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8AC" w:rsidRPr="001E58AC" w:rsidRDefault="001E58AC" w:rsidP="001E58AC">
      <w:pPr>
        <w:spacing w:line="276" w:lineRule="auto"/>
        <w:ind w:left="360" w:right="-113"/>
        <w:rPr>
          <w:rFonts w:ascii="Arial" w:hAnsi="Arial" w:cs="Arial"/>
          <w:b/>
          <w:caps/>
          <w:color w:val="FF0000"/>
          <w:sz w:val="28"/>
          <w:szCs w:val="28"/>
          <w:u w:val="single"/>
        </w:rPr>
      </w:pPr>
      <w:r w:rsidRPr="001E58AC">
        <w:rPr>
          <w:rFonts w:ascii="Arial" w:hAnsi="Arial" w:cs="Arial"/>
          <w:b/>
          <w:caps/>
          <w:color w:val="FF0000"/>
          <w:sz w:val="28"/>
          <w:szCs w:val="28"/>
          <w:u w:val="single"/>
        </w:rPr>
        <w:t>Svět ve 2. polovině 19. století</w:t>
      </w:r>
    </w:p>
    <w:p w:rsidR="00150A79" w:rsidRDefault="00150A79" w:rsidP="00150A79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150A79" w:rsidRPr="001E58AC" w:rsidRDefault="00150A79" w:rsidP="00150A79">
      <w:pPr>
        <w:pStyle w:val="Odstavecseseznamem"/>
        <w:rPr>
          <w:rFonts w:ascii="Arial" w:hAnsi="Arial" w:cs="Arial"/>
          <w:b/>
          <w:sz w:val="22"/>
          <w:szCs w:val="22"/>
          <w:u w:val="single"/>
        </w:rPr>
      </w:pPr>
      <w:r w:rsidRPr="001E58AC">
        <w:rPr>
          <w:rFonts w:ascii="Arial" w:hAnsi="Arial" w:cs="Arial"/>
          <w:b/>
          <w:sz w:val="22"/>
          <w:szCs w:val="22"/>
          <w:u w:val="single"/>
        </w:rPr>
        <w:t>Viktoriánská Anglie</w:t>
      </w:r>
    </w:p>
    <w:p w:rsidR="00150A79" w:rsidRPr="00150A79" w:rsidRDefault="00150A79" w:rsidP="00150A79">
      <w:pPr>
        <w:pStyle w:val="Odstavecseseznamem"/>
        <w:rPr>
          <w:rFonts w:ascii="Arial" w:hAnsi="Arial" w:cs="Arial"/>
          <w:sz w:val="22"/>
          <w:szCs w:val="22"/>
        </w:rPr>
      </w:pPr>
    </w:p>
    <w:p w:rsidR="00150A79" w:rsidRDefault="00150A79" w:rsidP="00DD0D23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50A79">
        <w:rPr>
          <w:rFonts w:ascii="Arial" w:hAnsi="Arial" w:cs="Arial"/>
          <w:sz w:val="22"/>
          <w:szCs w:val="22"/>
        </w:rPr>
        <w:t>Období vlády královny Viktorie – 1837 – 1901, konstituční monarchie</w:t>
      </w:r>
    </w:p>
    <w:p w:rsidR="00150A79" w:rsidRDefault="00150A79" w:rsidP="00DD0D23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50A79">
        <w:rPr>
          <w:rFonts w:ascii="Arial" w:hAnsi="Arial" w:cs="Arial"/>
          <w:sz w:val="22"/>
          <w:szCs w:val="22"/>
        </w:rPr>
        <w:t>Konzervativní strana – z bývalých tor</w:t>
      </w:r>
      <w:r>
        <w:rPr>
          <w:rFonts w:ascii="Arial" w:hAnsi="Arial" w:cs="Arial"/>
          <w:sz w:val="22"/>
          <w:szCs w:val="22"/>
        </w:rPr>
        <w:t>yů, zájmy pozemkových vlastníků</w:t>
      </w:r>
    </w:p>
    <w:p w:rsidR="00150A79" w:rsidRDefault="00150A79" w:rsidP="00DD0D23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50A79">
        <w:rPr>
          <w:rFonts w:ascii="Arial" w:hAnsi="Arial" w:cs="Arial"/>
          <w:sz w:val="22"/>
          <w:szCs w:val="22"/>
        </w:rPr>
        <w:t>Liberální strana – z bývalých whigů, zájmy průmyslové a obchodní buržoazie</w:t>
      </w:r>
      <w:r w:rsidRPr="00150A79">
        <w:rPr>
          <w:rFonts w:ascii="Arial" w:hAnsi="Arial" w:cs="Arial"/>
          <w:sz w:val="22"/>
          <w:szCs w:val="22"/>
        </w:rPr>
        <w:br/>
        <w:t>Podpora liberalis</w:t>
      </w:r>
      <w:r>
        <w:rPr>
          <w:rFonts w:ascii="Arial" w:hAnsi="Arial" w:cs="Arial"/>
          <w:sz w:val="22"/>
          <w:szCs w:val="22"/>
        </w:rPr>
        <w:t>mu ve sféře obchodu a podnikání</w:t>
      </w:r>
    </w:p>
    <w:p w:rsidR="00150A79" w:rsidRDefault="00150A79" w:rsidP="00DD0D23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50A79">
        <w:rPr>
          <w:rFonts w:ascii="Arial" w:hAnsi="Arial" w:cs="Arial"/>
          <w:sz w:val="22"/>
          <w:szCs w:val="22"/>
        </w:rPr>
        <w:t>1867 rozšíření volebního práva na všechny d</w:t>
      </w:r>
      <w:r>
        <w:rPr>
          <w:rFonts w:ascii="Arial" w:hAnsi="Arial" w:cs="Arial"/>
          <w:sz w:val="22"/>
          <w:szCs w:val="22"/>
        </w:rPr>
        <w:t>aňové poplatníky s výjimkou žen</w:t>
      </w:r>
    </w:p>
    <w:p w:rsidR="00150A79" w:rsidRDefault="00150A79" w:rsidP="00DD0D23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50A79">
        <w:rPr>
          <w:rFonts w:ascii="Arial" w:hAnsi="Arial" w:cs="Arial"/>
          <w:sz w:val="22"/>
          <w:szCs w:val="22"/>
        </w:rPr>
        <w:t xml:space="preserve">Zájem o dělnickou otázku – snížení pracovní doby na 56 hodin týdně, právo na stávku </w:t>
      </w:r>
    </w:p>
    <w:p w:rsidR="00150A79" w:rsidRDefault="00150A79" w:rsidP="00DD0D23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50A79">
        <w:rPr>
          <w:rFonts w:ascii="Arial" w:hAnsi="Arial" w:cs="Arial"/>
          <w:sz w:val="22"/>
          <w:szCs w:val="22"/>
        </w:rPr>
        <w:t>Odbory</w:t>
      </w:r>
      <w:r>
        <w:rPr>
          <w:rFonts w:ascii="Arial" w:hAnsi="Arial" w:cs="Arial"/>
          <w:sz w:val="22"/>
          <w:szCs w:val="22"/>
        </w:rPr>
        <w:t xml:space="preserve">: </w:t>
      </w:r>
      <w:r w:rsidRPr="00150A79">
        <w:rPr>
          <w:rFonts w:ascii="Arial" w:hAnsi="Arial" w:cs="Arial"/>
          <w:sz w:val="22"/>
          <w:szCs w:val="22"/>
        </w:rPr>
        <w:t>Labour Party – Strana práce, vznik po roce 1900</w:t>
      </w:r>
      <w:r w:rsidRPr="00150A79">
        <w:rPr>
          <w:rFonts w:ascii="Arial" w:hAnsi="Arial" w:cs="Arial"/>
          <w:sz w:val="22"/>
          <w:szCs w:val="22"/>
        </w:rPr>
        <w:br/>
        <w:t>1914 odboráři a labouristé s vládou příměří, vstup do válečného kabinetu</w:t>
      </w:r>
      <w:r w:rsidRPr="00150A79">
        <w:rPr>
          <w:rFonts w:ascii="Arial" w:hAnsi="Arial" w:cs="Arial"/>
          <w:sz w:val="22"/>
          <w:szCs w:val="22"/>
        </w:rPr>
        <w:br/>
        <w:t>Marxismus mezi dělnictvem v Británii bez většího ohlasu</w:t>
      </w:r>
    </w:p>
    <w:p w:rsidR="00150A79" w:rsidRDefault="00150A79" w:rsidP="00DD0D23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Lepší poměry ve zdravotnictví</w:t>
      </w:r>
    </w:p>
    <w:p w:rsidR="00150A79" w:rsidRDefault="00150A79" w:rsidP="00DD0D23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50A79">
        <w:rPr>
          <w:rFonts w:ascii="Arial" w:hAnsi="Arial" w:cs="Arial"/>
          <w:sz w:val="22"/>
          <w:szCs w:val="22"/>
        </w:rPr>
        <w:t xml:space="preserve">Obilní zákony – ochrana anglického </w:t>
      </w:r>
      <w:r>
        <w:rPr>
          <w:rFonts w:ascii="Arial" w:hAnsi="Arial" w:cs="Arial"/>
          <w:sz w:val="22"/>
          <w:szCs w:val="22"/>
        </w:rPr>
        <w:t>trhu před dovozem levného obilí</w:t>
      </w:r>
    </w:p>
    <w:p w:rsidR="00150A79" w:rsidRDefault="00150A79" w:rsidP="00DD0D23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50A79">
        <w:rPr>
          <w:rFonts w:ascii="Arial" w:hAnsi="Arial" w:cs="Arial"/>
          <w:sz w:val="22"/>
          <w:szCs w:val="22"/>
        </w:rPr>
        <w:t>Omezeny vý</w:t>
      </w:r>
      <w:r>
        <w:rPr>
          <w:rFonts w:ascii="Arial" w:hAnsi="Arial" w:cs="Arial"/>
          <w:sz w:val="22"/>
          <w:szCs w:val="22"/>
        </w:rPr>
        <w:t>sady církve, podpora vzdělávání</w:t>
      </w:r>
    </w:p>
    <w:p w:rsidR="00150A79" w:rsidRDefault="00150A79" w:rsidP="00DD0D23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50A79">
        <w:rPr>
          <w:rFonts w:ascii="Arial" w:hAnsi="Arial" w:cs="Arial"/>
          <w:sz w:val="22"/>
          <w:szCs w:val="22"/>
        </w:rPr>
        <w:t>Smírné řešení irské otázky</w:t>
      </w:r>
      <w:r w:rsidRPr="00150A79">
        <w:rPr>
          <w:rFonts w:ascii="Arial" w:hAnsi="Arial" w:cs="Arial"/>
          <w:sz w:val="22"/>
          <w:szCs w:val="22"/>
        </w:rPr>
        <w:br/>
      </w:r>
      <w:r w:rsidRPr="00150A79">
        <w:rPr>
          <w:rFonts w:ascii="Arial" w:hAnsi="Arial" w:cs="Arial"/>
          <w:sz w:val="22"/>
          <w:szCs w:val="22"/>
        </w:rPr>
        <w:br/>
      </w:r>
      <w:r w:rsidRPr="001E58AC">
        <w:rPr>
          <w:rFonts w:ascii="Arial" w:hAnsi="Arial" w:cs="Arial"/>
          <w:b/>
          <w:sz w:val="22"/>
          <w:szCs w:val="22"/>
        </w:rPr>
        <w:t>Zahraniční politika</w:t>
      </w:r>
    </w:p>
    <w:p w:rsidR="001E58AC" w:rsidRDefault="00150A79" w:rsidP="00DD0D23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50A79">
        <w:rPr>
          <w:rFonts w:ascii="Arial" w:hAnsi="Arial" w:cs="Arial"/>
          <w:sz w:val="22"/>
          <w:szCs w:val="22"/>
        </w:rPr>
        <w:t>izolace, snaha o rovnováhu sil na kontinentě</w:t>
      </w:r>
    </w:p>
    <w:p w:rsidR="00150A79" w:rsidRDefault="001E58AC" w:rsidP="00DD0D23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150A79">
        <w:rPr>
          <w:rFonts w:ascii="Arial" w:hAnsi="Arial" w:cs="Arial"/>
          <w:sz w:val="22"/>
          <w:szCs w:val="22"/>
        </w:rPr>
        <w:t>853 – 1856 účast Velké Británie v Krymské válce</w:t>
      </w:r>
    </w:p>
    <w:p w:rsidR="00150A79" w:rsidRDefault="00150A79" w:rsidP="00DD0D23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50A79">
        <w:rPr>
          <w:rFonts w:ascii="Arial" w:hAnsi="Arial" w:cs="Arial"/>
          <w:sz w:val="22"/>
          <w:szCs w:val="22"/>
        </w:rPr>
        <w:t>Koloniální velmoc – obchodně ovládán</w:t>
      </w:r>
      <w:r>
        <w:rPr>
          <w:rFonts w:ascii="Arial" w:hAnsi="Arial" w:cs="Arial"/>
          <w:sz w:val="22"/>
          <w:szCs w:val="22"/>
        </w:rPr>
        <w:t>y kolonie Východoindickou společností</w:t>
      </w:r>
    </w:p>
    <w:p w:rsidR="00150A79" w:rsidRDefault="00150A79" w:rsidP="00DD0D23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50A79">
        <w:rPr>
          <w:rFonts w:ascii="Arial" w:hAnsi="Arial" w:cs="Arial"/>
          <w:sz w:val="22"/>
          <w:szCs w:val="22"/>
        </w:rPr>
        <w:t xml:space="preserve">1876 ovládnutí </w:t>
      </w:r>
      <w:r>
        <w:rPr>
          <w:rFonts w:ascii="Arial" w:hAnsi="Arial" w:cs="Arial"/>
          <w:sz w:val="22"/>
          <w:szCs w:val="22"/>
        </w:rPr>
        <w:t>Barmy, snaha získat Afghánistán</w:t>
      </w:r>
    </w:p>
    <w:p w:rsidR="00150A79" w:rsidRDefault="00150A79" w:rsidP="00DD0D23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50A79">
        <w:rPr>
          <w:rFonts w:ascii="Arial" w:hAnsi="Arial" w:cs="Arial"/>
          <w:sz w:val="22"/>
          <w:szCs w:val="22"/>
        </w:rPr>
        <w:t>Pronikání do Číny – opiové války, cíl otevřít čínské p</w:t>
      </w:r>
      <w:r>
        <w:rPr>
          <w:rFonts w:ascii="Arial" w:hAnsi="Arial" w:cs="Arial"/>
          <w:sz w:val="22"/>
          <w:szCs w:val="22"/>
        </w:rPr>
        <w:t>řístavy pro anglické obchodníky</w:t>
      </w:r>
    </w:p>
    <w:p w:rsidR="00150A79" w:rsidRDefault="00150A79" w:rsidP="00DD0D23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50A79">
        <w:rPr>
          <w:rFonts w:ascii="Arial" w:hAnsi="Arial" w:cs="Arial"/>
          <w:sz w:val="22"/>
          <w:szCs w:val="22"/>
        </w:rPr>
        <w:t>Hongko</w:t>
      </w:r>
      <w:r>
        <w:rPr>
          <w:rFonts w:ascii="Arial" w:hAnsi="Arial" w:cs="Arial"/>
          <w:sz w:val="22"/>
          <w:szCs w:val="22"/>
        </w:rPr>
        <w:t>ng pod přímou anglickou správou</w:t>
      </w:r>
    </w:p>
    <w:p w:rsidR="001E58AC" w:rsidRDefault="00150A79" w:rsidP="00DD0D23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50A79">
        <w:rPr>
          <w:rFonts w:ascii="Arial" w:hAnsi="Arial" w:cs="Arial"/>
          <w:sz w:val="22"/>
          <w:szCs w:val="22"/>
        </w:rPr>
        <w:t>Snaha ovládnout Egypt</w:t>
      </w:r>
      <w:r w:rsidR="00A93162">
        <w:rPr>
          <w:rFonts w:ascii="Arial" w:hAnsi="Arial" w:cs="Arial"/>
          <w:sz w:val="22"/>
          <w:szCs w:val="22"/>
        </w:rPr>
        <w:t>, propojit kolonie</w:t>
      </w:r>
      <w:r w:rsidRPr="00150A79">
        <w:rPr>
          <w:rFonts w:ascii="Arial" w:hAnsi="Arial" w:cs="Arial"/>
          <w:sz w:val="22"/>
          <w:szCs w:val="22"/>
        </w:rPr>
        <w:t xml:space="preserve"> ze severu na jih, střet zájmu s Francií (</w:t>
      </w:r>
      <w:r w:rsidR="001E58AC">
        <w:rPr>
          <w:rFonts w:ascii="Arial" w:hAnsi="Arial" w:cs="Arial"/>
          <w:sz w:val="22"/>
          <w:szCs w:val="22"/>
        </w:rPr>
        <w:t>F</w:t>
      </w:r>
      <w:r w:rsidRPr="00150A79">
        <w:rPr>
          <w:rFonts w:ascii="Arial" w:hAnsi="Arial" w:cs="Arial"/>
          <w:sz w:val="22"/>
          <w:szCs w:val="22"/>
        </w:rPr>
        <w:t>ašódsk</w:t>
      </w:r>
      <w:r w:rsidR="001E58AC">
        <w:rPr>
          <w:rFonts w:ascii="Arial" w:hAnsi="Arial" w:cs="Arial"/>
          <w:sz w:val="22"/>
          <w:szCs w:val="22"/>
        </w:rPr>
        <w:t>ý</w:t>
      </w:r>
      <w:r w:rsidRPr="00150A79">
        <w:rPr>
          <w:rFonts w:ascii="Arial" w:hAnsi="Arial" w:cs="Arial"/>
          <w:sz w:val="22"/>
          <w:szCs w:val="22"/>
        </w:rPr>
        <w:t xml:space="preserve"> incident)</w:t>
      </w:r>
      <w:r w:rsidR="001E58AC">
        <w:rPr>
          <w:rFonts w:ascii="Arial" w:hAnsi="Arial" w:cs="Arial"/>
          <w:sz w:val="22"/>
          <w:szCs w:val="22"/>
        </w:rPr>
        <w:t>, b</w:t>
      </w:r>
      <w:r w:rsidRPr="00150A79">
        <w:rPr>
          <w:rFonts w:ascii="Arial" w:hAnsi="Arial" w:cs="Arial"/>
          <w:sz w:val="22"/>
          <w:szCs w:val="22"/>
        </w:rPr>
        <w:t xml:space="preserve">úrská válka </w:t>
      </w:r>
    </w:p>
    <w:p w:rsidR="001E58AC" w:rsidRDefault="00150A79" w:rsidP="00DD0D23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50A79">
        <w:rPr>
          <w:rFonts w:ascii="Arial" w:hAnsi="Arial" w:cs="Arial"/>
          <w:sz w:val="22"/>
          <w:szCs w:val="22"/>
        </w:rPr>
        <w:t xml:space="preserve">Dominia (Kanada, Austrálie, Nový </w:t>
      </w:r>
      <w:r w:rsidR="001E58AC">
        <w:rPr>
          <w:rFonts w:ascii="Arial" w:hAnsi="Arial" w:cs="Arial"/>
          <w:sz w:val="22"/>
          <w:szCs w:val="22"/>
        </w:rPr>
        <w:t>Zéland), kolonie a protektoráty</w:t>
      </w:r>
    </w:p>
    <w:p w:rsidR="001E58AC" w:rsidRDefault="00150A79" w:rsidP="00DD0D23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50A79">
        <w:rPr>
          <w:rFonts w:ascii="Arial" w:hAnsi="Arial" w:cs="Arial"/>
          <w:sz w:val="22"/>
          <w:szCs w:val="22"/>
        </w:rPr>
        <w:t>Irská otázka – 1801 úplné spojení Velké Británie a Irska, zrušen irský parlament a samospráva, Irové ve vztahu k Londýnu nejednotní (nezávislost a autonomie)</w:t>
      </w:r>
      <w:r w:rsidRPr="00150A79">
        <w:rPr>
          <w:rFonts w:ascii="Arial" w:hAnsi="Arial" w:cs="Arial"/>
          <w:sz w:val="22"/>
          <w:szCs w:val="22"/>
        </w:rPr>
        <w:br/>
        <w:t>1886 zákon o samosprávě, schválen 1914, realizace odložena kvůli válce</w:t>
      </w:r>
      <w:r w:rsidRPr="00150A79">
        <w:rPr>
          <w:rFonts w:ascii="Arial" w:hAnsi="Arial" w:cs="Arial"/>
          <w:sz w:val="22"/>
          <w:szCs w:val="22"/>
        </w:rPr>
        <w:br/>
      </w:r>
    </w:p>
    <w:p w:rsidR="001E58AC" w:rsidRDefault="00150A79" w:rsidP="00DD0D23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50A79">
        <w:rPr>
          <w:rFonts w:ascii="Arial" w:hAnsi="Arial" w:cs="Arial"/>
          <w:sz w:val="22"/>
          <w:szCs w:val="22"/>
        </w:rPr>
        <w:t>Viktoriánská doba – charakteristický styl v mnoha oblastech živo</w:t>
      </w:r>
      <w:r w:rsidR="001E58AC">
        <w:rPr>
          <w:rFonts w:ascii="Arial" w:hAnsi="Arial" w:cs="Arial"/>
          <w:sz w:val="22"/>
          <w:szCs w:val="22"/>
        </w:rPr>
        <w:t>ta</w:t>
      </w:r>
    </w:p>
    <w:p w:rsidR="00150A79" w:rsidRPr="00150A79" w:rsidRDefault="00150A79" w:rsidP="00DD0D23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50A79">
        <w:rPr>
          <w:rFonts w:ascii="Arial" w:hAnsi="Arial" w:cs="Arial"/>
          <w:sz w:val="22"/>
          <w:szCs w:val="22"/>
        </w:rPr>
        <w:t>Průmyslová výstava – 1851, Křišťálový palác v Hyde parku, egyptologie, nové výrobky</w:t>
      </w:r>
    </w:p>
    <w:p w:rsidR="00150A79" w:rsidRPr="00150A79" w:rsidRDefault="00150A79" w:rsidP="00150A79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726A3E" w:rsidRPr="00B11BD3" w:rsidRDefault="00726A3E" w:rsidP="00726A3E">
      <w:pPr>
        <w:rPr>
          <w:rFonts w:ascii="Arial" w:hAnsi="Arial" w:cs="Arial"/>
          <w:sz w:val="22"/>
          <w:szCs w:val="22"/>
        </w:rPr>
      </w:pPr>
    </w:p>
    <w:p w:rsidR="001E58AC" w:rsidRPr="001E58AC" w:rsidRDefault="001E58AC" w:rsidP="001E58AC">
      <w:pPr>
        <w:pStyle w:val="Odstavecseseznamem"/>
        <w:rPr>
          <w:rFonts w:ascii="Arial" w:hAnsi="Arial" w:cs="Arial"/>
          <w:b/>
          <w:sz w:val="22"/>
          <w:szCs w:val="22"/>
          <w:u w:val="single"/>
        </w:rPr>
      </w:pPr>
      <w:r w:rsidRPr="001E58AC">
        <w:rPr>
          <w:rFonts w:ascii="Arial" w:hAnsi="Arial" w:cs="Arial"/>
          <w:b/>
          <w:sz w:val="22"/>
          <w:szCs w:val="22"/>
          <w:u w:val="single"/>
        </w:rPr>
        <w:t>Francie císaře Napoleona III.</w:t>
      </w:r>
    </w:p>
    <w:p w:rsidR="001E58AC" w:rsidRDefault="001E58AC" w:rsidP="001E58AC">
      <w:pPr>
        <w:pStyle w:val="Odstavecseseznamem"/>
        <w:rPr>
          <w:rFonts w:ascii="Arial" w:hAnsi="Arial" w:cs="Arial"/>
          <w:sz w:val="22"/>
          <w:szCs w:val="22"/>
        </w:rPr>
      </w:pPr>
    </w:p>
    <w:p w:rsidR="001E58AC" w:rsidRDefault="001E58AC" w:rsidP="00DD0D23">
      <w:pPr>
        <w:pStyle w:val="Odstavecseseznamem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1E58AC">
        <w:rPr>
          <w:rFonts w:ascii="Arial" w:hAnsi="Arial" w:cs="Arial"/>
          <w:sz w:val="22"/>
          <w:szCs w:val="22"/>
        </w:rPr>
        <w:t>V li</w:t>
      </w:r>
      <w:r>
        <w:rPr>
          <w:rFonts w:ascii="Arial" w:hAnsi="Arial" w:cs="Arial"/>
          <w:sz w:val="22"/>
          <w:szCs w:val="22"/>
        </w:rPr>
        <w:t xml:space="preserve">stopadu 1852 Francie císařstvím, </w:t>
      </w:r>
      <w:r w:rsidRPr="001E58AC">
        <w:rPr>
          <w:rFonts w:ascii="Arial" w:hAnsi="Arial" w:cs="Arial"/>
          <w:sz w:val="22"/>
          <w:szCs w:val="22"/>
        </w:rPr>
        <w:t>Napoleon III. vládne téměř absolutisticky</w:t>
      </w:r>
    </w:p>
    <w:p w:rsidR="0080047F" w:rsidRDefault="0080047F" w:rsidP="00DD0D23">
      <w:pPr>
        <w:pStyle w:val="Odstavecseseznamem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Francie = „Světový bankéř“</w:t>
      </w:r>
    </w:p>
    <w:p w:rsidR="001E58AC" w:rsidRDefault="001E58AC" w:rsidP="00DD0D23">
      <w:pPr>
        <w:pStyle w:val="Odstavecseseznamem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1E58AC">
        <w:rPr>
          <w:rFonts w:ascii="Arial" w:hAnsi="Arial" w:cs="Arial"/>
          <w:sz w:val="22"/>
          <w:szCs w:val="22"/>
        </w:rPr>
        <w:t xml:space="preserve">Bohatý a nákladný život, </w:t>
      </w:r>
      <w:r>
        <w:rPr>
          <w:rFonts w:ascii="Arial" w:hAnsi="Arial" w:cs="Arial"/>
          <w:sz w:val="22"/>
          <w:szCs w:val="22"/>
        </w:rPr>
        <w:t>p</w:t>
      </w:r>
      <w:r w:rsidRPr="001E58AC">
        <w:rPr>
          <w:rFonts w:ascii="Arial" w:hAnsi="Arial" w:cs="Arial"/>
          <w:sz w:val="22"/>
          <w:szCs w:val="22"/>
        </w:rPr>
        <w:t>olitické odpůrce z řad republikánů vypovídá ze země</w:t>
      </w:r>
    </w:p>
    <w:p w:rsidR="001E58AC" w:rsidRDefault="001E58AC" w:rsidP="00DD0D23">
      <w:pPr>
        <w:pStyle w:val="Odstavecseseznamem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1E58AC">
        <w:rPr>
          <w:rFonts w:ascii="Arial" w:hAnsi="Arial" w:cs="Arial"/>
          <w:sz w:val="22"/>
          <w:szCs w:val="22"/>
        </w:rPr>
        <w:t>Vnitřní politika – rozvoj průmyslu</w:t>
      </w:r>
      <w:r>
        <w:rPr>
          <w:rFonts w:ascii="Arial" w:hAnsi="Arial" w:cs="Arial"/>
          <w:sz w:val="22"/>
          <w:szCs w:val="22"/>
        </w:rPr>
        <w:t>; v</w:t>
      </w:r>
      <w:r w:rsidRPr="001E58AC">
        <w:rPr>
          <w:rFonts w:ascii="Arial" w:hAnsi="Arial" w:cs="Arial"/>
          <w:sz w:val="22"/>
          <w:szCs w:val="22"/>
        </w:rPr>
        <w:t>ůči</w:t>
      </w:r>
      <w:r>
        <w:rPr>
          <w:rFonts w:ascii="Arial" w:hAnsi="Arial" w:cs="Arial"/>
          <w:sz w:val="22"/>
          <w:szCs w:val="22"/>
        </w:rPr>
        <w:t xml:space="preserve"> dělníkům politika biče a cukru</w:t>
      </w:r>
    </w:p>
    <w:p w:rsidR="001E58AC" w:rsidRDefault="001E58AC" w:rsidP="00DD0D23">
      <w:pPr>
        <w:pStyle w:val="Odstavecseseznamem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1E58AC">
        <w:rPr>
          <w:rFonts w:ascii="Arial" w:hAnsi="Arial" w:cs="Arial"/>
          <w:sz w:val="22"/>
          <w:szCs w:val="22"/>
        </w:rPr>
        <w:t>Oporou re</w:t>
      </w:r>
      <w:r>
        <w:rPr>
          <w:rFonts w:ascii="Arial" w:hAnsi="Arial" w:cs="Arial"/>
          <w:sz w:val="22"/>
          <w:szCs w:val="22"/>
        </w:rPr>
        <w:t>žimu úřednictvo, vojsko a kněží</w:t>
      </w:r>
    </w:p>
    <w:p w:rsidR="001E58AC" w:rsidRDefault="001E58AC" w:rsidP="00DD0D23">
      <w:pPr>
        <w:pStyle w:val="Odstavecseseznamem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1E58AC">
        <w:rPr>
          <w:rFonts w:ascii="Arial" w:hAnsi="Arial" w:cs="Arial"/>
          <w:sz w:val="22"/>
          <w:szCs w:val="22"/>
        </w:rPr>
        <w:t>Přestavba Paříže – baron Haussmann, asanace, bulváry, široké ulice (nevhodné pro revoluce)</w:t>
      </w:r>
    </w:p>
    <w:p w:rsidR="001E58AC" w:rsidRDefault="001E58AC" w:rsidP="00DD0D23">
      <w:pPr>
        <w:pStyle w:val="Odstavecseseznamem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1E58AC">
        <w:rPr>
          <w:rFonts w:ascii="Arial" w:hAnsi="Arial" w:cs="Arial"/>
          <w:sz w:val="22"/>
          <w:szCs w:val="22"/>
        </w:rPr>
        <w:t>Dostavba základní železniční</w:t>
      </w:r>
      <w:r>
        <w:rPr>
          <w:rFonts w:ascii="Arial" w:hAnsi="Arial" w:cs="Arial"/>
          <w:sz w:val="22"/>
          <w:szCs w:val="22"/>
        </w:rPr>
        <w:t xml:space="preserve"> sítě – všechny cesty do Paříže</w:t>
      </w:r>
    </w:p>
    <w:p w:rsidR="001E58AC" w:rsidRDefault="001E58AC" w:rsidP="00DD0D23">
      <w:pPr>
        <w:pStyle w:val="Odstavecseseznamem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1E58AC">
        <w:rPr>
          <w:rFonts w:ascii="Arial" w:hAnsi="Arial" w:cs="Arial"/>
          <w:sz w:val="22"/>
          <w:szCs w:val="22"/>
        </w:rPr>
        <w:t>Zahraniční politika – 1848 na straně papeže poražení revoluce ve střední Itálii</w:t>
      </w:r>
      <w:r>
        <w:rPr>
          <w:rFonts w:ascii="Arial" w:hAnsi="Arial" w:cs="Arial"/>
          <w:sz w:val="22"/>
          <w:szCs w:val="22"/>
        </w:rPr>
        <w:t>,</w:t>
      </w:r>
      <w:r w:rsidRPr="001E58AC">
        <w:rPr>
          <w:rFonts w:ascii="Arial" w:hAnsi="Arial" w:cs="Arial"/>
          <w:sz w:val="22"/>
          <w:szCs w:val="22"/>
        </w:rPr>
        <w:br/>
        <w:t>1853 – 1856 zásah do Krymské války na straně Osmanské říše proti Rusku</w:t>
      </w:r>
      <w:r>
        <w:rPr>
          <w:rFonts w:ascii="Arial" w:hAnsi="Arial" w:cs="Arial"/>
          <w:sz w:val="22"/>
          <w:szCs w:val="22"/>
        </w:rPr>
        <w:t>,</w:t>
      </w:r>
      <w:r w:rsidRPr="001E58AC">
        <w:rPr>
          <w:rFonts w:ascii="Arial" w:hAnsi="Arial" w:cs="Arial"/>
          <w:sz w:val="22"/>
          <w:szCs w:val="22"/>
        </w:rPr>
        <w:br/>
        <w:t>1859 spojení se Savojskem – společná válka</w:t>
      </w:r>
      <w:r>
        <w:rPr>
          <w:rFonts w:ascii="Arial" w:hAnsi="Arial" w:cs="Arial"/>
          <w:sz w:val="22"/>
          <w:szCs w:val="22"/>
        </w:rPr>
        <w:t xml:space="preserve"> proti Rakousku, bitva u Solferi</w:t>
      </w:r>
      <w:r w:rsidRPr="001E58AC">
        <w:rPr>
          <w:rFonts w:ascii="Arial" w:hAnsi="Arial" w:cs="Arial"/>
          <w:sz w:val="22"/>
          <w:szCs w:val="22"/>
        </w:rPr>
        <w:t>na a Magenty</w:t>
      </w:r>
    </w:p>
    <w:p w:rsidR="001E58AC" w:rsidRDefault="001E58AC" w:rsidP="00DD0D23">
      <w:pPr>
        <w:pStyle w:val="Odstavecseseznamem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Kolonie: z</w:t>
      </w:r>
      <w:r w:rsidRPr="001E58AC">
        <w:rPr>
          <w:rFonts w:ascii="Arial" w:hAnsi="Arial" w:cs="Arial"/>
          <w:sz w:val="22"/>
          <w:szCs w:val="22"/>
        </w:rPr>
        <w:t>asahování do bojů v Číně na straně Velké Británie</w:t>
      </w:r>
      <w:r w:rsidRPr="001E58AC">
        <w:rPr>
          <w:rFonts w:ascii="Arial" w:hAnsi="Arial" w:cs="Arial"/>
          <w:sz w:val="22"/>
          <w:szCs w:val="22"/>
        </w:rPr>
        <w:br/>
        <w:t>1859 – 1869 výprava do Sýrie, podíl na stavbě Suezu</w:t>
      </w:r>
      <w:r w:rsidR="0080047F">
        <w:rPr>
          <w:rFonts w:ascii="Arial" w:hAnsi="Arial" w:cs="Arial"/>
          <w:sz w:val="22"/>
          <w:szCs w:val="22"/>
        </w:rPr>
        <w:t xml:space="preserve"> - Lesseps</w:t>
      </w:r>
      <w:r w:rsidRPr="001E58AC">
        <w:rPr>
          <w:rFonts w:ascii="Arial" w:hAnsi="Arial" w:cs="Arial"/>
          <w:sz w:val="22"/>
          <w:szCs w:val="22"/>
        </w:rPr>
        <w:br/>
        <w:t>1862 – 1867 zásah do mexické občanské války, dosazení Maximiliána na trůn, zastřelen</w:t>
      </w:r>
    </w:p>
    <w:p w:rsidR="001E58AC" w:rsidRDefault="001E58AC" w:rsidP="001E58AC">
      <w:pPr>
        <w:pStyle w:val="Odstavecseseznamem"/>
        <w:rPr>
          <w:rFonts w:ascii="Arial" w:hAnsi="Arial" w:cs="Arial"/>
          <w:sz w:val="22"/>
          <w:szCs w:val="22"/>
        </w:rPr>
      </w:pPr>
    </w:p>
    <w:p w:rsidR="001E58AC" w:rsidRPr="001E58AC" w:rsidRDefault="001E58AC" w:rsidP="001E58AC">
      <w:pPr>
        <w:pStyle w:val="Odstavecseseznamem"/>
        <w:rPr>
          <w:rFonts w:ascii="Arial" w:hAnsi="Arial" w:cs="Arial"/>
          <w:sz w:val="22"/>
          <w:szCs w:val="22"/>
        </w:rPr>
      </w:pPr>
      <w:r w:rsidRPr="001E58AC">
        <w:rPr>
          <w:rFonts w:ascii="Arial" w:hAnsi="Arial" w:cs="Arial"/>
          <w:sz w:val="22"/>
          <w:szCs w:val="22"/>
        </w:rPr>
        <w:br/>
      </w:r>
    </w:p>
    <w:p w:rsidR="001E58AC" w:rsidRPr="001E58AC" w:rsidRDefault="001E58AC" w:rsidP="001E58AC">
      <w:pPr>
        <w:pStyle w:val="Odstavecseseznamem"/>
        <w:rPr>
          <w:rFonts w:ascii="Arial" w:hAnsi="Arial" w:cs="Arial"/>
          <w:b/>
          <w:sz w:val="22"/>
          <w:szCs w:val="22"/>
          <w:u w:val="single"/>
        </w:rPr>
      </w:pPr>
      <w:r w:rsidRPr="001E58AC">
        <w:rPr>
          <w:rFonts w:ascii="Arial" w:hAnsi="Arial" w:cs="Arial"/>
          <w:b/>
          <w:sz w:val="22"/>
          <w:szCs w:val="22"/>
          <w:u w:val="single"/>
        </w:rPr>
        <w:t>Rusko 2. poloviny 19. století</w:t>
      </w:r>
    </w:p>
    <w:p w:rsidR="001E58AC" w:rsidRPr="001E58AC" w:rsidRDefault="001E58AC" w:rsidP="001E58AC">
      <w:pPr>
        <w:pStyle w:val="Odstavecseseznamem"/>
        <w:rPr>
          <w:rFonts w:ascii="Arial" w:hAnsi="Arial" w:cs="Arial"/>
          <w:sz w:val="22"/>
          <w:szCs w:val="22"/>
        </w:rPr>
      </w:pPr>
    </w:p>
    <w:p w:rsidR="00DD0D23" w:rsidRDefault="001E58AC" w:rsidP="00DD0D23">
      <w:pPr>
        <w:pStyle w:val="Odstavecseseznamem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E58AC">
        <w:rPr>
          <w:rFonts w:ascii="Arial" w:hAnsi="Arial" w:cs="Arial"/>
          <w:sz w:val="22"/>
          <w:szCs w:val="22"/>
        </w:rPr>
        <w:t>Vládnoucím rodem Romanovci</w:t>
      </w:r>
    </w:p>
    <w:p w:rsidR="00DD0D23" w:rsidRDefault="001E58AC" w:rsidP="00DD0D23">
      <w:pPr>
        <w:pStyle w:val="Odstavecseseznamem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E58AC">
        <w:rPr>
          <w:rFonts w:ascii="Arial" w:hAnsi="Arial" w:cs="Arial"/>
          <w:sz w:val="22"/>
          <w:szCs w:val="22"/>
        </w:rPr>
        <w:t>Od 18. století hlavním městem S</w:t>
      </w:r>
      <w:r>
        <w:rPr>
          <w:rFonts w:ascii="Arial" w:hAnsi="Arial" w:cs="Arial"/>
          <w:sz w:val="22"/>
          <w:szCs w:val="22"/>
        </w:rPr>
        <w:t>ankt</w:t>
      </w:r>
      <w:r w:rsidRPr="001E58AC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e</w:t>
      </w:r>
      <w:r w:rsidRPr="001E58AC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</w:t>
      </w:r>
      <w:r w:rsidRPr="001E58AC">
        <w:rPr>
          <w:rFonts w:ascii="Arial" w:hAnsi="Arial" w:cs="Arial"/>
          <w:sz w:val="22"/>
          <w:szCs w:val="22"/>
        </w:rPr>
        <w:t>rburg</w:t>
      </w:r>
    </w:p>
    <w:p w:rsidR="00DD0D23" w:rsidRDefault="001E58AC" w:rsidP="00DD0D23">
      <w:pPr>
        <w:pStyle w:val="Odstavecseseznamem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E58AC">
        <w:rPr>
          <w:rFonts w:ascii="Arial" w:hAnsi="Arial" w:cs="Arial"/>
          <w:sz w:val="22"/>
          <w:szCs w:val="22"/>
        </w:rPr>
        <w:t>Form</w:t>
      </w:r>
      <w:r w:rsidR="00DD0D23">
        <w:rPr>
          <w:rFonts w:ascii="Arial" w:hAnsi="Arial" w:cs="Arial"/>
          <w:sz w:val="22"/>
          <w:szCs w:val="22"/>
        </w:rPr>
        <w:t>a</w:t>
      </w:r>
      <w:r w:rsidRPr="001E58AC">
        <w:rPr>
          <w:rFonts w:ascii="Arial" w:hAnsi="Arial" w:cs="Arial"/>
          <w:sz w:val="22"/>
          <w:szCs w:val="22"/>
        </w:rPr>
        <w:t xml:space="preserve"> vlády</w:t>
      </w:r>
      <w:r w:rsidR="00DD0D23">
        <w:rPr>
          <w:rFonts w:ascii="Arial" w:hAnsi="Arial" w:cs="Arial"/>
          <w:sz w:val="22"/>
          <w:szCs w:val="22"/>
        </w:rPr>
        <w:t>:</w:t>
      </w:r>
      <w:r w:rsidRPr="001E58AC">
        <w:rPr>
          <w:rFonts w:ascii="Arial" w:hAnsi="Arial" w:cs="Arial"/>
          <w:sz w:val="22"/>
          <w:szCs w:val="22"/>
        </w:rPr>
        <w:t xml:space="preserve"> samoděrž</w:t>
      </w:r>
      <w:r w:rsidR="00DD0D23">
        <w:rPr>
          <w:rFonts w:ascii="Arial" w:hAnsi="Arial" w:cs="Arial"/>
          <w:sz w:val="22"/>
          <w:szCs w:val="22"/>
        </w:rPr>
        <w:t>aví, mnohonárodnostní monarchie</w:t>
      </w:r>
    </w:p>
    <w:p w:rsidR="00DD0D23" w:rsidRDefault="001E58AC" w:rsidP="00DD0D23">
      <w:pPr>
        <w:pStyle w:val="Odstavecseseznamem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DD0D23">
        <w:rPr>
          <w:rFonts w:ascii="Arial" w:hAnsi="Arial" w:cs="Arial"/>
          <w:sz w:val="22"/>
          <w:szCs w:val="22"/>
        </w:rPr>
        <w:t>Územní rozsah – Evropa, Asie, pronikání na Balkán a d</w:t>
      </w:r>
      <w:r w:rsidR="00DD0D23">
        <w:rPr>
          <w:rFonts w:ascii="Arial" w:hAnsi="Arial" w:cs="Arial"/>
          <w:sz w:val="22"/>
          <w:szCs w:val="22"/>
        </w:rPr>
        <w:t>o Číny, 1867 prodej Aljašky USA</w:t>
      </w:r>
    </w:p>
    <w:p w:rsidR="00DD0D23" w:rsidRPr="00DD0D23" w:rsidRDefault="00DD0D23" w:rsidP="00DD0D23">
      <w:pPr>
        <w:pStyle w:val="Odstavecseseznamem"/>
        <w:rPr>
          <w:rFonts w:ascii="Arial" w:hAnsi="Arial" w:cs="Arial"/>
          <w:b/>
          <w:sz w:val="22"/>
          <w:szCs w:val="22"/>
        </w:rPr>
      </w:pPr>
      <w:r w:rsidRPr="00DD0D23">
        <w:rPr>
          <w:rFonts w:ascii="Arial" w:hAnsi="Arial" w:cs="Arial"/>
          <w:b/>
          <w:sz w:val="22"/>
          <w:szCs w:val="22"/>
        </w:rPr>
        <w:t xml:space="preserve">Zahraniční politika: </w:t>
      </w:r>
    </w:p>
    <w:p w:rsidR="00DD0D23" w:rsidRPr="00DD0D23" w:rsidRDefault="00DD0D23" w:rsidP="00DD0D23">
      <w:pPr>
        <w:pStyle w:val="Odstavecseseznamem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DD0D23">
        <w:rPr>
          <w:rFonts w:ascii="Arial" w:hAnsi="Arial" w:cs="Arial"/>
          <w:sz w:val="22"/>
          <w:szCs w:val="22"/>
        </w:rPr>
        <w:t xml:space="preserve">od 20. let 19. století výboje na Balkán </w:t>
      </w:r>
      <w:r>
        <w:rPr>
          <w:rFonts w:ascii="Arial" w:hAnsi="Arial" w:cs="Arial"/>
          <w:sz w:val="22"/>
          <w:szCs w:val="22"/>
        </w:rPr>
        <w:sym w:font="Symbol" w:char="F0AE"/>
      </w:r>
      <w:r w:rsidRPr="00DD0D23">
        <w:rPr>
          <w:rFonts w:ascii="Arial" w:hAnsi="Arial" w:cs="Arial"/>
          <w:sz w:val="22"/>
          <w:szCs w:val="22"/>
        </w:rPr>
        <w:t xml:space="preserve"> podpora osvobozeneckého hnutí proti Osmanské říši, sledování vlastních zájmů (Bospor a Dardanely)</w:t>
      </w:r>
    </w:p>
    <w:p w:rsidR="00DD0D23" w:rsidRDefault="001E58AC" w:rsidP="00DD0D23">
      <w:pPr>
        <w:pStyle w:val="Odstavecseseznamem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E58AC">
        <w:rPr>
          <w:rFonts w:ascii="Arial" w:hAnsi="Arial" w:cs="Arial"/>
          <w:sz w:val="22"/>
          <w:szCs w:val="22"/>
        </w:rPr>
        <w:t xml:space="preserve">Krymská válka (1853 – 1856) – snaha ovládnout </w:t>
      </w:r>
      <w:r w:rsidR="00DD0D23">
        <w:rPr>
          <w:rFonts w:ascii="Arial" w:hAnsi="Arial" w:cs="Arial"/>
          <w:sz w:val="22"/>
          <w:szCs w:val="22"/>
        </w:rPr>
        <w:t xml:space="preserve">Černé moře, agresivní politika </w:t>
      </w:r>
      <w:r w:rsidR="00DD0D23">
        <w:rPr>
          <w:rFonts w:ascii="Arial" w:hAnsi="Arial" w:cs="Arial"/>
          <w:sz w:val="22"/>
          <w:szCs w:val="22"/>
        </w:rPr>
        <w:sym w:font="Symbol" w:char="F0AE"/>
      </w:r>
      <w:r w:rsidR="00DD0D23">
        <w:rPr>
          <w:rFonts w:ascii="Arial" w:hAnsi="Arial" w:cs="Arial"/>
          <w:sz w:val="22"/>
          <w:szCs w:val="22"/>
        </w:rPr>
        <w:t xml:space="preserve"> na pomoc Osmanské říši přichází Velká Británie a Francie</w:t>
      </w:r>
      <w:r w:rsidRPr="001E58AC">
        <w:rPr>
          <w:rFonts w:ascii="Arial" w:hAnsi="Arial" w:cs="Arial"/>
          <w:sz w:val="22"/>
          <w:szCs w:val="22"/>
        </w:rPr>
        <w:t>, porážka Ruska</w:t>
      </w:r>
    </w:p>
    <w:p w:rsidR="00DD0D23" w:rsidRDefault="001E58AC" w:rsidP="00DD0D23">
      <w:pPr>
        <w:pStyle w:val="Odstavecseseznamem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E58AC">
        <w:rPr>
          <w:rFonts w:ascii="Arial" w:hAnsi="Arial" w:cs="Arial"/>
          <w:sz w:val="22"/>
          <w:szCs w:val="22"/>
        </w:rPr>
        <w:t>Pařížský mír – 1856, demilitarizace Černého moře, neutralizace, přes Bospor jen osmanské válečné lodě, samostatnost Moldavska a Valašska</w:t>
      </w:r>
    </w:p>
    <w:p w:rsidR="00CB3145" w:rsidRPr="00CB3145" w:rsidRDefault="001E58AC" w:rsidP="00DD0D23">
      <w:pPr>
        <w:pStyle w:val="Odstavecseseznamem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1E58AC">
        <w:rPr>
          <w:rFonts w:ascii="Arial" w:hAnsi="Arial" w:cs="Arial"/>
          <w:sz w:val="22"/>
          <w:szCs w:val="22"/>
        </w:rPr>
        <w:t xml:space="preserve">V průběhu války nastupuje nový car </w:t>
      </w:r>
    </w:p>
    <w:p w:rsidR="00CB3145" w:rsidRDefault="001E58AC" w:rsidP="008A492D">
      <w:pPr>
        <w:pStyle w:val="Odstavecseseznamem"/>
        <w:ind w:hanging="436"/>
        <w:rPr>
          <w:rFonts w:ascii="Arial" w:hAnsi="Arial" w:cs="Arial"/>
          <w:sz w:val="22"/>
          <w:szCs w:val="22"/>
        </w:rPr>
      </w:pPr>
      <w:r w:rsidRPr="00CB3145">
        <w:rPr>
          <w:rFonts w:ascii="Arial" w:hAnsi="Arial" w:cs="Arial"/>
          <w:b/>
          <w:sz w:val="22"/>
          <w:szCs w:val="22"/>
        </w:rPr>
        <w:t>Alexandr II</w:t>
      </w:r>
      <w:r w:rsidR="00CB3145" w:rsidRPr="00CB3145">
        <w:rPr>
          <w:rFonts w:ascii="Arial" w:hAnsi="Arial" w:cs="Arial"/>
          <w:b/>
          <w:sz w:val="22"/>
          <w:szCs w:val="22"/>
        </w:rPr>
        <w:t>.</w:t>
      </w:r>
      <w:r w:rsidR="00CB3145">
        <w:rPr>
          <w:rFonts w:ascii="Arial" w:hAnsi="Arial" w:cs="Arial"/>
          <w:b/>
          <w:sz w:val="22"/>
          <w:szCs w:val="22"/>
        </w:rPr>
        <w:t xml:space="preserve"> </w:t>
      </w:r>
      <w:r w:rsidR="00CB3145" w:rsidRPr="00CB3145">
        <w:rPr>
          <w:rFonts w:ascii="Arial" w:hAnsi="Arial" w:cs="Arial"/>
          <w:sz w:val="22"/>
          <w:szCs w:val="22"/>
        </w:rPr>
        <w:t>– liberalismus, přesto terčem 7 atentátů</w:t>
      </w:r>
    </w:p>
    <w:p w:rsidR="008A492D" w:rsidRDefault="008A492D" w:rsidP="00EC49E8">
      <w:pPr>
        <w:ind w:firstLine="284"/>
        <w:rPr>
          <w:rFonts w:ascii="Arial" w:hAnsi="Arial" w:cs="Arial"/>
          <w:b/>
          <w:sz w:val="22"/>
          <w:szCs w:val="22"/>
        </w:rPr>
      </w:pPr>
    </w:p>
    <w:p w:rsidR="00EC49E8" w:rsidRPr="00EC49E8" w:rsidRDefault="00EC49E8" w:rsidP="00EC49E8">
      <w:pPr>
        <w:ind w:firstLine="284"/>
        <w:rPr>
          <w:rFonts w:ascii="Arial" w:hAnsi="Arial" w:cs="Arial"/>
          <w:b/>
          <w:sz w:val="22"/>
          <w:szCs w:val="22"/>
        </w:rPr>
      </w:pPr>
      <w:r w:rsidRPr="00EC49E8">
        <w:rPr>
          <w:rFonts w:ascii="Arial" w:hAnsi="Arial" w:cs="Arial"/>
          <w:b/>
          <w:sz w:val="22"/>
          <w:szCs w:val="22"/>
        </w:rPr>
        <w:t>Zahraniční politika:</w:t>
      </w:r>
    </w:p>
    <w:p w:rsidR="00EC49E8" w:rsidRDefault="00EC49E8" w:rsidP="00EC49E8">
      <w:pPr>
        <w:pStyle w:val="Odstavecseseznamem"/>
        <w:numPr>
          <w:ilvl w:val="0"/>
          <w:numId w:val="15"/>
        </w:numPr>
        <w:ind w:left="709" w:hanging="425"/>
        <w:rPr>
          <w:rFonts w:ascii="Arial" w:hAnsi="Arial" w:cs="Arial"/>
          <w:sz w:val="22"/>
          <w:szCs w:val="22"/>
        </w:rPr>
      </w:pPr>
      <w:r w:rsidRPr="001E58AC">
        <w:rPr>
          <w:rFonts w:ascii="Arial" w:hAnsi="Arial" w:cs="Arial"/>
          <w:sz w:val="22"/>
          <w:szCs w:val="22"/>
        </w:rPr>
        <w:t>1877 další válka s Osmanskou říší, vítězství Ruska, nesouhlas evropských velmocí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sym w:font="Symbol" w:char="F0AE"/>
      </w:r>
      <w:r>
        <w:rPr>
          <w:rFonts w:ascii="Arial" w:hAnsi="Arial" w:cs="Arial"/>
          <w:sz w:val="22"/>
          <w:szCs w:val="22"/>
        </w:rPr>
        <w:t xml:space="preserve"> </w:t>
      </w:r>
      <w:r w:rsidRPr="001E58AC">
        <w:rPr>
          <w:rFonts w:ascii="Arial" w:hAnsi="Arial" w:cs="Arial"/>
          <w:sz w:val="22"/>
          <w:szCs w:val="22"/>
        </w:rPr>
        <w:t>Berlínský kongres – 1878, uznána nezávislost Srbska, Černé Hory a Rumunska</w:t>
      </w:r>
      <w:r>
        <w:rPr>
          <w:rFonts w:ascii="Arial" w:hAnsi="Arial" w:cs="Arial"/>
          <w:sz w:val="22"/>
          <w:szCs w:val="22"/>
        </w:rPr>
        <w:t>, p</w:t>
      </w:r>
      <w:r w:rsidRPr="001E58AC">
        <w:rPr>
          <w:rFonts w:ascii="Arial" w:hAnsi="Arial" w:cs="Arial"/>
          <w:sz w:val="22"/>
          <w:szCs w:val="22"/>
        </w:rPr>
        <w:t>oslední úprava hranic do roku 191</w:t>
      </w:r>
      <w:r>
        <w:rPr>
          <w:rFonts w:ascii="Arial" w:hAnsi="Arial" w:cs="Arial"/>
          <w:sz w:val="22"/>
          <w:szCs w:val="22"/>
        </w:rPr>
        <w:t>3</w:t>
      </w:r>
    </w:p>
    <w:p w:rsidR="00DD0D23" w:rsidRPr="00DD0D23" w:rsidRDefault="00DD0D23" w:rsidP="00CB3145">
      <w:pPr>
        <w:pStyle w:val="Odstavecseseznamem"/>
        <w:ind w:hanging="436"/>
        <w:rPr>
          <w:rFonts w:ascii="Arial" w:hAnsi="Arial" w:cs="Arial"/>
          <w:b/>
          <w:sz w:val="22"/>
          <w:szCs w:val="22"/>
        </w:rPr>
      </w:pPr>
      <w:r w:rsidRPr="00DD0D23">
        <w:rPr>
          <w:rFonts w:ascii="Arial" w:hAnsi="Arial" w:cs="Arial"/>
          <w:b/>
          <w:sz w:val="22"/>
          <w:szCs w:val="22"/>
        </w:rPr>
        <w:t>Vnitřní situace:</w:t>
      </w:r>
    </w:p>
    <w:p w:rsidR="00DD0D23" w:rsidRDefault="001E58AC" w:rsidP="00DD0D23">
      <w:pPr>
        <w:pStyle w:val="Odstavecseseznamem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E58AC">
        <w:rPr>
          <w:rFonts w:ascii="Arial" w:hAnsi="Arial" w:cs="Arial"/>
          <w:sz w:val="22"/>
          <w:szCs w:val="22"/>
        </w:rPr>
        <w:t>1861 zrušení nevolnictví za výkupné</w:t>
      </w:r>
      <w:r w:rsidR="00DD0D23">
        <w:rPr>
          <w:rFonts w:ascii="Arial" w:hAnsi="Arial" w:cs="Arial"/>
          <w:sz w:val="22"/>
          <w:szCs w:val="22"/>
        </w:rPr>
        <w:t xml:space="preserve"> </w:t>
      </w:r>
      <w:r w:rsidR="00DD0D23">
        <w:rPr>
          <w:rFonts w:ascii="Arial" w:hAnsi="Arial" w:cs="Arial"/>
          <w:sz w:val="22"/>
          <w:szCs w:val="22"/>
        </w:rPr>
        <w:sym w:font="Symbol" w:char="F0AE"/>
      </w:r>
      <w:r w:rsidR="00DD0D23">
        <w:rPr>
          <w:rFonts w:ascii="Arial" w:hAnsi="Arial" w:cs="Arial"/>
          <w:sz w:val="22"/>
          <w:szCs w:val="22"/>
        </w:rPr>
        <w:t xml:space="preserve"> n</w:t>
      </w:r>
      <w:r w:rsidRPr="001E58AC">
        <w:rPr>
          <w:rFonts w:ascii="Arial" w:hAnsi="Arial" w:cs="Arial"/>
          <w:sz w:val="22"/>
          <w:szCs w:val="22"/>
        </w:rPr>
        <w:t>evolníci (mužici) přestali podléhat statkářské, soudní a policejní pravomoci</w:t>
      </w:r>
    </w:p>
    <w:p w:rsidR="00DD0D23" w:rsidRDefault="001E58AC" w:rsidP="00DD0D23">
      <w:pPr>
        <w:pStyle w:val="Odstavecseseznamem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E58AC">
        <w:rPr>
          <w:rFonts w:ascii="Arial" w:hAnsi="Arial" w:cs="Arial"/>
          <w:sz w:val="22"/>
          <w:szCs w:val="22"/>
        </w:rPr>
        <w:t>Zavedena místní a krajská samospráva</w:t>
      </w:r>
      <w:r w:rsidR="00DD0D23">
        <w:rPr>
          <w:rFonts w:ascii="Arial" w:hAnsi="Arial" w:cs="Arial"/>
          <w:sz w:val="22"/>
          <w:szCs w:val="22"/>
        </w:rPr>
        <w:t xml:space="preserve">, </w:t>
      </w:r>
      <w:r w:rsidRPr="001E58AC">
        <w:rPr>
          <w:rFonts w:ascii="Arial" w:hAnsi="Arial" w:cs="Arial"/>
          <w:sz w:val="22"/>
          <w:szCs w:val="22"/>
        </w:rPr>
        <w:t>porotní soud</w:t>
      </w:r>
      <w:r w:rsidR="00DD0D23">
        <w:rPr>
          <w:rFonts w:ascii="Arial" w:hAnsi="Arial" w:cs="Arial"/>
          <w:sz w:val="22"/>
          <w:szCs w:val="22"/>
        </w:rPr>
        <w:t>y, r</w:t>
      </w:r>
      <w:r w:rsidRPr="001E58AC">
        <w:rPr>
          <w:rFonts w:ascii="Arial" w:hAnsi="Arial" w:cs="Arial"/>
          <w:sz w:val="22"/>
          <w:szCs w:val="22"/>
        </w:rPr>
        <w:t>ozšíření středních škol a univerzit</w:t>
      </w:r>
    </w:p>
    <w:p w:rsidR="00DD0D23" w:rsidRDefault="00DD0D23" w:rsidP="00DD0D23">
      <w:pPr>
        <w:pStyle w:val="Odstavecseseznamem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Posilování armády a námořnictva</w:t>
      </w:r>
    </w:p>
    <w:p w:rsidR="00216994" w:rsidRDefault="001E58AC" w:rsidP="00DD0D23">
      <w:pPr>
        <w:pStyle w:val="Odstavecseseznamem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E58AC">
        <w:rPr>
          <w:rFonts w:ascii="Arial" w:hAnsi="Arial" w:cs="Arial"/>
          <w:sz w:val="22"/>
          <w:szCs w:val="22"/>
        </w:rPr>
        <w:t>1863 povstání v ruském záboru Polska, brutálně potlačeno, zrušeno nevolnictví bez výkupu</w:t>
      </w:r>
      <w:r w:rsidR="00DD0D23">
        <w:rPr>
          <w:rFonts w:ascii="Arial" w:hAnsi="Arial" w:cs="Arial"/>
          <w:sz w:val="22"/>
          <w:szCs w:val="22"/>
        </w:rPr>
        <w:t>, n</w:t>
      </w:r>
      <w:r w:rsidRPr="001E58AC">
        <w:rPr>
          <w:rFonts w:ascii="Arial" w:hAnsi="Arial" w:cs="Arial"/>
          <w:sz w:val="22"/>
          <w:szCs w:val="22"/>
        </w:rPr>
        <w:t>ásilná rusifikace</w:t>
      </w:r>
    </w:p>
    <w:p w:rsidR="00216994" w:rsidRDefault="001E58AC" w:rsidP="00DD0D23">
      <w:pPr>
        <w:pStyle w:val="Odstavecseseznamem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E58AC">
        <w:rPr>
          <w:rFonts w:ascii="Arial" w:hAnsi="Arial" w:cs="Arial"/>
          <w:sz w:val="22"/>
          <w:szCs w:val="22"/>
        </w:rPr>
        <w:t>Obrovské společenské rozdíly, fatalismus</w:t>
      </w:r>
    </w:p>
    <w:p w:rsidR="00CB3145" w:rsidRDefault="001E58AC" w:rsidP="00DD0D23">
      <w:pPr>
        <w:pStyle w:val="Odstavecseseznamem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E58AC">
        <w:rPr>
          <w:rFonts w:ascii="Arial" w:hAnsi="Arial" w:cs="Arial"/>
          <w:sz w:val="22"/>
          <w:szCs w:val="22"/>
        </w:rPr>
        <w:t>Řemeslníci, obchodníci, počátky indus</w:t>
      </w:r>
      <w:r w:rsidR="00CB3145">
        <w:rPr>
          <w:rFonts w:ascii="Arial" w:hAnsi="Arial" w:cs="Arial"/>
          <w:sz w:val="22"/>
          <w:szCs w:val="22"/>
        </w:rPr>
        <w:t xml:space="preserve">trializace – továrníci, dělníci </w:t>
      </w:r>
      <w:r w:rsidR="00CB3145">
        <w:rPr>
          <w:rFonts w:ascii="Arial" w:hAnsi="Arial" w:cs="Arial"/>
          <w:sz w:val="22"/>
          <w:szCs w:val="22"/>
        </w:rPr>
        <w:sym w:font="Symbol" w:char="F0AE"/>
      </w:r>
    </w:p>
    <w:p w:rsidR="00CB3145" w:rsidRPr="00CB3145" w:rsidRDefault="00CB3145" w:rsidP="00CB3145">
      <w:pPr>
        <w:pStyle w:val="Odstavecseseznamem"/>
        <w:ind w:hanging="436"/>
        <w:rPr>
          <w:rFonts w:ascii="Arial" w:hAnsi="Arial" w:cs="Arial"/>
          <w:b/>
          <w:sz w:val="22"/>
          <w:szCs w:val="22"/>
        </w:rPr>
      </w:pPr>
      <w:r w:rsidRPr="00CB3145">
        <w:rPr>
          <w:rFonts w:ascii="Arial" w:hAnsi="Arial" w:cs="Arial"/>
          <w:b/>
          <w:sz w:val="22"/>
          <w:szCs w:val="22"/>
        </w:rPr>
        <w:t>Politická situace:</w:t>
      </w:r>
    </w:p>
    <w:p w:rsidR="00CB3145" w:rsidRDefault="001E58AC" w:rsidP="00CB3145">
      <w:pPr>
        <w:pStyle w:val="Odstavecseseznamem"/>
        <w:rPr>
          <w:rFonts w:ascii="Arial" w:hAnsi="Arial" w:cs="Arial"/>
          <w:sz w:val="22"/>
          <w:szCs w:val="22"/>
        </w:rPr>
      </w:pPr>
      <w:r w:rsidRPr="001E58AC">
        <w:rPr>
          <w:rFonts w:ascii="Arial" w:hAnsi="Arial" w:cs="Arial"/>
          <w:sz w:val="22"/>
          <w:szCs w:val="22"/>
        </w:rPr>
        <w:t>Narodnaja volja – inteligence, naděje v obrodnou roli dělnictva</w:t>
      </w:r>
      <w:r w:rsidR="00CB3145">
        <w:rPr>
          <w:rFonts w:ascii="Arial" w:hAnsi="Arial" w:cs="Arial"/>
          <w:sz w:val="22"/>
          <w:szCs w:val="22"/>
        </w:rPr>
        <w:t xml:space="preserve"> (anarchistické rysy)</w:t>
      </w:r>
      <w:r w:rsidRPr="001E58AC">
        <w:rPr>
          <w:rFonts w:ascii="Arial" w:hAnsi="Arial" w:cs="Arial"/>
          <w:sz w:val="22"/>
          <w:szCs w:val="22"/>
        </w:rPr>
        <w:br/>
        <w:t>Kadeti – Strana pro konstituční monarchii, po VŘSR rozpuštěni</w:t>
      </w:r>
      <w:r w:rsidRPr="001E58AC">
        <w:rPr>
          <w:rFonts w:ascii="Arial" w:hAnsi="Arial" w:cs="Arial"/>
          <w:sz w:val="22"/>
          <w:szCs w:val="22"/>
        </w:rPr>
        <w:br/>
        <w:t>Eseři – Strana sociálních revolucionářů, cílem násilné odstranění carského režimu, parlamentní demokracie, zánik po VŘSR</w:t>
      </w:r>
      <w:r w:rsidRPr="001E58AC">
        <w:rPr>
          <w:rFonts w:ascii="Arial" w:hAnsi="Arial" w:cs="Arial"/>
          <w:sz w:val="22"/>
          <w:szCs w:val="22"/>
        </w:rPr>
        <w:br/>
        <w:t>Sociálně demokratická strana Ruska – rozpory ve straně, rozdělení na bolševiky a menševiky</w:t>
      </w:r>
      <w:r w:rsidR="00CB3145">
        <w:rPr>
          <w:rFonts w:ascii="Arial" w:hAnsi="Arial" w:cs="Arial"/>
          <w:sz w:val="22"/>
          <w:szCs w:val="22"/>
        </w:rPr>
        <w:t xml:space="preserve"> </w:t>
      </w:r>
      <w:r w:rsidR="00CB3145">
        <w:rPr>
          <w:rFonts w:ascii="Arial" w:hAnsi="Arial" w:cs="Arial"/>
          <w:sz w:val="22"/>
          <w:szCs w:val="22"/>
        </w:rPr>
        <w:sym w:font="Symbol" w:char="F0AE"/>
      </w:r>
      <w:r w:rsidRPr="001E58AC">
        <w:rPr>
          <w:rFonts w:ascii="Arial" w:hAnsi="Arial" w:cs="Arial"/>
          <w:sz w:val="22"/>
          <w:szCs w:val="22"/>
        </w:rPr>
        <w:br/>
      </w:r>
      <w:r w:rsidR="00CB3145">
        <w:rPr>
          <w:rFonts w:ascii="Arial" w:hAnsi="Arial" w:cs="Arial"/>
          <w:sz w:val="22"/>
          <w:szCs w:val="22"/>
        </w:rPr>
        <w:t xml:space="preserve"> </w:t>
      </w:r>
      <w:r w:rsidR="00CB3145">
        <w:rPr>
          <w:rFonts w:ascii="Arial" w:hAnsi="Arial" w:cs="Arial"/>
          <w:sz w:val="22"/>
          <w:szCs w:val="22"/>
        </w:rPr>
        <w:tab/>
      </w:r>
      <w:r w:rsidRPr="001E58AC">
        <w:rPr>
          <w:rFonts w:ascii="Arial" w:hAnsi="Arial" w:cs="Arial"/>
          <w:sz w:val="22"/>
          <w:szCs w:val="22"/>
        </w:rPr>
        <w:t>Menševici – změny ve společnosti parlamentní cestou, reformy</w:t>
      </w:r>
      <w:r w:rsidRPr="001E58AC">
        <w:rPr>
          <w:rFonts w:ascii="Arial" w:hAnsi="Arial" w:cs="Arial"/>
          <w:sz w:val="22"/>
          <w:szCs w:val="22"/>
        </w:rPr>
        <w:br/>
      </w:r>
      <w:r w:rsidR="00CB3145">
        <w:rPr>
          <w:rFonts w:ascii="Arial" w:hAnsi="Arial" w:cs="Arial"/>
          <w:sz w:val="22"/>
          <w:szCs w:val="22"/>
        </w:rPr>
        <w:t xml:space="preserve"> </w:t>
      </w:r>
      <w:r w:rsidR="00CB3145">
        <w:rPr>
          <w:rFonts w:ascii="Arial" w:hAnsi="Arial" w:cs="Arial"/>
          <w:sz w:val="22"/>
          <w:szCs w:val="22"/>
        </w:rPr>
        <w:tab/>
      </w:r>
      <w:r w:rsidRPr="001E58AC">
        <w:rPr>
          <w:rFonts w:ascii="Arial" w:hAnsi="Arial" w:cs="Arial"/>
          <w:sz w:val="22"/>
          <w:szCs w:val="22"/>
        </w:rPr>
        <w:t>Bolševici – změny revoluční cestou, Lenin, Trockij</w:t>
      </w:r>
    </w:p>
    <w:p w:rsidR="00CB3145" w:rsidRDefault="00CB3145" w:rsidP="00CB3145">
      <w:pPr>
        <w:pStyle w:val="Odstavecseseznamem"/>
        <w:numPr>
          <w:ilvl w:val="0"/>
          <w:numId w:val="14"/>
        </w:numPr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1881 + Alexandr II. na následky atentátu – Nar</w:t>
      </w:r>
      <w:r w:rsidRPr="00CB3145">
        <w:rPr>
          <w:rFonts w:ascii="Arial" w:hAnsi="Arial" w:cs="Arial"/>
          <w:sz w:val="22"/>
          <w:szCs w:val="22"/>
        </w:rPr>
        <w:t>odnaja volja</w:t>
      </w:r>
    </w:p>
    <w:p w:rsidR="00740893" w:rsidRPr="00CB3145" w:rsidRDefault="00740893" w:rsidP="00154984">
      <w:pPr>
        <w:pStyle w:val="Odstavecseseznamem"/>
        <w:ind w:left="709"/>
        <w:rPr>
          <w:rFonts w:ascii="Arial" w:hAnsi="Arial" w:cs="Arial"/>
          <w:sz w:val="22"/>
          <w:szCs w:val="22"/>
        </w:rPr>
      </w:pPr>
    </w:p>
    <w:p w:rsidR="00CB3145" w:rsidRDefault="00CB3145" w:rsidP="00CB3145">
      <w:pPr>
        <w:pStyle w:val="Odstavecseseznamem"/>
        <w:rPr>
          <w:rFonts w:ascii="Arial" w:hAnsi="Arial" w:cs="Arial"/>
          <w:sz w:val="22"/>
          <w:szCs w:val="22"/>
        </w:rPr>
      </w:pPr>
    </w:p>
    <w:p w:rsidR="00740893" w:rsidRDefault="00740893" w:rsidP="008A492D">
      <w:pPr>
        <w:pStyle w:val="Odstavecseseznamem"/>
        <w:ind w:hanging="436"/>
        <w:rPr>
          <w:rFonts w:ascii="Arial" w:hAnsi="Arial" w:cs="Arial"/>
          <w:b/>
          <w:sz w:val="22"/>
          <w:szCs w:val="22"/>
        </w:rPr>
      </w:pPr>
    </w:p>
    <w:p w:rsidR="00CB3145" w:rsidRPr="00CB3145" w:rsidRDefault="001E58AC" w:rsidP="008A492D">
      <w:pPr>
        <w:pStyle w:val="Odstavecseseznamem"/>
        <w:ind w:hanging="436"/>
        <w:rPr>
          <w:rFonts w:ascii="Arial" w:hAnsi="Arial" w:cs="Arial"/>
          <w:b/>
          <w:sz w:val="22"/>
          <w:szCs w:val="22"/>
        </w:rPr>
      </w:pPr>
      <w:r w:rsidRPr="00CB3145">
        <w:rPr>
          <w:rFonts w:ascii="Arial" w:hAnsi="Arial" w:cs="Arial"/>
          <w:b/>
          <w:sz w:val="22"/>
          <w:szCs w:val="22"/>
        </w:rPr>
        <w:t xml:space="preserve">Alexandr III. </w:t>
      </w:r>
    </w:p>
    <w:p w:rsidR="00CB3145" w:rsidRDefault="00EC49E8" w:rsidP="00EC49E8">
      <w:pPr>
        <w:pStyle w:val="Odstavecseseznamem"/>
        <w:numPr>
          <w:ilvl w:val="0"/>
          <w:numId w:val="15"/>
        </w:numPr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Přibrzdil reformy (ale nezrušil), snaha o stabilizaci, po dobu jeho vlády Rusko nevedlo žádné války</w:t>
      </w:r>
    </w:p>
    <w:p w:rsidR="00EC49E8" w:rsidRDefault="00EC49E8" w:rsidP="00EC49E8">
      <w:pPr>
        <w:pStyle w:val="Odstavecseseznamem"/>
        <w:ind w:left="1440"/>
        <w:rPr>
          <w:rFonts w:ascii="Arial" w:hAnsi="Arial" w:cs="Arial"/>
          <w:b/>
          <w:sz w:val="22"/>
          <w:szCs w:val="22"/>
        </w:rPr>
      </w:pPr>
    </w:p>
    <w:p w:rsidR="00EC49E8" w:rsidRDefault="001E58AC" w:rsidP="00EC49E8">
      <w:pPr>
        <w:pStyle w:val="Odstavecseseznamem"/>
        <w:ind w:left="1440" w:hanging="1156"/>
        <w:rPr>
          <w:rFonts w:ascii="Arial" w:hAnsi="Arial" w:cs="Arial"/>
          <w:sz w:val="22"/>
          <w:szCs w:val="22"/>
        </w:rPr>
      </w:pPr>
      <w:r w:rsidRPr="00EC49E8">
        <w:rPr>
          <w:rFonts w:ascii="Arial" w:hAnsi="Arial" w:cs="Arial"/>
          <w:b/>
          <w:sz w:val="22"/>
          <w:szCs w:val="22"/>
        </w:rPr>
        <w:t>Mikuláš II.</w:t>
      </w:r>
      <w:r w:rsidRPr="001E58AC">
        <w:rPr>
          <w:rFonts w:ascii="Arial" w:hAnsi="Arial" w:cs="Arial"/>
          <w:sz w:val="22"/>
          <w:szCs w:val="22"/>
        </w:rPr>
        <w:t xml:space="preserve"> </w:t>
      </w:r>
      <w:r w:rsidR="00EC49E8">
        <w:rPr>
          <w:rFonts w:ascii="Arial" w:hAnsi="Arial" w:cs="Arial"/>
          <w:sz w:val="22"/>
          <w:szCs w:val="22"/>
        </w:rPr>
        <w:t>(1894 – 1917)</w:t>
      </w:r>
    </w:p>
    <w:p w:rsidR="00EC49E8" w:rsidRDefault="00EC49E8" w:rsidP="00EC49E8">
      <w:pPr>
        <w:pStyle w:val="Odstavecseseznamem"/>
        <w:numPr>
          <w:ilvl w:val="0"/>
          <w:numId w:val="16"/>
        </w:numPr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Poslední ruský car</w:t>
      </w:r>
    </w:p>
    <w:p w:rsidR="00EC49E8" w:rsidRDefault="001E58AC" w:rsidP="00EC49E8">
      <w:pPr>
        <w:pStyle w:val="Odstavecseseznamem"/>
        <w:numPr>
          <w:ilvl w:val="0"/>
          <w:numId w:val="16"/>
        </w:numPr>
        <w:ind w:left="709" w:hanging="283"/>
        <w:rPr>
          <w:rFonts w:ascii="Arial" w:hAnsi="Arial" w:cs="Arial"/>
          <w:sz w:val="22"/>
          <w:szCs w:val="22"/>
        </w:rPr>
      </w:pPr>
      <w:r w:rsidRPr="001E58AC">
        <w:rPr>
          <w:rFonts w:ascii="Arial" w:hAnsi="Arial" w:cs="Arial"/>
          <w:sz w:val="22"/>
          <w:szCs w:val="22"/>
        </w:rPr>
        <w:t>slabý, nezájem o poměry, ovládán manželkou, Stolypinem a Rasputinem</w:t>
      </w:r>
    </w:p>
    <w:p w:rsidR="00EC49E8" w:rsidRDefault="001E58AC" w:rsidP="00EC49E8">
      <w:pPr>
        <w:pStyle w:val="Odstavecseseznamem"/>
        <w:numPr>
          <w:ilvl w:val="0"/>
          <w:numId w:val="16"/>
        </w:numPr>
        <w:ind w:left="709" w:hanging="283"/>
        <w:rPr>
          <w:rFonts w:ascii="Arial" w:hAnsi="Arial" w:cs="Arial"/>
          <w:sz w:val="22"/>
          <w:szCs w:val="22"/>
        </w:rPr>
      </w:pPr>
      <w:r w:rsidRPr="00EC49E8">
        <w:rPr>
          <w:rFonts w:ascii="Arial" w:hAnsi="Arial" w:cs="Arial"/>
          <w:b/>
          <w:sz w:val="22"/>
          <w:szCs w:val="22"/>
        </w:rPr>
        <w:t>Rusko-japonská válka</w:t>
      </w:r>
      <w:r w:rsidRPr="001E58AC">
        <w:rPr>
          <w:rFonts w:ascii="Arial" w:hAnsi="Arial" w:cs="Arial"/>
          <w:sz w:val="22"/>
          <w:szCs w:val="22"/>
        </w:rPr>
        <w:t xml:space="preserve"> (1904 – 1905) – spory o Mandžusko</w:t>
      </w:r>
      <w:r w:rsidR="00EC49E8">
        <w:rPr>
          <w:rFonts w:ascii="Arial" w:hAnsi="Arial" w:cs="Arial"/>
          <w:sz w:val="22"/>
          <w:szCs w:val="22"/>
        </w:rPr>
        <w:t>, n</w:t>
      </w:r>
      <w:r w:rsidRPr="001E58AC">
        <w:rPr>
          <w:rFonts w:ascii="Arial" w:hAnsi="Arial" w:cs="Arial"/>
          <w:sz w:val="22"/>
          <w:szCs w:val="22"/>
        </w:rPr>
        <w:t>ávrh japonské vlády na vymezení sfér vlivu v Mandžusku a Koreji, neúspěch v</w:t>
      </w:r>
      <w:r w:rsidR="00EC49E8">
        <w:rPr>
          <w:rFonts w:ascii="Arial" w:hAnsi="Arial" w:cs="Arial"/>
          <w:sz w:val="22"/>
          <w:szCs w:val="22"/>
        </w:rPr>
        <w:t> </w:t>
      </w:r>
      <w:r w:rsidRPr="001E58AC">
        <w:rPr>
          <w:rFonts w:ascii="Arial" w:hAnsi="Arial" w:cs="Arial"/>
          <w:sz w:val="22"/>
          <w:szCs w:val="22"/>
        </w:rPr>
        <w:t>jednání</w:t>
      </w:r>
    </w:p>
    <w:p w:rsidR="00EC49E8" w:rsidRDefault="001E58AC" w:rsidP="00EC49E8">
      <w:pPr>
        <w:pStyle w:val="Odstavecseseznamem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C49E8">
        <w:rPr>
          <w:rFonts w:ascii="Arial" w:hAnsi="Arial" w:cs="Arial"/>
          <w:sz w:val="22"/>
          <w:szCs w:val="22"/>
        </w:rPr>
        <w:t>Japonci přepadli Port Arthur a Vladivostok, boje na moři i souši, bitva u Cušim</w:t>
      </w:r>
      <w:r w:rsidR="00EC49E8" w:rsidRPr="00EC49E8">
        <w:rPr>
          <w:rFonts w:ascii="Arial" w:hAnsi="Arial" w:cs="Arial"/>
          <w:sz w:val="22"/>
          <w:szCs w:val="22"/>
        </w:rPr>
        <w:t>y</w:t>
      </w:r>
      <w:r w:rsidR="00EC49E8">
        <w:rPr>
          <w:rFonts w:ascii="Arial" w:hAnsi="Arial" w:cs="Arial"/>
          <w:sz w:val="22"/>
          <w:szCs w:val="22"/>
        </w:rPr>
        <w:sym w:font="Symbol" w:char="F0AE"/>
      </w:r>
      <w:r w:rsidR="00EC49E8" w:rsidRPr="00EC49E8">
        <w:rPr>
          <w:rFonts w:ascii="Arial" w:hAnsi="Arial" w:cs="Arial"/>
          <w:sz w:val="22"/>
          <w:szCs w:val="22"/>
        </w:rPr>
        <w:t xml:space="preserve"> p</w:t>
      </w:r>
      <w:r w:rsidRPr="00EC49E8">
        <w:rPr>
          <w:rFonts w:ascii="Arial" w:hAnsi="Arial" w:cs="Arial"/>
          <w:sz w:val="22"/>
          <w:szCs w:val="22"/>
        </w:rPr>
        <w:t>orážka Ruska, projevení zaostalosti a nevýhod samoděržaví</w:t>
      </w:r>
      <w:r w:rsidRPr="00EC49E8">
        <w:rPr>
          <w:rFonts w:ascii="Arial" w:hAnsi="Arial" w:cs="Arial"/>
          <w:sz w:val="22"/>
          <w:szCs w:val="22"/>
        </w:rPr>
        <w:br/>
      </w:r>
      <w:r w:rsidRPr="00EC49E8">
        <w:rPr>
          <w:rFonts w:ascii="Arial" w:hAnsi="Arial" w:cs="Arial"/>
          <w:b/>
          <w:sz w:val="22"/>
          <w:szCs w:val="22"/>
        </w:rPr>
        <w:t>První ruská revoluce</w:t>
      </w:r>
      <w:r w:rsidR="00EC49E8" w:rsidRPr="00EC49E8">
        <w:rPr>
          <w:rFonts w:ascii="Arial" w:hAnsi="Arial" w:cs="Arial"/>
          <w:sz w:val="22"/>
          <w:szCs w:val="22"/>
        </w:rPr>
        <w:t xml:space="preserve"> (</w:t>
      </w:r>
      <w:r w:rsidRPr="00EC49E8">
        <w:rPr>
          <w:rFonts w:ascii="Arial" w:hAnsi="Arial" w:cs="Arial"/>
          <w:sz w:val="22"/>
          <w:szCs w:val="22"/>
        </w:rPr>
        <w:t>1905 -1906</w:t>
      </w:r>
      <w:r w:rsidR="00EC49E8">
        <w:rPr>
          <w:rFonts w:ascii="Arial" w:hAnsi="Arial" w:cs="Arial"/>
          <w:sz w:val="22"/>
          <w:szCs w:val="22"/>
        </w:rPr>
        <w:t>)</w:t>
      </w:r>
    </w:p>
    <w:p w:rsidR="00EC49E8" w:rsidRDefault="001E58AC" w:rsidP="00EC49E8">
      <w:pPr>
        <w:pStyle w:val="Odstavecseseznamem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C49E8">
        <w:rPr>
          <w:rFonts w:ascii="Arial" w:hAnsi="Arial" w:cs="Arial"/>
          <w:sz w:val="22"/>
          <w:szCs w:val="22"/>
        </w:rPr>
        <w:t>Příčiny – neúspěšná válka s Japonskem, hlad, bída, zaostalost Ruska</w:t>
      </w:r>
    </w:p>
    <w:p w:rsidR="00EC49E8" w:rsidRDefault="001E58AC" w:rsidP="00EC49E8">
      <w:pPr>
        <w:pStyle w:val="Odstavecseseznamem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C49E8">
        <w:rPr>
          <w:rFonts w:ascii="Arial" w:hAnsi="Arial" w:cs="Arial"/>
          <w:sz w:val="22"/>
          <w:szCs w:val="22"/>
        </w:rPr>
        <w:t>22. 1. 1905 v Petrohradě rozehnána hladová dělnická demonstrace</w:t>
      </w:r>
    </w:p>
    <w:p w:rsidR="00EC49E8" w:rsidRDefault="001E58AC" w:rsidP="00EC49E8">
      <w:pPr>
        <w:pStyle w:val="Odstavecseseznamem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C49E8">
        <w:rPr>
          <w:rFonts w:ascii="Arial" w:hAnsi="Arial" w:cs="Arial"/>
          <w:sz w:val="22"/>
          <w:szCs w:val="22"/>
        </w:rPr>
        <w:t>Nepokoje do dalších měst a na venkov, rabování, plenění</w:t>
      </w:r>
    </w:p>
    <w:p w:rsidR="00EC49E8" w:rsidRDefault="001E58AC" w:rsidP="00EC49E8">
      <w:pPr>
        <w:pStyle w:val="Odstavecseseznamem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C49E8">
        <w:rPr>
          <w:rFonts w:ascii="Arial" w:hAnsi="Arial" w:cs="Arial"/>
          <w:sz w:val="22"/>
          <w:szCs w:val="22"/>
        </w:rPr>
        <w:t>Politické strany požadují zavedení všeobecného hlasovacího práva a svolání dumy, zavedení občanských svobod</w:t>
      </w:r>
    </w:p>
    <w:p w:rsidR="00EC49E8" w:rsidRDefault="001E58AC" w:rsidP="00EC49E8">
      <w:pPr>
        <w:pStyle w:val="Odstavecseseznamem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C49E8">
        <w:rPr>
          <w:rFonts w:ascii="Arial" w:hAnsi="Arial" w:cs="Arial"/>
          <w:sz w:val="22"/>
          <w:szCs w:val="22"/>
        </w:rPr>
        <w:t>V říjnu 1905 Mikuláš II</w:t>
      </w:r>
      <w:r w:rsidR="00EC49E8">
        <w:rPr>
          <w:rFonts w:ascii="Arial" w:hAnsi="Arial" w:cs="Arial"/>
          <w:sz w:val="22"/>
          <w:szCs w:val="22"/>
        </w:rPr>
        <w:t xml:space="preserve">. </w:t>
      </w:r>
      <w:r w:rsidRPr="00EC49E8">
        <w:rPr>
          <w:rFonts w:ascii="Arial" w:hAnsi="Arial" w:cs="Arial"/>
          <w:sz w:val="22"/>
          <w:szCs w:val="22"/>
        </w:rPr>
        <w:t>zřizuje státní dumu jako zákonodárný orgán</w:t>
      </w:r>
    </w:p>
    <w:p w:rsidR="00EC49E8" w:rsidRDefault="001E58AC" w:rsidP="00EC49E8">
      <w:pPr>
        <w:pStyle w:val="Odstavecseseznamem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C49E8">
        <w:rPr>
          <w:rFonts w:ascii="Arial" w:hAnsi="Arial" w:cs="Arial"/>
          <w:sz w:val="22"/>
          <w:szCs w:val="22"/>
        </w:rPr>
        <w:t>K moci ministerský předseda Petr Arkaďjevič Stolypin</w:t>
      </w:r>
      <w:r w:rsidR="00EC49E8" w:rsidRPr="00EC49E8">
        <w:rPr>
          <w:rFonts w:ascii="Arial" w:hAnsi="Arial" w:cs="Arial"/>
          <w:sz w:val="22"/>
          <w:szCs w:val="22"/>
        </w:rPr>
        <w:t xml:space="preserve"> </w:t>
      </w:r>
      <w:r w:rsidR="00EC49E8">
        <w:rPr>
          <w:rFonts w:ascii="Arial" w:hAnsi="Arial" w:cs="Arial"/>
          <w:sz w:val="22"/>
          <w:szCs w:val="22"/>
        </w:rPr>
        <w:sym w:font="Symbol" w:char="F0AE"/>
      </w:r>
      <w:r w:rsidR="00EC49E8" w:rsidRPr="00EC49E8">
        <w:rPr>
          <w:rFonts w:ascii="Arial" w:hAnsi="Arial" w:cs="Arial"/>
          <w:sz w:val="22"/>
          <w:szCs w:val="22"/>
        </w:rPr>
        <w:t xml:space="preserve"> </w:t>
      </w:r>
      <w:r w:rsidR="00EC49E8">
        <w:rPr>
          <w:rFonts w:ascii="Arial" w:hAnsi="Arial" w:cs="Arial"/>
          <w:sz w:val="22"/>
          <w:szCs w:val="22"/>
        </w:rPr>
        <w:t>agrární reformy (</w:t>
      </w:r>
      <w:r w:rsidRPr="00EC49E8">
        <w:rPr>
          <w:rFonts w:ascii="Arial" w:hAnsi="Arial" w:cs="Arial"/>
          <w:sz w:val="22"/>
          <w:szCs w:val="22"/>
        </w:rPr>
        <w:t>Rusko obilnicí Evropy</w:t>
      </w:r>
      <w:r w:rsidR="00EC49E8">
        <w:rPr>
          <w:rFonts w:ascii="Arial" w:hAnsi="Arial" w:cs="Arial"/>
          <w:sz w:val="22"/>
          <w:szCs w:val="22"/>
        </w:rPr>
        <w:t>)</w:t>
      </w:r>
      <w:r w:rsidRPr="00EC49E8">
        <w:rPr>
          <w:rFonts w:ascii="Arial" w:hAnsi="Arial" w:cs="Arial"/>
          <w:sz w:val="22"/>
          <w:szCs w:val="22"/>
        </w:rPr>
        <w:t xml:space="preserve">, povinná čtyřletá školní docházka, rozpuštěna duma, </w:t>
      </w:r>
      <w:r w:rsidR="00EC49E8">
        <w:rPr>
          <w:rFonts w:ascii="Arial" w:hAnsi="Arial" w:cs="Arial"/>
          <w:sz w:val="22"/>
          <w:szCs w:val="22"/>
        </w:rPr>
        <w:t>zabit atentátníkem</w:t>
      </w:r>
    </w:p>
    <w:p w:rsidR="001E58AC" w:rsidRPr="00EC49E8" w:rsidRDefault="001E58AC" w:rsidP="00EC49E8">
      <w:pPr>
        <w:pStyle w:val="Odstavecseseznamem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C49E8">
        <w:rPr>
          <w:rFonts w:ascii="Arial" w:hAnsi="Arial" w:cs="Arial"/>
          <w:sz w:val="22"/>
          <w:szCs w:val="22"/>
        </w:rPr>
        <w:t>Carskou rodinu ovlivňuje Rasputin – ruský mužik a divotvorný mystik</w:t>
      </w:r>
    </w:p>
    <w:p w:rsidR="00150A79" w:rsidRPr="00150A79" w:rsidRDefault="00150A79" w:rsidP="00150A79">
      <w:pPr>
        <w:pStyle w:val="Normln1"/>
        <w:ind w:left="1440"/>
      </w:pPr>
    </w:p>
    <w:p w:rsidR="00150A79" w:rsidRPr="00150A79" w:rsidRDefault="00150A79" w:rsidP="00150A79">
      <w:pPr>
        <w:spacing w:line="276" w:lineRule="auto"/>
        <w:rPr>
          <w:rFonts w:ascii="Arial" w:hAnsi="Arial" w:cs="Arial"/>
          <w:sz w:val="22"/>
          <w:szCs w:val="22"/>
        </w:rPr>
      </w:pPr>
    </w:p>
    <w:p w:rsidR="00150A79" w:rsidRDefault="00150A79" w:rsidP="00150A79">
      <w:pPr>
        <w:spacing w:line="276" w:lineRule="auto"/>
        <w:ind w:right="-113"/>
        <w:rPr>
          <w:rFonts w:ascii="Arial" w:hAnsi="Arial" w:cs="Arial"/>
          <w:b/>
          <w:smallCaps/>
          <w:sz w:val="22"/>
          <w:szCs w:val="22"/>
        </w:rPr>
      </w:pPr>
    </w:p>
    <w:p w:rsidR="00154984" w:rsidRPr="00150A79" w:rsidRDefault="00154984" w:rsidP="00150A79">
      <w:pPr>
        <w:spacing w:line="276" w:lineRule="auto"/>
        <w:ind w:right="-113"/>
        <w:rPr>
          <w:rFonts w:ascii="Arial" w:hAnsi="Arial" w:cs="Arial"/>
          <w:b/>
          <w:smallCaps/>
          <w:sz w:val="22"/>
          <w:szCs w:val="22"/>
        </w:rPr>
      </w:pPr>
    </w:p>
    <w:p w:rsidR="00150A79" w:rsidRPr="00150A79" w:rsidRDefault="00150A79" w:rsidP="00150A79">
      <w:pPr>
        <w:spacing w:line="276" w:lineRule="auto"/>
        <w:ind w:right="-113"/>
        <w:rPr>
          <w:rFonts w:ascii="Arial" w:hAnsi="Arial" w:cs="Arial"/>
          <w:b/>
          <w:sz w:val="22"/>
          <w:szCs w:val="22"/>
          <w:u w:val="single"/>
        </w:rPr>
      </w:pPr>
      <w:r w:rsidRPr="00150A79">
        <w:rPr>
          <w:rFonts w:ascii="Arial" w:hAnsi="Arial" w:cs="Arial"/>
          <w:b/>
          <w:sz w:val="22"/>
          <w:szCs w:val="22"/>
          <w:u w:val="single"/>
        </w:rPr>
        <w:t>Vznik italského království a německého císařství</w:t>
      </w:r>
    </w:p>
    <w:p w:rsidR="008A492D" w:rsidRDefault="008A492D" w:rsidP="00150A79">
      <w:pPr>
        <w:spacing w:line="276" w:lineRule="auto"/>
        <w:ind w:right="-113"/>
        <w:rPr>
          <w:rFonts w:ascii="Arial" w:hAnsi="Arial" w:cs="Arial"/>
          <w:color w:val="1E1E1E"/>
          <w:sz w:val="22"/>
          <w:szCs w:val="22"/>
        </w:rPr>
      </w:pPr>
    </w:p>
    <w:p w:rsidR="008A492D" w:rsidRPr="00EC3260" w:rsidRDefault="00150A79" w:rsidP="00150A79">
      <w:pPr>
        <w:spacing w:line="276" w:lineRule="auto"/>
        <w:ind w:right="-113"/>
        <w:rPr>
          <w:rFonts w:ascii="Arial" w:hAnsi="Arial" w:cs="Arial"/>
          <w:b/>
          <w:color w:val="1E1E1E"/>
          <w:sz w:val="22"/>
          <w:szCs w:val="22"/>
        </w:rPr>
      </w:pPr>
      <w:r w:rsidRPr="00EC3260">
        <w:rPr>
          <w:rFonts w:ascii="Arial" w:hAnsi="Arial" w:cs="Arial"/>
          <w:b/>
          <w:color w:val="1E1E1E"/>
          <w:sz w:val="22"/>
          <w:szCs w:val="22"/>
        </w:rPr>
        <w:t xml:space="preserve">Itálie: </w:t>
      </w:r>
    </w:p>
    <w:p w:rsidR="0062070C" w:rsidRDefault="00150A79" w:rsidP="0062070C">
      <w:pPr>
        <w:pStyle w:val="Odstavecseseznamem"/>
        <w:numPr>
          <w:ilvl w:val="0"/>
          <w:numId w:val="19"/>
        </w:numPr>
        <w:spacing w:line="276" w:lineRule="auto"/>
        <w:ind w:right="-113"/>
        <w:rPr>
          <w:rFonts w:ascii="Arial" w:hAnsi="Arial" w:cs="Arial"/>
          <w:color w:val="1E1E1E"/>
          <w:sz w:val="22"/>
          <w:szCs w:val="22"/>
        </w:rPr>
      </w:pPr>
      <w:r w:rsidRPr="0062070C">
        <w:rPr>
          <w:rFonts w:ascii="Arial" w:hAnsi="Arial" w:cs="Arial"/>
          <w:color w:val="1E1E1E"/>
          <w:sz w:val="22"/>
          <w:szCs w:val="22"/>
        </w:rPr>
        <w:t>rozdrobenost, snaha sjednotit</w:t>
      </w:r>
    </w:p>
    <w:p w:rsidR="0062070C" w:rsidRDefault="00150A79" w:rsidP="0062070C">
      <w:pPr>
        <w:pStyle w:val="Odstavecseseznamem"/>
        <w:numPr>
          <w:ilvl w:val="0"/>
          <w:numId w:val="19"/>
        </w:numPr>
        <w:spacing w:line="276" w:lineRule="auto"/>
        <w:ind w:right="-113"/>
        <w:rPr>
          <w:rFonts w:ascii="Arial" w:hAnsi="Arial" w:cs="Arial"/>
          <w:color w:val="1E1E1E"/>
          <w:sz w:val="22"/>
          <w:szCs w:val="22"/>
        </w:rPr>
      </w:pPr>
      <w:r w:rsidRPr="0062070C">
        <w:rPr>
          <w:rFonts w:ascii="Arial" w:hAnsi="Arial" w:cs="Arial"/>
          <w:color w:val="1E1E1E"/>
          <w:sz w:val="22"/>
          <w:szCs w:val="22"/>
        </w:rPr>
        <w:t>Sardinsko-piemontské království: Sardinie, Piemont a Savojsko</w:t>
      </w:r>
      <w:r w:rsidR="008A492D">
        <w:sym w:font="Symbol" w:char="F0AE"/>
      </w:r>
      <w:r w:rsidR="008A492D" w:rsidRPr="0062070C">
        <w:rPr>
          <w:rFonts w:ascii="Arial" w:hAnsi="Arial" w:cs="Arial"/>
          <w:sz w:val="22"/>
          <w:szCs w:val="22"/>
        </w:rPr>
        <w:t xml:space="preserve"> m</w:t>
      </w:r>
      <w:r w:rsidRPr="0062070C">
        <w:rPr>
          <w:rFonts w:ascii="Arial" w:hAnsi="Arial" w:cs="Arial"/>
          <w:color w:val="1E1E1E"/>
          <w:sz w:val="22"/>
          <w:szCs w:val="22"/>
        </w:rPr>
        <w:t xml:space="preserve">in.  předseda </w:t>
      </w:r>
      <w:r w:rsidRPr="00740893">
        <w:rPr>
          <w:rFonts w:ascii="Arial" w:hAnsi="Arial" w:cs="Arial"/>
          <w:b/>
          <w:color w:val="1E1E1E"/>
          <w:sz w:val="22"/>
          <w:szCs w:val="22"/>
        </w:rPr>
        <w:t>Cavoure</w:t>
      </w:r>
      <w:r w:rsidRPr="0062070C">
        <w:rPr>
          <w:rFonts w:ascii="Arial" w:hAnsi="Arial" w:cs="Arial"/>
          <w:color w:val="1E1E1E"/>
          <w:sz w:val="22"/>
          <w:szCs w:val="22"/>
        </w:rPr>
        <w:t xml:space="preserve"> hledá spojence=&gt; pařížská konference, spojencem Napoleon III.</w:t>
      </w:r>
    </w:p>
    <w:p w:rsidR="008A492D" w:rsidRPr="0062070C" w:rsidRDefault="008A492D" w:rsidP="0062070C">
      <w:pPr>
        <w:pStyle w:val="Odstavecseseznamem"/>
        <w:numPr>
          <w:ilvl w:val="0"/>
          <w:numId w:val="19"/>
        </w:numPr>
        <w:spacing w:line="276" w:lineRule="auto"/>
        <w:ind w:right="-113"/>
        <w:rPr>
          <w:rFonts w:ascii="Arial" w:hAnsi="Arial" w:cs="Arial"/>
          <w:color w:val="1E1E1E"/>
          <w:sz w:val="22"/>
          <w:szCs w:val="22"/>
        </w:rPr>
      </w:pPr>
      <w:r w:rsidRPr="0062070C">
        <w:rPr>
          <w:rFonts w:ascii="Arial" w:hAnsi="Arial" w:cs="Arial"/>
          <w:color w:val="1E1E1E"/>
          <w:sz w:val="22"/>
          <w:szCs w:val="22"/>
        </w:rPr>
        <w:t xml:space="preserve">1859 – 1860: </w:t>
      </w:r>
      <w:r w:rsidR="00150A79" w:rsidRPr="0062070C">
        <w:rPr>
          <w:rFonts w:ascii="Arial" w:hAnsi="Arial" w:cs="Arial"/>
          <w:color w:val="1E1E1E"/>
          <w:sz w:val="22"/>
          <w:szCs w:val="22"/>
        </w:rPr>
        <w:t xml:space="preserve">Válka proti Rakousku =&gt; </w:t>
      </w:r>
      <w:r w:rsidRPr="0062070C">
        <w:rPr>
          <w:rFonts w:ascii="Arial" w:hAnsi="Arial" w:cs="Arial"/>
          <w:color w:val="1E1E1E"/>
          <w:sz w:val="22"/>
          <w:szCs w:val="22"/>
        </w:rPr>
        <w:t>k</w:t>
      </w:r>
      <w:r w:rsidR="00150A79" w:rsidRPr="0062070C">
        <w:rPr>
          <w:rFonts w:ascii="Arial" w:hAnsi="Arial" w:cs="Arial"/>
          <w:color w:val="1E1E1E"/>
          <w:sz w:val="22"/>
          <w:szCs w:val="22"/>
        </w:rPr>
        <w:t xml:space="preserve"> Francii připojeno Nice </w:t>
      </w:r>
    </w:p>
    <w:p w:rsidR="008A492D" w:rsidRPr="0062070C" w:rsidRDefault="00150A79" w:rsidP="0062070C">
      <w:pPr>
        <w:pStyle w:val="Odstavecseseznamem"/>
        <w:spacing w:line="276" w:lineRule="auto"/>
        <w:ind w:right="-113"/>
        <w:rPr>
          <w:rFonts w:ascii="Arial" w:hAnsi="Arial" w:cs="Arial"/>
          <w:sz w:val="22"/>
          <w:szCs w:val="22"/>
        </w:rPr>
      </w:pPr>
      <w:r w:rsidRPr="0062070C">
        <w:rPr>
          <w:rFonts w:ascii="Arial" w:hAnsi="Arial" w:cs="Arial"/>
          <w:color w:val="1E1E1E"/>
          <w:sz w:val="22"/>
          <w:szCs w:val="22"/>
        </w:rPr>
        <w:t xml:space="preserve">Rakousko </w:t>
      </w:r>
      <w:r w:rsidR="008A492D" w:rsidRPr="0062070C">
        <w:rPr>
          <w:rFonts w:ascii="Arial" w:hAnsi="Arial" w:cs="Arial"/>
          <w:color w:val="1E1E1E"/>
          <w:sz w:val="22"/>
          <w:szCs w:val="22"/>
        </w:rPr>
        <w:t xml:space="preserve">– porážky, </w:t>
      </w:r>
      <w:r w:rsidRPr="0062070C">
        <w:rPr>
          <w:rFonts w:ascii="Arial" w:hAnsi="Arial" w:cs="Arial"/>
          <w:color w:val="1E1E1E"/>
          <w:sz w:val="22"/>
          <w:szCs w:val="22"/>
        </w:rPr>
        <w:t xml:space="preserve">ztráta </w:t>
      </w:r>
      <w:r w:rsidRPr="0062070C">
        <w:rPr>
          <w:rFonts w:ascii="Arial" w:hAnsi="Arial" w:cs="Arial"/>
          <w:sz w:val="22"/>
          <w:szCs w:val="22"/>
        </w:rPr>
        <w:t xml:space="preserve">Toskánska, </w:t>
      </w:r>
      <w:r w:rsidR="008A492D" w:rsidRPr="0062070C">
        <w:rPr>
          <w:rFonts w:ascii="Arial" w:hAnsi="Arial" w:cs="Arial"/>
          <w:sz w:val="22"/>
          <w:szCs w:val="22"/>
        </w:rPr>
        <w:t>p</w:t>
      </w:r>
      <w:r w:rsidRPr="0062070C">
        <w:rPr>
          <w:rFonts w:ascii="Arial" w:hAnsi="Arial" w:cs="Arial"/>
          <w:sz w:val="22"/>
          <w:szCs w:val="22"/>
        </w:rPr>
        <w:t>řipojení části severní Itálie</w:t>
      </w:r>
      <w:r w:rsidR="008A492D" w:rsidRPr="0062070C">
        <w:rPr>
          <w:rFonts w:ascii="Arial" w:hAnsi="Arial" w:cs="Arial"/>
          <w:sz w:val="22"/>
          <w:szCs w:val="22"/>
        </w:rPr>
        <w:t xml:space="preserve"> (kromě Benátek)</w:t>
      </w:r>
      <w:r w:rsidRPr="0062070C">
        <w:rPr>
          <w:rFonts w:ascii="Arial" w:hAnsi="Arial" w:cs="Arial"/>
          <w:sz w:val="22"/>
          <w:szCs w:val="22"/>
        </w:rPr>
        <w:t xml:space="preserve"> </w:t>
      </w:r>
      <w:r w:rsidR="008A492D">
        <w:sym w:font="Symbol" w:char="F0AE"/>
      </w:r>
      <w:r w:rsidR="008A492D" w:rsidRPr="0062070C">
        <w:rPr>
          <w:rFonts w:ascii="Arial" w:hAnsi="Arial" w:cs="Arial"/>
          <w:sz w:val="22"/>
          <w:szCs w:val="22"/>
        </w:rPr>
        <w:t xml:space="preserve"> sjednocování seshora</w:t>
      </w:r>
    </w:p>
    <w:p w:rsidR="0062070C" w:rsidRPr="00740893" w:rsidRDefault="008A492D" w:rsidP="0062070C">
      <w:pPr>
        <w:pStyle w:val="Odstavecseseznamem"/>
        <w:numPr>
          <w:ilvl w:val="0"/>
          <w:numId w:val="19"/>
        </w:numPr>
        <w:spacing w:line="276" w:lineRule="auto"/>
        <w:ind w:right="-113"/>
        <w:rPr>
          <w:rFonts w:ascii="Arial" w:hAnsi="Arial" w:cs="Arial"/>
          <w:sz w:val="22"/>
          <w:szCs w:val="22"/>
        </w:rPr>
      </w:pPr>
      <w:r w:rsidRPr="0062070C">
        <w:rPr>
          <w:rFonts w:ascii="Arial" w:hAnsi="Arial" w:cs="Arial"/>
          <w:sz w:val="22"/>
          <w:szCs w:val="22"/>
        </w:rPr>
        <w:t>na</w:t>
      </w:r>
      <w:r w:rsidR="00150A79" w:rsidRPr="0062070C">
        <w:rPr>
          <w:rFonts w:ascii="Arial" w:hAnsi="Arial" w:cs="Arial"/>
          <w:sz w:val="22"/>
          <w:szCs w:val="22"/>
        </w:rPr>
        <w:t xml:space="preserve"> jihu revoluce (</w:t>
      </w:r>
      <w:r w:rsidR="00150A79" w:rsidRPr="00740893">
        <w:rPr>
          <w:rFonts w:ascii="Arial" w:hAnsi="Arial" w:cs="Arial"/>
          <w:b/>
          <w:sz w:val="22"/>
          <w:szCs w:val="22"/>
        </w:rPr>
        <w:t>Garibaldi</w:t>
      </w:r>
      <w:r w:rsidR="00150A79" w:rsidRPr="0062070C">
        <w:rPr>
          <w:rFonts w:ascii="Arial" w:hAnsi="Arial" w:cs="Arial"/>
          <w:sz w:val="22"/>
          <w:szCs w:val="22"/>
        </w:rPr>
        <w:t>, muži v červených košilích)</w:t>
      </w:r>
      <w:r w:rsidRPr="0062070C">
        <w:rPr>
          <w:rFonts w:ascii="Arial" w:hAnsi="Arial" w:cs="Arial"/>
          <w:sz w:val="22"/>
          <w:szCs w:val="22"/>
        </w:rPr>
        <w:t>, osvobození jihu (sjednocování zdola)</w:t>
      </w:r>
      <w:r w:rsidR="00A23B92" w:rsidRPr="00A23B92">
        <w:t xml:space="preserve"> </w:t>
      </w:r>
    </w:p>
    <w:p w:rsidR="00740893" w:rsidRPr="00740893" w:rsidRDefault="00740893" w:rsidP="00740893">
      <w:pPr>
        <w:spacing w:line="276" w:lineRule="auto"/>
        <w:ind w:right="-113"/>
        <w:rPr>
          <w:rFonts w:ascii="Arial" w:hAnsi="Arial" w:cs="Arial"/>
          <w:sz w:val="22"/>
          <w:szCs w:val="22"/>
        </w:rPr>
      </w:pPr>
    </w:p>
    <w:p w:rsidR="00781039" w:rsidRDefault="00150A79" w:rsidP="0062070C">
      <w:pPr>
        <w:pStyle w:val="Odstavecseseznamem"/>
        <w:numPr>
          <w:ilvl w:val="0"/>
          <w:numId w:val="19"/>
        </w:numPr>
        <w:spacing w:line="276" w:lineRule="auto"/>
        <w:ind w:right="-113"/>
        <w:rPr>
          <w:rFonts w:ascii="Arial" w:hAnsi="Arial" w:cs="Arial"/>
          <w:sz w:val="22"/>
          <w:szCs w:val="22"/>
        </w:rPr>
      </w:pPr>
      <w:r w:rsidRPr="0062070C">
        <w:rPr>
          <w:rFonts w:ascii="Arial" w:hAnsi="Arial" w:cs="Arial"/>
          <w:b/>
          <w:sz w:val="22"/>
          <w:szCs w:val="22"/>
        </w:rPr>
        <w:t>1860 Itálie sjednocena</w:t>
      </w:r>
      <w:r w:rsidRPr="0062070C">
        <w:rPr>
          <w:rFonts w:ascii="Arial" w:hAnsi="Arial" w:cs="Arial"/>
          <w:sz w:val="22"/>
          <w:szCs w:val="22"/>
        </w:rPr>
        <w:t>=&gt;</w:t>
      </w:r>
      <w:r w:rsidRPr="0062070C">
        <w:rPr>
          <w:rFonts w:ascii="Arial" w:hAnsi="Arial" w:cs="Arial"/>
          <w:b/>
          <w:sz w:val="22"/>
          <w:szCs w:val="22"/>
        </w:rPr>
        <w:t>1861 italské království</w:t>
      </w:r>
      <w:r w:rsidRPr="0062070C">
        <w:rPr>
          <w:rFonts w:ascii="Arial" w:hAnsi="Arial" w:cs="Arial"/>
          <w:sz w:val="22"/>
          <w:szCs w:val="22"/>
        </w:rPr>
        <w:t xml:space="preserve">, král </w:t>
      </w:r>
      <w:r w:rsidRPr="0062070C">
        <w:rPr>
          <w:rFonts w:ascii="Arial" w:hAnsi="Arial" w:cs="Arial"/>
          <w:b/>
          <w:sz w:val="22"/>
          <w:szCs w:val="22"/>
        </w:rPr>
        <w:t>Viktor Emanuel II</w:t>
      </w:r>
      <w:r w:rsidRPr="0062070C">
        <w:rPr>
          <w:rFonts w:ascii="Arial" w:hAnsi="Arial" w:cs="Arial"/>
          <w:sz w:val="22"/>
          <w:szCs w:val="22"/>
        </w:rPr>
        <w:t xml:space="preserve">., hl. městem </w:t>
      </w:r>
      <w:r w:rsidRPr="0062070C">
        <w:rPr>
          <w:rFonts w:ascii="Arial" w:hAnsi="Arial" w:cs="Arial"/>
          <w:b/>
          <w:sz w:val="22"/>
          <w:szCs w:val="22"/>
        </w:rPr>
        <w:t>Turín</w:t>
      </w:r>
      <w:r w:rsidRPr="0062070C">
        <w:rPr>
          <w:rFonts w:ascii="Arial" w:hAnsi="Arial" w:cs="Arial"/>
          <w:sz w:val="22"/>
          <w:szCs w:val="22"/>
        </w:rPr>
        <w:t xml:space="preserve"> </w:t>
      </w:r>
    </w:p>
    <w:p w:rsidR="008A492D" w:rsidRPr="0062070C" w:rsidRDefault="008A492D" w:rsidP="0062070C">
      <w:pPr>
        <w:pStyle w:val="Odstavecseseznamem"/>
        <w:numPr>
          <w:ilvl w:val="0"/>
          <w:numId w:val="19"/>
        </w:numPr>
        <w:spacing w:line="276" w:lineRule="auto"/>
        <w:ind w:right="-113"/>
        <w:rPr>
          <w:rFonts w:ascii="Arial" w:hAnsi="Arial" w:cs="Arial"/>
          <w:sz w:val="22"/>
          <w:szCs w:val="22"/>
        </w:rPr>
      </w:pPr>
      <w:r w:rsidRPr="0062070C">
        <w:rPr>
          <w:rFonts w:ascii="Arial" w:hAnsi="Arial" w:cs="Arial"/>
          <w:sz w:val="22"/>
          <w:szCs w:val="22"/>
        </w:rPr>
        <w:t>Papežský stát (včetně Říma) zůstává samostatný</w:t>
      </w:r>
    </w:p>
    <w:p w:rsidR="0062070C" w:rsidRDefault="00150A79" w:rsidP="0062070C">
      <w:pPr>
        <w:pStyle w:val="Odstavecseseznamem"/>
        <w:numPr>
          <w:ilvl w:val="0"/>
          <w:numId w:val="19"/>
        </w:numPr>
        <w:spacing w:line="276" w:lineRule="auto"/>
        <w:ind w:right="-113"/>
        <w:rPr>
          <w:rFonts w:ascii="Arial" w:hAnsi="Arial" w:cs="Arial"/>
          <w:sz w:val="22"/>
          <w:szCs w:val="22"/>
        </w:rPr>
      </w:pPr>
      <w:r w:rsidRPr="0062070C">
        <w:rPr>
          <w:rFonts w:ascii="Arial" w:hAnsi="Arial" w:cs="Arial"/>
          <w:sz w:val="22"/>
          <w:szCs w:val="22"/>
        </w:rPr>
        <w:t>Naci</w:t>
      </w:r>
      <w:r w:rsidR="00DF7A1C" w:rsidRPr="0062070C">
        <w:rPr>
          <w:rFonts w:ascii="Arial" w:hAnsi="Arial" w:cs="Arial"/>
          <w:sz w:val="22"/>
          <w:szCs w:val="22"/>
        </w:rPr>
        <w:t>onali</w:t>
      </w:r>
      <w:r w:rsidRPr="0062070C">
        <w:rPr>
          <w:rFonts w:ascii="Arial" w:hAnsi="Arial" w:cs="Arial"/>
          <w:sz w:val="22"/>
          <w:szCs w:val="22"/>
        </w:rPr>
        <w:t>sté nespokojeni – Italia irredenta (Itálie nevysvobozená)</w:t>
      </w:r>
      <w:r w:rsidR="008A492D" w:rsidRPr="0062070C">
        <w:rPr>
          <w:rFonts w:ascii="Arial" w:hAnsi="Arial" w:cs="Arial"/>
          <w:sz w:val="22"/>
          <w:szCs w:val="22"/>
        </w:rPr>
        <w:t xml:space="preserve"> </w:t>
      </w:r>
      <w:r w:rsidR="008A492D">
        <w:sym w:font="Symbol" w:char="F0AE"/>
      </w:r>
      <w:r w:rsidR="008A492D" w:rsidRPr="0062070C">
        <w:rPr>
          <w:rFonts w:ascii="Arial" w:hAnsi="Arial" w:cs="Arial"/>
          <w:sz w:val="22"/>
          <w:szCs w:val="22"/>
        </w:rPr>
        <w:t xml:space="preserve"> </w:t>
      </w:r>
      <w:r w:rsidR="00EC3260" w:rsidRPr="0062070C">
        <w:rPr>
          <w:rFonts w:ascii="Arial" w:hAnsi="Arial" w:cs="Arial"/>
          <w:sz w:val="22"/>
          <w:szCs w:val="22"/>
        </w:rPr>
        <w:t>spojenectví s Pruskem, účast ve válce prusko-rakouské (1866, zisk Benátska) a prusko-francouzské (1871, zisk Papežského státu, hl. město Řím)</w:t>
      </w:r>
    </w:p>
    <w:p w:rsidR="00150A79" w:rsidRPr="0062070C" w:rsidRDefault="00150A79" w:rsidP="0062070C">
      <w:pPr>
        <w:pStyle w:val="Odstavecseseznamem"/>
        <w:numPr>
          <w:ilvl w:val="0"/>
          <w:numId w:val="19"/>
        </w:numPr>
        <w:spacing w:line="276" w:lineRule="auto"/>
        <w:ind w:right="-113"/>
        <w:rPr>
          <w:rFonts w:ascii="Arial" w:hAnsi="Arial" w:cs="Arial"/>
          <w:sz w:val="22"/>
          <w:szCs w:val="22"/>
        </w:rPr>
      </w:pPr>
      <w:r w:rsidRPr="0062070C">
        <w:rPr>
          <w:rFonts w:ascii="Arial" w:hAnsi="Arial" w:cs="Arial"/>
          <w:sz w:val="22"/>
          <w:szCs w:val="22"/>
        </w:rPr>
        <w:t xml:space="preserve">Rychlý rozvoj, vytváření kolonií, </w:t>
      </w:r>
      <w:r w:rsidRPr="0062070C">
        <w:rPr>
          <w:rFonts w:ascii="Arial" w:hAnsi="Arial" w:cs="Arial"/>
          <w:b/>
          <w:sz w:val="22"/>
          <w:szCs w:val="22"/>
        </w:rPr>
        <w:t>1881</w:t>
      </w:r>
      <w:r w:rsidRPr="0062070C">
        <w:rPr>
          <w:rFonts w:ascii="Arial" w:hAnsi="Arial" w:cs="Arial"/>
          <w:sz w:val="22"/>
          <w:szCs w:val="22"/>
        </w:rPr>
        <w:t xml:space="preserve"> připojení k </w:t>
      </w:r>
      <w:r w:rsidR="00781039">
        <w:rPr>
          <w:rFonts w:ascii="Arial" w:hAnsi="Arial" w:cs="Arial"/>
          <w:sz w:val="22"/>
          <w:szCs w:val="22"/>
        </w:rPr>
        <w:t>D</w:t>
      </w:r>
      <w:r w:rsidRPr="0062070C">
        <w:rPr>
          <w:rFonts w:ascii="Arial" w:hAnsi="Arial" w:cs="Arial"/>
          <w:sz w:val="22"/>
          <w:szCs w:val="22"/>
        </w:rPr>
        <w:t xml:space="preserve">vojspolku=&gt; </w:t>
      </w:r>
      <w:r w:rsidRPr="0062070C">
        <w:rPr>
          <w:rFonts w:ascii="Arial" w:hAnsi="Arial" w:cs="Arial"/>
          <w:b/>
          <w:sz w:val="22"/>
          <w:szCs w:val="22"/>
        </w:rPr>
        <w:t>Trojspolek</w:t>
      </w:r>
    </w:p>
    <w:p w:rsidR="00150A79" w:rsidRPr="00150A79" w:rsidRDefault="00150A79" w:rsidP="00150A79">
      <w:pPr>
        <w:spacing w:line="276" w:lineRule="auto"/>
        <w:ind w:right="-113"/>
        <w:rPr>
          <w:rFonts w:ascii="Arial" w:hAnsi="Arial" w:cs="Arial"/>
          <w:color w:val="1E1E1E"/>
          <w:sz w:val="22"/>
          <w:szCs w:val="22"/>
        </w:rPr>
      </w:pPr>
    </w:p>
    <w:p w:rsidR="00EC3260" w:rsidRPr="0062070C" w:rsidRDefault="00150A79" w:rsidP="00150A79">
      <w:pPr>
        <w:spacing w:line="276" w:lineRule="auto"/>
        <w:ind w:right="-113"/>
        <w:rPr>
          <w:rFonts w:ascii="Arial" w:hAnsi="Arial" w:cs="Arial"/>
          <w:b/>
          <w:color w:val="1E1E1E"/>
          <w:sz w:val="22"/>
          <w:szCs w:val="22"/>
        </w:rPr>
      </w:pPr>
      <w:r w:rsidRPr="0062070C">
        <w:rPr>
          <w:rFonts w:ascii="Arial" w:hAnsi="Arial" w:cs="Arial"/>
          <w:b/>
          <w:color w:val="1E1E1E"/>
          <w:sz w:val="22"/>
          <w:szCs w:val="22"/>
        </w:rPr>
        <w:t xml:space="preserve">Německo </w:t>
      </w:r>
    </w:p>
    <w:p w:rsidR="0062070C" w:rsidRDefault="00150A79" w:rsidP="0062070C">
      <w:pPr>
        <w:pStyle w:val="Odstavecseseznamem"/>
        <w:numPr>
          <w:ilvl w:val="0"/>
          <w:numId w:val="20"/>
        </w:numPr>
        <w:spacing w:line="276" w:lineRule="auto"/>
        <w:ind w:right="-113"/>
        <w:rPr>
          <w:rFonts w:ascii="Arial" w:hAnsi="Arial" w:cs="Arial"/>
          <w:color w:val="1E1E1E"/>
          <w:sz w:val="22"/>
          <w:szCs w:val="22"/>
        </w:rPr>
      </w:pPr>
      <w:r w:rsidRPr="0062070C">
        <w:rPr>
          <w:rFonts w:ascii="Arial" w:hAnsi="Arial" w:cs="Arial"/>
          <w:color w:val="1E1E1E"/>
          <w:sz w:val="22"/>
          <w:szCs w:val="22"/>
        </w:rPr>
        <w:t>Německý spolek: 35 monarchií</w:t>
      </w:r>
      <w:r w:rsidR="00781039">
        <w:rPr>
          <w:rFonts w:ascii="Arial" w:hAnsi="Arial" w:cs="Arial"/>
          <w:color w:val="1E1E1E"/>
          <w:sz w:val="22"/>
          <w:szCs w:val="22"/>
        </w:rPr>
        <w:t xml:space="preserve"> </w:t>
      </w:r>
      <w:r w:rsidRPr="0062070C">
        <w:rPr>
          <w:rFonts w:ascii="Arial" w:hAnsi="Arial" w:cs="Arial"/>
          <w:color w:val="1E1E1E"/>
          <w:sz w:val="22"/>
          <w:szCs w:val="22"/>
        </w:rPr>
        <w:t xml:space="preserve">(nejsilnější Prusko a Bavorsko) a 4 svobodná města </w:t>
      </w:r>
      <w:r w:rsidRPr="0062070C">
        <w:rPr>
          <w:rFonts w:ascii="Arial" w:hAnsi="Arial" w:cs="Arial"/>
          <w:color w:val="1E1E1E"/>
          <w:sz w:val="22"/>
          <w:szCs w:val="22"/>
        </w:rPr>
        <w:br/>
        <w:t>Od počátku 19. století snaha o sjednocení (první pokus už 1848 – velkoněmecké a maloněmecké sjednocení)</w:t>
      </w:r>
    </w:p>
    <w:p w:rsidR="0062070C" w:rsidRDefault="00EC3260" w:rsidP="0062070C">
      <w:pPr>
        <w:pStyle w:val="Odstavecseseznamem"/>
        <w:numPr>
          <w:ilvl w:val="0"/>
          <w:numId w:val="20"/>
        </w:numPr>
        <w:spacing w:line="276" w:lineRule="auto"/>
        <w:ind w:right="-113"/>
        <w:rPr>
          <w:rFonts w:ascii="Arial" w:hAnsi="Arial" w:cs="Arial"/>
          <w:color w:val="1E1E1E"/>
          <w:sz w:val="22"/>
          <w:szCs w:val="22"/>
        </w:rPr>
      </w:pPr>
      <w:r w:rsidRPr="0062070C">
        <w:rPr>
          <w:rFonts w:ascii="Arial" w:hAnsi="Arial" w:cs="Arial"/>
          <w:b/>
          <w:color w:val="1E1E1E"/>
          <w:sz w:val="22"/>
          <w:szCs w:val="22"/>
        </w:rPr>
        <w:t xml:space="preserve">Prusko – král </w:t>
      </w:r>
      <w:r w:rsidR="00150A79" w:rsidRPr="0062070C">
        <w:rPr>
          <w:rFonts w:ascii="Arial" w:hAnsi="Arial" w:cs="Arial"/>
          <w:b/>
          <w:color w:val="1E1E1E"/>
          <w:sz w:val="22"/>
          <w:szCs w:val="22"/>
        </w:rPr>
        <w:t>Vilém I.</w:t>
      </w:r>
      <w:r w:rsidRPr="0062070C">
        <w:rPr>
          <w:rFonts w:ascii="Arial" w:hAnsi="Arial" w:cs="Arial"/>
          <w:b/>
          <w:color w:val="1E1E1E"/>
          <w:sz w:val="22"/>
          <w:szCs w:val="22"/>
        </w:rPr>
        <w:t>,</w:t>
      </w:r>
      <w:r w:rsidR="00150A79" w:rsidRPr="0062070C">
        <w:rPr>
          <w:rFonts w:ascii="Arial" w:hAnsi="Arial" w:cs="Arial"/>
          <w:color w:val="1E1E1E"/>
          <w:sz w:val="22"/>
          <w:szCs w:val="22"/>
        </w:rPr>
        <w:t xml:space="preserve"> do čela vlády junker </w:t>
      </w:r>
      <w:r w:rsidR="00150A79" w:rsidRPr="0062070C">
        <w:rPr>
          <w:rFonts w:ascii="Arial" w:hAnsi="Arial" w:cs="Arial"/>
          <w:b/>
          <w:color w:val="1E1E1E"/>
          <w:sz w:val="22"/>
          <w:szCs w:val="22"/>
        </w:rPr>
        <w:t>Otto von Bismarck</w:t>
      </w:r>
      <w:r w:rsidRPr="0062070C">
        <w:rPr>
          <w:rFonts w:ascii="Arial" w:hAnsi="Arial" w:cs="Arial"/>
          <w:color w:val="1E1E1E"/>
          <w:sz w:val="22"/>
          <w:szCs w:val="22"/>
        </w:rPr>
        <w:t xml:space="preserve">, </w:t>
      </w:r>
      <w:r w:rsidR="00150A79" w:rsidRPr="0062070C">
        <w:rPr>
          <w:rFonts w:ascii="Arial" w:hAnsi="Arial" w:cs="Arial"/>
          <w:color w:val="1E1E1E"/>
          <w:sz w:val="22"/>
          <w:szCs w:val="22"/>
        </w:rPr>
        <w:t xml:space="preserve">cíl sjednocení Německa </w:t>
      </w:r>
      <w:r w:rsidRPr="0062070C">
        <w:rPr>
          <w:rFonts w:ascii="Arial" w:hAnsi="Arial" w:cs="Arial"/>
          <w:color w:val="1E1E1E"/>
          <w:sz w:val="22"/>
          <w:szCs w:val="22"/>
        </w:rPr>
        <w:t>„</w:t>
      </w:r>
      <w:r w:rsidR="00150A79" w:rsidRPr="0062070C">
        <w:rPr>
          <w:rFonts w:ascii="Arial" w:hAnsi="Arial" w:cs="Arial"/>
          <w:color w:val="1E1E1E"/>
          <w:sz w:val="22"/>
          <w:szCs w:val="22"/>
        </w:rPr>
        <w:t>krví a železem</w:t>
      </w:r>
      <w:r w:rsidRPr="0062070C">
        <w:rPr>
          <w:rFonts w:ascii="Arial" w:hAnsi="Arial" w:cs="Arial"/>
          <w:color w:val="1E1E1E"/>
          <w:sz w:val="22"/>
          <w:szCs w:val="22"/>
        </w:rPr>
        <w:t>“</w:t>
      </w:r>
    </w:p>
    <w:p w:rsidR="0062070C" w:rsidRDefault="00EC3260" w:rsidP="0062070C">
      <w:pPr>
        <w:pStyle w:val="Odstavecseseznamem"/>
        <w:numPr>
          <w:ilvl w:val="0"/>
          <w:numId w:val="20"/>
        </w:numPr>
        <w:spacing w:line="276" w:lineRule="auto"/>
        <w:ind w:right="-113"/>
        <w:rPr>
          <w:rFonts w:ascii="Arial" w:hAnsi="Arial" w:cs="Arial"/>
          <w:color w:val="1E1E1E"/>
          <w:sz w:val="22"/>
          <w:szCs w:val="22"/>
        </w:rPr>
      </w:pPr>
      <w:r w:rsidRPr="0062070C">
        <w:rPr>
          <w:rFonts w:ascii="Arial" w:hAnsi="Arial" w:cs="Arial"/>
          <w:b/>
          <w:color w:val="1E1E1E"/>
          <w:sz w:val="22"/>
          <w:szCs w:val="22"/>
        </w:rPr>
        <w:lastRenderedPageBreak/>
        <w:t xml:space="preserve">1864: </w:t>
      </w:r>
      <w:r w:rsidR="00150A79" w:rsidRPr="0062070C">
        <w:rPr>
          <w:rFonts w:ascii="Arial" w:hAnsi="Arial" w:cs="Arial"/>
          <w:b/>
          <w:color w:val="1E1E1E"/>
          <w:sz w:val="22"/>
          <w:szCs w:val="22"/>
        </w:rPr>
        <w:t>Prusko</w:t>
      </w:r>
      <w:r w:rsidRPr="0062070C">
        <w:rPr>
          <w:rFonts w:ascii="Arial" w:hAnsi="Arial" w:cs="Arial"/>
          <w:b/>
          <w:color w:val="1E1E1E"/>
          <w:sz w:val="22"/>
          <w:szCs w:val="22"/>
        </w:rPr>
        <w:t>+R</w:t>
      </w:r>
      <w:r w:rsidR="00150A79" w:rsidRPr="0062070C">
        <w:rPr>
          <w:rFonts w:ascii="Arial" w:hAnsi="Arial" w:cs="Arial"/>
          <w:b/>
          <w:color w:val="1E1E1E"/>
          <w:sz w:val="22"/>
          <w:szCs w:val="22"/>
        </w:rPr>
        <w:t>akousk</w:t>
      </w:r>
      <w:r w:rsidRPr="0062070C">
        <w:rPr>
          <w:rFonts w:ascii="Arial" w:hAnsi="Arial" w:cs="Arial"/>
          <w:b/>
          <w:color w:val="1E1E1E"/>
          <w:sz w:val="22"/>
          <w:szCs w:val="22"/>
        </w:rPr>
        <w:t>o:</w:t>
      </w:r>
      <w:r w:rsidR="00150A79" w:rsidRPr="0062070C">
        <w:rPr>
          <w:rFonts w:ascii="Arial" w:hAnsi="Arial" w:cs="Arial"/>
          <w:b/>
          <w:color w:val="1E1E1E"/>
          <w:sz w:val="22"/>
          <w:szCs w:val="22"/>
        </w:rPr>
        <w:t xml:space="preserve"> válka proti Dánsku</w:t>
      </w:r>
      <w:r w:rsidR="00150A79" w:rsidRPr="0062070C">
        <w:rPr>
          <w:rFonts w:ascii="Arial" w:hAnsi="Arial" w:cs="Arial"/>
          <w:color w:val="1E1E1E"/>
          <w:sz w:val="22"/>
          <w:szCs w:val="22"/>
        </w:rPr>
        <w:t xml:space="preserve"> </w:t>
      </w:r>
      <w:r w:rsidRPr="0062070C">
        <w:rPr>
          <w:rFonts w:ascii="Arial" w:hAnsi="Arial" w:cs="Arial"/>
          <w:color w:val="1E1E1E"/>
          <w:sz w:val="22"/>
          <w:szCs w:val="22"/>
        </w:rPr>
        <w:t xml:space="preserve">o </w:t>
      </w:r>
      <w:r w:rsidR="00150A79" w:rsidRPr="0062070C">
        <w:rPr>
          <w:rFonts w:ascii="Arial" w:hAnsi="Arial" w:cs="Arial"/>
          <w:color w:val="1E1E1E"/>
          <w:sz w:val="22"/>
          <w:szCs w:val="22"/>
        </w:rPr>
        <w:t>Holštýnsko a Šlesvicko, porážka Dánska</w:t>
      </w:r>
      <w:r w:rsidR="0062070C">
        <w:rPr>
          <w:rFonts w:ascii="Arial" w:hAnsi="Arial" w:cs="Arial"/>
          <w:color w:val="1E1E1E"/>
          <w:sz w:val="22"/>
          <w:szCs w:val="22"/>
        </w:rPr>
        <w:t xml:space="preserve"> </w:t>
      </w:r>
      <w:r w:rsidR="0062070C">
        <w:rPr>
          <w:rFonts w:ascii="Arial" w:hAnsi="Arial" w:cs="Arial"/>
          <w:sz w:val="22"/>
          <w:szCs w:val="22"/>
        </w:rPr>
        <w:sym w:font="Symbol" w:char="F0AE"/>
      </w:r>
      <w:r w:rsidR="0062070C">
        <w:rPr>
          <w:rFonts w:ascii="Arial" w:hAnsi="Arial" w:cs="Arial"/>
          <w:sz w:val="22"/>
          <w:szCs w:val="22"/>
        </w:rPr>
        <w:t xml:space="preserve"> </w:t>
      </w:r>
      <w:r w:rsidR="00150A79" w:rsidRPr="0062070C">
        <w:rPr>
          <w:rFonts w:ascii="Arial" w:hAnsi="Arial" w:cs="Arial"/>
          <w:color w:val="1E1E1E"/>
          <w:sz w:val="22"/>
          <w:szCs w:val="22"/>
        </w:rPr>
        <w:t>Prusko- Šlesvicko, Rakousko- Holštýnsko, počátek sjednocování Německa</w:t>
      </w:r>
    </w:p>
    <w:p w:rsidR="00EC3260" w:rsidRPr="0062070C" w:rsidRDefault="00EC3260" w:rsidP="0062070C">
      <w:pPr>
        <w:pStyle w:val="Odstavecseseznamem"/>
        <w:numPr>
          <w:ilvl w:val="0"/>
          <w:numId w:val="20"/>
        </w:numPr>
        <w:spacing w:line="276" w:lineRule="auto"/>
        <w:ind w:right="-113"/>
        <w:rPr>
          <w:rFonts w:ascii="Arial" w:hAnsi="Arial" w:cs="Arial"/>
          <w:color w:val="1E1E1E"/>
          <w:sz w:val="22"/>
          <w:szCs w:val="22"/>
        </w:rPr>
      </w:pPr>
      <w:r w:rsidRPr="0062070C">
        <w:rPr>
          <w:rFonts w:ascii="Arial" w:hAnsi="Arial" w:cs="Arial"/>
          <w:b/>
          <w:color w:val="1E1E1E"/>
          <w:sz w:val="22"/>
          <w:szCs w:val="22"/>
        </w:rPr>
        <w:t xml:space="preserve">1866: </w:t>
      </w:r>
      <w:r w:rsidR="00150A79" w:rsidRPr="0062070C">
        <w:rPr>
          <w:rFonts w:ascii="Arial" w:hAnsi="Arial" w:cs="Arial"/>
          <w:b/>
          <w:color w:val="1E1E1E"/>
          <w:sz w:val="22"/>
          <w:szCs w:val="22"/>
        </w:rPr>
        <w:t>Prusko-rakouská válka</w:t>
      </w:r>
      <w:r w:rsidRPr="0062070C">
        <w:rPr>
          <w:rFonts w:ascii="Arial" w:hAnsi="Arial" w:cs="Arial"/>
          <w:b/>
          <w:color w:val="1E1E1E"/>
          <w:sz w:val="22"/>
          <w:szCs w:val="22"/>
        </w:rPr>
        <w:t xml:space="preserve">: </w:t>
      </w:r>
      <w:r w:rsidR="0062070C" w:rsidRPr="0062070C">
        <w:rPr>
          <w:rFonts w:ascii="Arial" w:hAnsi="Arial" w:cs="Arial"/>
          <w:color w:val="1E1E1E"/>
          <w:sz w:val="22"/>
          <w:szCs w:val="22"/>
        </w:rPr>
        <w:t>záminkou Holštýnsko, hlavně ale</w:t>
      </w:r>
      <w:r w:rsidR="00150A79" w:rsidRPr="0062070C">
        <w:rPr>
          <w:rFonts w:ascii="Arial" w:hAnsi="Arial" w:cs="Arial"/>
          <w:color w:val="1E1E1E"/>
          <w:sz w:val="22"/>
          <w:szCs w:val="22"/>
        </w:rPr>
        <w:t xml:space="preserve"> </w:t>
      </w:r>
      <w:r w:rsidRPr="0062070C">
        <w:rPr>
          <w:rFonts w:ascii="Arial" w:hAnsi="Arial" w:cs="Arial"/>
          <w:color w:val="1E1E1E"/>
          <w:sz w:val="22"/>
          <w:szCs w:val="22"/>
        </w:rPr>
        <w:t>snaha o získání hegemonie v Německém spolku</w:t>
      </w:r>
    </w:p>
    <w:p w:rsidR="00EC3260" w:rsidRPr="0062070C" w:rsidRDefault="00150A79" w:rsidP="0062070C">
      <w:pPr>
        <w:pStyle w:val="Odstavecseseznamem"/>
        <w:numPr>
          <w:ilvl w:val="0"/>
          <w:numId w:val="20"/>
        </w:numPr>
        <w:spacing w:line="276" w:lineRule="auto"/>
        <w:ind w:right="-113"/>
        <w:rPr>
          <w:rFonts w:ascii="Arial" w:hAnsi="Arial" w:cs="Arial"/>
          <w:color w:val="1E1E1E"/>
          <w:sz w:val="22"/>
          <w:szCs w:val="22"/>
        </w:rPr>
      </w:pPr>
      <w:r w:rsidRPr="0062070C">
        <w:rPr>
          <w:rFonts w:ascii="Arial" w:hAnsi="Arial" w:cs="Arial"/>
          <w:color w:val="1E1E1E"/>
          <w:sz w:val="22"/>
          <w:szCs w:val="22"/>
        </w:rPr>
        <w:t xml:space="preserve">na straně Pruska Itálie </w:t>
      </w:r>
    </w:p>
    <w:p w:rsidR="00EC3260" w:rsidRDefault="00150A79" w:rsidP="0062070C">
      <w:pPr>
        <w:pStyle w:val="Odstavecseseznamem"/>
        <w:numPr>
          <w:ilvl w:val="0"/>
          <w:numId w:val="20"/>
        </w:numPr>
        <w:spacing w:line="276" w:lineRule="auto"/>
        <w:ind w:right="-113"/>
        <w:rPr>
          <w:rFonts w:ascii="Arial" w:hAnsi="Arial" w:cs="Arial"/>
          <w:color w:val="1E1E1E"/>
          <w:sz w:val="22"/>
          <w:szCs w:val="22"/>
        </w:rPr>
      </w:pPr>
      <w:r w:rsidRPr="0062070C">
        <w:rPr>
          <w:rFonts w:ascii="Arial" w:hAnsi="Arial" w:cs="Arial"/>
          <w:b/>
          <w:color w:val="1E1E1E"/>
          <w:sz w:val="22"/>
          <w:szCs w:val="22"/>
        </w:rPr>
        <w:t>b</w:t>
      </w:r>
      <w:r w:rsidR="00EC3260" w:rsidRPr="0062070C">
        <w:rPr>
          <w:rFonts w:ascii="Arial" w:hAnsi="Arial" w:cs="Arial"/>
          <w:b/>
          <w:color w:val="1E1E1E"/>
          <w:sz w:val="22"/>
          <w:szCs w:val="22"/>
        </w:rPr>
        <w:t>itva</w:t>
      </w:r>
      <w:r w:rsidRPr="0062070C">
        <w:rPr>
          <w:rFonts w:ascii="Arial" w:hAnsi="Arial" w:cs="Arial"/>
          <w:b/>
          <w:color w:val="1E1E1E"/>
          <w:sz w:val="22"/>
          <w:szCs w:val="22"/>
        </w:rPr>
        <w:t xml:space="preserve"> u Sadové </w:t>
      </w:r>
      <w:r w:rsidRPr="0062070C">
        <w:rPr>
          <w:rFonts w:ascii="Arial" w:hAnsi="Arial" w:cs="Arial"/>
          <w:color w:val="1E1E1E"/>
          <w:sz w:val="22"/>
          <w:szCs w:val="22"/>
        </w:rPr>
        <w:t>(Hradc</w:t>
      </w:r>
      <w:r w:rsidR="00EC3260" w:rsidRPr="0062070C">
        <w:rPr>
          <w:rFonts w:ascii="Arial" w:hAnsi="Arial" w:cs="Arial"/>
          <w:color w:val="1E1E1E"/>
          <w:sz w:val="22"/>
          <w:szCs w:val="22"/>
        </w:rPr>
        <w:t>e</w:t>
      </w:r>
      <w:r w:rsidRPr="0062070C">
        <w:rPr>
          <w:rFonts w:ascii="Arial" w:hAnsi="Arial" w:cs="Arial"/>
          <w:color w:val="1E1E1E"/>
          <w:sz w:val="22"/>
          <w:szCs w:val="22"/>
        </w:rPr>
        <w:t xml:space="preserve"> Králové)</w:t>
      </w:r>
      <w:r w:rsidR="00EC3260" w:rsidRPr="0062070C">
        <w:rPr>
          <w:rFonts w:ascii="Arial" w:hAnsi="Arial" w:cs="Arial"/>
          <w:color w:val="1E1E1E"/>
          <w:sz w:val="22"/>
          <w:szCs w:val="22"/>
        </w:rPr>
        <w:t xml:space="preserve"> </w:t>
      </w:r>
      <w:r w:rsidR="00EC3260">
        <w:sym w:font="Symbol" w:char="F0AE"/>
      </w:r>
      <w:r w:rsidR="00EC3260" w:rsidRPr="0062070C">
        <w:rPr>
          <w:rFonts w:ascii="Arial" w:hAnsi="Arial" w:cs="Arial"/>
          <w:sz w:val="22"/>
          <w:szCs w:val="22"/>
        </w:rPr>
        <w:t xml:space="preserve"> totální porážka Rakouska (lepší taktika, výzbroj)</w:t>
      </w:r>
      <w:r w:rsidRPr="0062070C">
        <w:rPr>
          <w:rFonts w:ascii="Arial" w:hAnsi="Arial" w:cs="Arial"/>
          <w:color w:val="1E1E1E"/>
          <w:sz w:val="22"/>
          <w:szCs w:val="22"/>
        </w:rPr>
        <w:t xml:space="preserve">, </w:t>
      </w:r>
      <w:r w:rsidR="00EC3260" w:rsidRPr="0062070C">
        <w:rPr>
          <w:rFonts w:ascii="Arial" w:hAnsi="Arial" w:cs="Arial"/>
          <w:color w:val="1E1E1E"/>
          <w:sz w:val="22"/>
          <w:szCs w:val="22"/>
        </w:rPr>
        <w:t xml:space="preserve">postup do vnitrozemí, jednání o míru (vstřícnost Pruska) </w:t>
      </w:r>
    </w:p>
    <w:p w:rsidR="0062070C" w:rsidRDefault="00EC3260" w:rsidP="0062070C">
      <w:pPr>
        <w:pStyle w:val="Odstavecseseznamem"/>
        <w:numPr>
          <w:ilvl w:val="0"/>
          <w:numId w:val="20"/>
        </w:numPr>
        <w:spacing w:line="276" w:lineRule="auto"/>
        <w:ind w:right="-113"/>
        <w:rPr>
          <w:rFonts w:ascii="Arial" w:hAnsi="Arial" w:cs="Arial"/>
          <w:color w:val="1E1E1E"/>
          <w:sz w:val="22"/>
          <w:szCs w:val="22"/>
        </w:rPr>
      </w:pPr>
      <w:r w:rsidRPr="0062070C">
        <w:rPr>
          <w:rFonts w:ascii="Arial" w:hAnsi="Arial" w:cs="Arial"/>
          <w:color w:val="1E1E1E"/>
          <w:sz w:val="22"/>
          <w:szCs w:val="22"/>
        </w:rPr>
        <w:t xml:space="preserve">Důsledky: </w:t>
      </w:r>
      <w:r w:rsidR="00150A79" w:rsidRPr="0062070C">
        <w:rPr>
          <w:rFonts w:ascii="Arial" w:hAnsi="Arial" w:cs="Arial"/>
          <w:color w:val="1E1E1E"/>
          <w:sz w:val="22"/>
          <w:szCs w:val="22"/>
        </w:rPr>
        <w:t>ztráta Benátska, zrušen Německý spolek, R-U vyrovnání, Rakousko vyloučeno z Německého spolku, Severoněmecký spolek s hegemonií Pruska</w:t>
      </w:r>
    </w:p>
    <w:p w:rsidR="0062070C" w:rsidRDefault="00EC3260" w:rsidP="0062070C">
      <w:pPr>
        <w:pStyle w:val="Odstavecseseznamem"/>
        <w:numPr>
          <w:ilvl w:val="0"/>
          <w:numId w:val="20"/>
        </w:numPr>
        <w:spacing w:line="276" w:lineRule="auto"/>
        <w:ind w:right="-113"/>
        <w:rPr>
          <w:rFonts w:ascii="Arial" w:hAnsi="Arial" w:cs="Arial"/>
          <w:color w:val="1E1E1E"/>
          <w:sz w:val="22"/>
          <w:szCs w:val="22"/>
        </w:rPr>
      </w:pPr>
      <w:r w:rsidRPr="0062070C">
        <w:rPr>
          <w:rFonts w:ascii="Arial" w:hAnsi="Arial" w:cs="Arial"/>
          <w:b/>
          <w:color w:val="1E1E1E"/>
          <w:sz w:val="22"/>
          <w:szCs w:val="22"/>
        </w:rPr>
        <w:t>1870 - 1871: Prusko-francouzská válka:</w:t>
      </w:r>
      <w:r w:rsidRPr="0062070C">
        <w:rPr>
          <w:rFonts w:ascii="Arial" w:hAnsi="Arial" w:cs="Arial"/>
          <w:color w:val="1E1E1E"/>
          <w:sz w:val="22"/>
          <w:szCs w:val="22"/>
        </w:rPr>
        <w:t xml:space="preserve"> s</w:t>
      </w:r>
      <w:r w:rsidR="00150A79" w:rsidRPr="0062070C">
        <w:rPr>
          <w:rFonts w:ascii="Arial" w:hAnsi="Arial" w:cs="Arial"/>
          <w:color w:val="1E1E1E"/>
          <w:sz w:val="22"/>
          <w:szCs w:val="22"/>
        </w:rPr>
        <w:t xml:space="preserve">naha připojit jihoněmecké katolické státy </w:t>
      </w:r>
      <w:r w:rsidRPr="0062070C">
        <w:rPr>
          <w:rFonts w:ascii="Arial" w:hAnsi="Arial" w:cs="Arial"/>
          <w:color w:val="1E1E1E"/>
          <w:sz w:val="22"/>
          <w:szCs w:val="22"/>
        </w:rPr>
        <w:t xml:space="preserve">(Bavorsko) </w:t>
      </w:r>
      <w:r w:rsidR="00150A79" w:rsidRPr="0062070C">
        <w:rPr>
          <w:rFonts w:ascii="Arial" w:hAnsi="Arial" w:cs="Arial"/>
          <w:color w:val="1E1E1E"/>
          <w:sz w:val="22"/>
          <w:szCs w:val="22"/>
        </w:rPr>
        <w:t>podporo</w:t>
      </w:r>
      <w:r w:rsidRPr="0062070C">
        <w:rPr>
          <w:rFonts w:ascii="Arial" w:hAnsi="Arial" w:cs="Arial"/>
          <w:color w:val="1E1E1E"/>
          <w:sz w:val="22"/>
          <w:szCs w:val="22"/>
        </w:rPr>
        <w:t>vané</w:t>
      </w:r>
      <w:r w:rsidR="00150A79" w:rsidRPr="0062070C">
        <w:rPr>
          <w:rFonts w:ascii="Arial" w:hAnsi="Arial" w:cs="Arial"/>
          <w:color w:val="1E1E1E"/>
          <w:sz w:val="22"/>
          <w:szCs w:val="22"/>
        </w:rPr>
        <w:t xml:space="preserve"> Franci</w:t>
      </w:r>
      <w:r w:rsidRPr="0062070C">
        <w:rPr>
          <w:rFonts w:ascii="Arial" w:hAnsi="Arial" w:cs="Arial"/>
          <w:color w:val="1E1E1E"/>
          <w:sz w:val="22"/>
          <w:szCs w:val="22"/>
        </w:rPr>
        <w:t>í</w:t>
      </w:r>
      <w:r w:rsidR="00150A79" w:rsidRPr="0062070C">
        <w:rPr>
          <w:rFonts w:ascii="Arial" w:hAnsi="Arial" w:cs="Arial"/>
          <w:color w:val="1E1E1E"/>
          <w:sz w:val="22"/>
          <w:szCs w:val="22"/>
        </w:rPr>
        <w:t xml:space="preserve">=&gt; Emžská depeše – politická provokace, urážlivá pro Francii, aby vyhlásila Prusku válku=&gt; </w:t>
      </w:r>
      <w:r w:rsidRPr="0062070C">
        <w:rPr>
          <w:rFonts w:ascii="Arial" w:hAnsi="Arial" w:cs="Arial"/>
          <w:color w:val="1E1E1E"/>
          <w:sz w:val="22"/>
          <w:szCs w:val="22"/>
        </w:rPr>
        <w:t>vpád do Francie, obklíčení a porážka</w:t>
      </w:r>
      <w:r w:rsidR="00150A79" w:rsidRPr="0062070C">
        <w:rPr>
          <w:rFonts w:ascii="Arial" w:hAnsi="Arial" w:cs="Arial"/>
          <w:color w:val="1E1E1E"/>
          <w:sz w:val="22"/>
          <w:szCs w:val="22"/>
        </w:rPr>
        <w:t xml:space="preserve"> Napoleona III. u Sedanu a u Met</w:t>
      </w:r>
    </w:p>
    <w:p w:rsidR="00150A79" w:rsidRPr="0062070C" w:rsidRDefault="00EC3260" w:rsidP="0062070C">
      <w:pPr>
        <w:pStyle w:val="Odstavecseseznamem"/>
        <w:numPr>
          <w:ilvl w:val="0"/>
          <w:numId w:val="20"/>
        </w:numPr>
        <w:spacing w:line="276" w:lineRule="auto"/>
        <w:ind w:right="-113"/>
        <w:rPr>
          <w:rFonts w:ascii="Arial" w:hAnsi="Arial" w:cs="Arial"/>
          <w:color w:val="1E1E1E"/>
          <w:sz w:val="22"/>
          <w:szCs w:val="22"/>
        </w:rPr>
      </w:pPr>
      <w:r w:rsidRPr="0062070C">
        <w:rPr>
          <w:rFonts w:ascii="Arial" w:hAnsi="Arial" w:cs="Arial"/>
          <w:b/>
          <w:color w:val="1E1E1E"/>
          <w:sz w:val="22"/>
          <w:szCs w:val="22"/>
        </w:rPr>
        <w:t>Důsledky:</w:t>
      </w:r>
      <w:r w:rsidRPr="0062070C">
        <w:rPr>
          <w:rFonts w:ascii="Arial" w:hAnsi="Arial" w:cs="Arial"/>
          <w:color w:val="1E1E1E"/>
          <w:sz w:val="22"/>
          <w:szCs w:val="22"/>
        </w:rPr>
        <w:t xml:space="preserve"> </w:t>
      </w:r>
      <w:r w:rsidR="00150A79" w:rsidRPr="0062070C">
        <w:rPr>
          <w:rFonts w:ascii="Arial" w:hAnsi="Arial" w:cs="Arial"/>
          <w:color w:val="1E1E1E"/>
          <w:sz w:val="22"/>
          <w:szCs w:val="22"/>
        </w:rPr>
        <w:t>Francie ztráta Alsaska a Lotr</w:t>
      </w:r>
      <w:r w:rsidR="001E58AC" w:rsidRPr="0062070C">
        <w:rPr>
          <w:rFonts w:ascii="Arial" w:hAnsi="Arial" w:cs="Arial"/>
          <w:color w:val="1E1E1E"/>
          <w:sz w:val="22"/>
          <w:szCs w:val="22"/>
        </w:rPr>
        <w:t>i</w:t>
      </w:r>
      <w:r w:rsidR="00150A79" w:rsidRPr="0062070C">
        <w:rPr>
          <w:rFonts w:ascii="Arial" w:hAnsi="Arial" w:cs="Arial"/>
          <w:color w:val="1E1E1E"/>
          <w:sz w:val="22"/>
          <w:szCs w:val="22"/>
        </w:rPr>
        <w:t>nska, válečné reparace</w:t>
      </w:r>
      <w:r w:rsidRPr="0062070C">
        <w:rPr>
          <w:rFonts w:ascii="Arial" w:hAnsi="Arial" w:cs="Arial"/>
          <w:color w:val="1E1E1E"/>
          <w:sz w:val="22"/>
          <w:szCs w:val="22"/>
        </w:rPr>
        <w:t xml:space="preserve"> (5 miliard franků)</w:t>
      </w:r>
      <w:r w:rsidR="00150A79" w:rsidRPr="0062070C">
        <w:rPr>
          <w:rFonts w:ascii="Arial" w:hAnsi="Arial" w:cs="Arial"/>
          <w:color w:val="1E1E1E"/>
          <w:sz w:val="22"/>
          <w:szCs w:val="22"/>
        </w:rPr>
        <w:t>, stažení armády z</w:t>
      </w:r>
      <w:r w:rsidRPr="0062070C">
        <w:rPr>
          <w:rFonts w:ascii="Arial" w:hAnsi="Arial" w:cs="Arial"/>
          <w:color w:val="1E1E1E"/>
          <w:sz w:val="22"/>
          <w:szCs w:val="22"/>
        </w:rPr>
        <w:t> </w:t>
      </w:r>
      <w:r w:rsidR="00150A79" w:rsidRPr="0062070C">
        <w:rPr>
          <w:rFonts w:ascii="Arial" w:hAnsi="Arial" w:cs="Arial"/>
          <w:color w:val="1E1E1E"/>
          <w:sz w:val="22"/>
          <w:szCs w:val="22"/>
        </w:rPr>
        <w:t>Říma</w:t>
      </w:r>
      <w:r w:rsidRPr="0062070C">
        <w:rPr>
          <w:rFonts w:ascii="Arial" w:hAnsi="Arial" w:cs="Arial"/>
          <w:color w:val="1E1E1E"/>
          <w:sz w:val="22"/>
          <w:szCs w:val="22"/>
        </w:rPr>
        <w:t xml:space="preserve"> (Papežský stát Itálii), vznik Německého císařství v čele s Vilémem I. </w:t>
      </w:r>
      <w:r>
        <w:sym w:font="Symbol" w:char="F0AE"/>
      </w:r>
      <w:r w:rsidRPr="0062070C">
        <w:rPr>
          <w:rFonts w:ascii="Arial" w:hAnsi="Arial" w:cs="Arial"/>
          <w:sz w:val="22"/>
          <w:szCs w:val="22"/>
        </w:rPr>
        <w:t xml:space="preserve"> vznik nové velmoci,</w:t>
      </w:r>
      <w:r w:rsidR="00150A79" w:rsidRPr="0062070C">
        <w:rPr>
          <w:rFonts w:ascii="Arial" w:hAnsi="Arial" w:cs="Arial"/>
          <w:color w:val="1E1E1E"/>
          <w:sz w:val="22"/>
          <w:szCs w:val="22"/>
        </w:rPr>
        <w:t xml:space="preserve"> požaduje kolonie</w:t>
      </w:r>
    </w:p>
    <w:p w:rsidR="001E58AC" w:rsidRDefault="001E58AC" w:rsidP="001E58AC">
      <w:pPr>
        <w:pStyle w:val="Odstavecseseznamem"/>
        <w:rPr>
          <w:rFonts w:ascii="Arial" w:hAnsi="Arial" w:cs="Arial"/>
          <w:sz w:val="22"/>
          <w:szCs w:val="22"/>
        </w:rPr>
      </w:pPr>
    </w:p>
    <w:p w:rsidR="001E58AC" w:rsidRPr="001E58AC" w:rsidRDefault="001E58AC" w:rsidP="0062070C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  <w:r w:rsidRPr="001E58AC">
        <w:rPr>
          <w:rFonts w:ascii="Arial" w:hAnsi="Arial" w:cs="Arial"/>
          <w:b/>
          <w:sz w:val="22"/>
          <w:szCs w:val="22"/>
        </w:rPr>
        <w:t>Následky války pro Francii:</w:t>
      </w:r>
    </w:p>
    <w:p w:rsidR="0062070C" w:rsidRDefault="00EC3260" w:rsidP="0062070C">
      <w:pPr>
        <w:pStyle w:val="Odstavecseseznamem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</w:t>
      </w:r>
      <w:r w:rsidR="001E58AC">
        <w:rPr>
          <w:rFonts w:ascii="Arial" w:hAnsi="Arial" w:cs="Arial"/>
          <w:sz w:val="22"/>
          <w:szCs w:val="22"/>
        </w:rPr>
        <w:t>kapitulac</w:t>
      </w:r>
      <w:r>
        <w:rPr>
          <w:rFonts w:ascii="Arial" w:hAnsi="Arial" w:cs="Arial"/>
          <w:sz w:val="22"/>
          <w:szCs w:val="22"/>
        </w:rPr>
        <w:t>i</w:t>
      </w:r>
      <w:r w:rsidR="001E58AC" w:rsidRPr="001E58AC">
        <w:rPr>
          <w:rFonts w:ascii="Arial" w:hAnsi="Arial" w:cs="Arial"/>
          <w:sz w:val="22"/>
          <w:szCs w:val="22"/>
        </w:rPr>
        <w:t xml:space="preserve"> u Sedanu abdikace Napoleona III.</w:t>
      </w:r>
    </w:p>
    <w:p w:rsidR="0062070C" w:rsidRDefault="001E58AC" w:rsidP="0062070C">
      <w:pPr>
        <w:pStyle w:val="Odstavecseseznamem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1E58AC">
        <w:rPr>
          <w:rFonts w:ascii="Arial" w:hAnsi="Arial" w:cs="Arial"/>
          <w:sz w:val="22"/>
          <w:szCs w:val="22"/>
        </w:rPr>
        <w:t>V Paříži povstání – 4. 9. 1870 vyhlášena třetí republika</w:t>
      </w:r>
      <w:r w:rsidR="00EC3260">
        <w:rPr>
          <w:rFonts w:ascii="Arial" w:hAnsi="Arial" w:cs="Arial"/>
          <w:sz w:val="22"/>
          <w:szCs w:val="22"/>
        </w:rPr>
        <w:t xml:space="preserve"> </w:t>
      </w:r>
      <w:r w:rsidR="00EC3260">
        <w:rPr>
          <w:rFonts w:ascii="Arial" w:hAnsi="Arial" w:cs="Arial"/>
          <w:sz w:val="22"/>
          <w:szCs w:val="22"/>
        </w:rPr>
        <w:sym w:font="Symbol" w:char="F0AE"/>
      </w:r>
      <w:r w:rsidR="00EC3260">
        <w:rPr>
          <w:rFonts w:ascii="Arial" w:hAnsi="Arial" w:cs="Arial"/>
          <w:sz w:val="22"/>
          <w:szCs w:val="22"/>
        </w:rPr>
        <w:t xml:space="preserve"> </w:t>
      </w:r>
      <w:r w:rsidRPr="001E58AC">
        <w:rPr>
          <w:rFonts w:ascii="Arial" w:hAnsi="Arial" w:cs="Arial"/>
          <w:sz w:val="22"/>
          <w:szCs w:val="22"/>
        </w:rPr>
        <w:t>Prusko pokračuje ve válce, v polovině září obklíčena Paříž</w:t>
      </w:r>
    </w:p>
    <w:p w:rsidR="001E58AC" w:rsidRPr="0062070C" w:rsidRDefault="001E58AC" w:rsidP="0062070C">
      <w:pPr>
        <w:pStyle w:val="Odstavecseseznamem"/>
        <w:numPr>
          <w:ilvl w:val="0"/>
          <w:numId w:val="18"/>
        </w:numPr>
        <w:rPr>
          <w:rFonts w:ascii="Arial" w:hAnsi="Arial" w:cs="Arial"/>
          <w:b/>
          <w:sz w:val="22"/>
          <w:szCs w:val="22"/>
        </w:rPr>
      </w:pPr>
      <w:r w:rsidRPr="001E58AC">
        <w:rPr>
          <w:rFonts w:ascii="Arial" w:hAnsi="Arial" w:cs="Arial"/>
          <w:sz w:val="22"/>
          <w:szCs w:val="22"/>
        </w:rPr>
        <w:t>Vzni</w:t>
      </w:r>
      <w:r w:rsidR="00EC3260">
        <w:rPr>
          <w:rFonts w:ascii="Arial" w:hAnsi="Arial" w:cs="Arial"/>
          <w:sz w:val="22"/>
          <w:szCs w:val="22"/>
        </w:rPr>
        <w:t xml:space="preserve">k národních gard, obrana Paříže </w:t>
      </w:r>
      <w:r w:rsidR="00EC3260">
        <w:rPr>
          <w:rFonts w:ascii="Arial" w:hAnsi="Arial" w:cs="Arial"/>
          <w:sz w:val="22"/>
          <w:szCs w:val="22"/>
        </w:rPr>
        <w:sym w:font="Symbol" w:char="F0AE"/>
      </w:r>
      <w:r w:rsidRPr="001E58AC">
        <w:rPr>
          <w:rFonts w:ascii="Arial" w:hAnsi="Arial" w:cs="Arial"/>
          <w:sz w:val="22"/>
          <w:szCs w:val="22"/>
        </w:rPr>
        <w:t xml:space="preserve"> nová vláda </w:t>
      </w:r>
      <w:r w:rsidR="0062070C">
        <w:rPr>
          <w:rFonts w:ascii="Arial" w:hAnsi="Arial" w:cs="Arial"/>
          <w:sz w:val="22"/>
          <w:szCs w:val="22"/>
        </w:rPr>
        <w:t xml:space="preserve">nakonec </w:t>
      </w:r>
      <w:r w:rsidRPr="001E58AC">
        <w:rPr>
          <w:rFonts w:ascii="Arial" w:hAnsi="Arial" w:cs="Arial"/>
          <w:sz w:val="22"/>
          <w:szCs w:val="22"/>
        </w:rPr>
        <w:t>vyjednává příměří</w:t>
      </w:r>
      <w:r w:rsidR="0062070C">
        <w:rPr>
          <w:rFonts w:ascii="Arial" w:hAnsi="Arial" w:cs="Arial"/>
          <w:sz w:val="22"/>
          <w:szCs w:val="22"/>
        </w:rPr>
        <w:t>, reakcí:</w:t>
      </w:r>
      <w:r w:rsidRPr="001E58AC">
        <w:rPr>
          <w:rFonts w:ascii="Arial" w:hAnsi="Arial" w:cs="Arial"/>
          <w:sz w:val="22"/>
          <w:szCs w:val="22"/>
        </w:rPr>
        <w:br/>
      </w:r>
      <w:r w:rsidRPr="0062070C">
        <w:rPr>
          <w:rFonts w:ascii="Arial" w:hAnsi="Arial" w:cs="Arial"/>
          <w:b/>
          <w:sz w:val="22"/>
          <w:szCs w:val="22"/>
        </w:rPr>
        <w:t>Pařížská komuna</w:t>
      </w:r>
    </w:p>
    <w:p w:rsidR="0062070C" w:rsidRDefault="0062070C" w:rsidP="0062070C">
      <w:pPr>
        <w:pStyle w:val="Odstavecseseznamem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62070C">
        <w:rPr>
          <w:rFonts w:ascii="Arial" w:hAnsi="Arial" w:cs="Arial"/>
          <w:sz w:val="22"/>
          <w:szCs w:val="22"/>
        </w:rPr>
        <w:t>Vyhlášena 15.3.1871, p</w:t>
      </w:r>
      <w:r w:rsidR="001E58AC" w:rsidRPr="0062070C">
        <w:rPr>
          <w:rFonts w:ascii="Arial" w:hAnsi="Arial" w:cs="Arial"/>
          <w:sz w:val="22"/>
          <w:szCs w:val="22"/>
        </w:rPr>
        <w:t xml:space="preserve">okus o diktaturu proletariátu, </w:t>
      </w:r>
      <w:r w:rsidRPr="0062070C">
        <w:rPr>
          <w:rFonts w:ascii="Arial" w:hAnsi="Arial" w:cs="Arial"/>
          <w:sz w:val="22"/>
          <w:szCs w:val="22"/>
        </w:rPr>
        <w:t xml:space="preserve">vydržela </w:t>
      </w:r>
      <w:r w:rsidR="001E58AC" w:rsidRPr="0062070C">
        <w:rPr>
          <w:rFonts w:ascii="Arial" w:hAnsi="Arial" w:cs="Arial"/>
          <w:sz w:val="22"/>
          <w:szCs w:val="22"/>
        </w:rPr>
        <w:t>pouze 72 dní</w:t>
      </w:r>
    </w:p>
    <w:p w:rsidR="0062070C" w:rsidRDefault="001E58AC" w:rsidP="0062070C">
      <w:pPr>
        <w:pStyle w:val="Odstavecseseznamem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62070C">
        <w:rPr>
          <w:rFonts w:ascii="Arial" w:hAnsi="Arial" w:cs="Arial"/>
          <w:sz w:val="22"/>
          <w:szCs w:val="22"/>
        </w:rPr>
        <w:t>Střety mezi buržoazií a socialisty</w:t>
      </w:r>
    </w:p>
    <w:p w:rsidR="0062070C" w:rsidRDefault="0062070C" w:rsidP="0062070C">
      <w:pPr>
        <w:pStyle w:val="Odstavecseseznamem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62070C">
        <w:rPr>
          <w:rFonts w:ascii="Arial" w:hAnsi="Arial" w:cs="Arial"/>
          <w:sz w:val="22"/>
          <w:szCs w:val="22"/>
        </w:rPr>
        <w:t>po vyhlášení komuny v</w:t>
      </w:r>
      <w:r w:rsidR="001E58AC" w:rsidRPr="0062070C">
        <w:rPr>
          <w:rFonts w:ascii="Arial" w:hAnsi="Arial" w:cs="Arial"/>
          <w:sz w:val="22"/>
          <w:szCs w:val="22"/>
        </w:rPr>
        <w:t>láda prchá z Paříže do Versailles, příprava na útok proti komuně</w:t>
      </w:r>
    </w:p>
    <w:p w:rsidR="0062070C" w:rsidRDefault="001E58AC" w:rsidP="0062070C">
      <w:pPr>
        <w:pStyle w:val="Odstavecseseznamem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62070C">
        <w:rPr>
          <w:rFonts w:ascii="Arial" w:hAnsi="Arial" w:cs="Arial"/>
          <w:sz w:val="22"/>
          <w:szCs w:val="22"/>
        </w:rPr>
        <w:t>Národní gardy nahradil</w:t>
      </w:r>
      <w:r w:rsidR="0062070C" w:rsidRPr="0062070C">
        <w:rPr>
          <w:rFonts w:ascii="Arial" w:hAnsi="Arial" w:cs="Arial"/>
          <w:sz w:val="22"/>
          <w:szCs w:val="22"/>
        </w:rPr>
        <w:t>y</w:t>
      </w:r>
      <w:r w:rsidRPr="0062070C">
        <w:rPr>
          <w:rFonts w:ascii="Arial" w:hAnsi="Arial" w:cs="Arial"/>
          <w:sz w:val="22"/>
          <w:szCs w:val="22"/>
        </w:rPr>
        <w:t xml:space="preserve"> policii a armádu</w:t>
      </w:r>
    </w:p>
    <w:p w:rsidR="00A23B92" w:rsidRDefault="00A23B92" w:rsidP="0062070C">
      <w:pPr>
        <w:pStyle w:val="Odstavecseseznamem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</w:p>
    <w:p w:rsidR="0062070C" w:rsidRDefault="001E58AC" w:rsidP="0062070C">
      <w:pPr>
        <w:pStyle w:val="Odstavecseseznamem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62070C">
        <w:rPr>
          <w:rFonts w:ascii="Arial" w:hAnsi="Arial" w:cs="Arial"/>
          <w:sz w:val="22"/>
          <w:szCs w:val="22"/>
        </w:rPr>
        <w:t>Zavedeny nové orgány státní moci</w:t>
      </w:r>
    </w:p>
    <w:p w:rsidR="0062070C" w:rsidRDefault="001E58AC" w:rsidP="0062070C">
      <w:pPr>
        <w:pStyle w:val="Odstavecseseznamem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62070C">
        <w:rPr>
          <w:rFonts w:ascii="Arial" w:hAnsi="Arial" w:cs="Arial"/>
          <w:sz w:val="22"/>
          <w:szCs w:val="22"/>
        </w:rPr>
        <w:t>Přijata sociální opatření ve prospěch dělnictva</w:t>
      </w:r>
      <w:r w:rsidR="0062070C" w:rsidRPr="0062070C">
        <w:rPr>
          <w:rFonts w:ascii="Arial" w:hAnsi="Arial" w:cs="Arial"/>
          <w:sz w:val="22"/>
          <w:szCs w:val="22"/>
        </w:rPr>
        <w:t>, t</w:t>
      </w:r>
      <w:r w:rsidRPr="0062070C">
        <w:rPr>
          <w:rFonts w:ascii="Arial" w:hAnsi="Arial" w:cs="Arial"/>
          <w:sz w:val="22"/>
          <w:szCs w:val="22"/>
        </w:rPr>
        <w:t>ovárny pod dělnickou kontrolou</w:t>
      </w:r>
      <w:r w:rsidR="0062070C" w:rsidRPr="0062070C">
        <w:rPr>
          <w:rFonts w:ascii="Arial" w:hAnsi="Arial" w:cs="Arial"/>
          <w:sz w:val="22"/>
          <w:szCs w:val="22"/>
        </w:rPr>
        <w:t>, v</w:t>
      </w:r>
      <w:r w:rsidRPr="0062070C">
        <w:rPr>
          <w:rFonts w:ascii="Arial" w:hAnsi="Arial" w:cs="Arial"/>
          <w:sz w:val="22"/>
          <w:szCs w:val="22"/>
        </w:rPr>
        <w:t>yhlášena rovnoprávnost žen</w:t>
      </w:r>
      <w:r w:rsidR="0062070C" w:rsidRPr="0062070C">
        <w:rPr>
          <w:rFonts w:ascii="Arial" w:hAnsi="Arial" w:cs="Arial"/>
          <w:sz w:val="22"/>
          <w:szCs w:val="22"/>
        </w:rPr>
        <w:t xml:space="preserve"> </w:t>
      </w:r>
      <w:r w:rsidR="0062070C">
        <w:rPr>
          <w:rFonts w:ascii="Arial" w:hAnsi="Arial" w:cs="Arial"/>
          <w:sz w:val="22"/>
          <w:szCs w:val="22"/>
        </w:rPr>
        <w:t>… a</w:t>
      </w:r>
      <w:r w:rsidR="00BC76EE" w:rsidRPr="0062070C">
        <w:rPr>
          <w:rFonts w:ascii="Arial" w:hAnsi="Arial" w:cs="Arial"/>
          <w:sz w:val="22"/>
          <w:szCs w:val="22"/>
        </w:rPr>
        <w:t xml:space="preserve"> teror</w:t>
      </w:r>
    </w:p>
    <w:p w:rsidR="0062070C" w:rsidRDefault="001E58AC" w:rsidP="0062070C">
      <w:pPr>
        <w:pStyle w:val="Odstavecseseznamem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62070C">
        <w:rPr>
          <w:rFonts w:ascii="Arial" w:hAnsi="Arial" w:cs="Arial"/>
          <w:sz w:val="22"/>
          <w:szCs w:val="22"/>
        </w:rPr>
        <w:t>Republikánská vláda dohoda s Prusy – útok na Paříž</w:t>
      </w:r>
      <w:r w:rsidR="0062070C">
        <w:rPr>
          <w:rFonts w:ascii="Arial" w:hAnsi="Arial" w:cs="Arial"/>
          <w:sz w:val="22"/>
          <w:szCs w:val="22"/>
        </w:rPr>
        <w:t xml:space="preserve"> </w:t>
      </w:r>
      <w:r w:rsidR="0062070C">
        <w:rPr>
          <w:rFonts w:ascii="Arial" w:hAnsi="Arial" w:cs="Arial"/>
          <w:sz w:val="22"/>
          <w:szCs w:val="22"/>
        </w:rPr>
        <w:sym w:font="Symbol" w:char="F0AE"/>
      </w:r>
      <w:r w:rsidRPr="0062070C">
        <w:rPr>
          <w:rFonts w:ascii="Arial" w:hAnsi="Arial" w:cs="Arial"/>
          <w:sz w:val="22"/>
          <w:szCs w:val="22"/>
        </w:rPr>
        <w:t xml:space="preserve"> májový týden bojů na barikádách</w:t>
      </w:r>
    </w:p>
    <w:p w:rsidR="001E58AC" w:rsidRPr="0062070C" w:rsidRDefault="001E58AC" w:rsidP="0062070C">
      <w:pPr>
        <w:pStyle w:val="Odstavecseseznamem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62070C">
        <w:rPr>
          <w:rFonts w:ascii="Arial" w:hAnsi="Arial" w:cs="Arial"/>
          <w:sz w:val="22"/>
          <w:szCs w:val="22"/>
        </w:rPr>
        <w:t>28. 5. komuna poražena, zaveden teror proti komunardům</w:t>
      </w:r>
      <w:r w:rsidR="0062070C">
        <w:rPr>
          <w:rFonts w:ascii="Arial" w:hAnsi="Arial" w:cs="Arial"/>
          <w:sz w:val="22"/>
          <w:szCs w:val="22"/>
        </w:rPr>
        <w:t>, p</w:t>
      </w:r>
      <w:r w:rsidRPr="0062070C">
        <w:rPr>
          <w:rFonts w:ascii="Arial" w:hAnsi="Arial" w:cs="Arial"/>
          <w:sz w:val="22"/>
          <w:szCs w:val="22"/>
        </w:rPr>
        <w:t xml:space="preserve">oslední komunardi zastřeleni u zdi </w:t>
      </w:r>
      <w:r w:rsidR="0062070C">
        <w:rPr>
          <w:rFonts w:ascii="Arial" w:hAnsi="Arial" w:cs="Arial"/>
          <w:sz w:val="22"/>
          <w:szCs w:val="22"/>
        </w:rPr>
        <w:t xml:space="preserve">hřbitova </w:t>
      </w:r>
      <w:r w:rsidRPr="0062070C">
        <w:rPr>
          <w:rFonts w:ascii="Arial" w:hAnsi="Arial" w:cs="Arial"/>
          <w:sz w:val="22"/>
          <w:szCs w:val="22"/>
        </w:rPr>
        <w:t>Pér Lachaise</w:t>
      </w:r>
      <w:r w:rsidR="0062070C">
        <w:rPr>
          <w:rFonts w:ascii="Arial" w:hAnsi="Arial" w:cs="Arial"/>
          <w:sz w:val="22"/>
          <w:szCs w:val="22"/>
        </w:rPr>
        <w:t>, n</w:t>
      </w:r>
      <w:r w:rsidRPr="0062070C">
        <w:rPr>
          <w:rFonts w:ascii="Arial" w:hAnsi="Arial" w:cs="Arial"/>
          <w:sz w:val="22"/>
          <w:szCs w:val="22"/>
        </w:rPr>
        <w:t>ěkolik tisíc lidí na galeje</w:t>
      </w:r>
    </w:p>
    <w:p w:rsidR="001E58AC" w:rsidRPr="001E58AC" w:rsidRDefault="001E58AC" w:rsidP="0062070C">
      <w:pPr>
        <w:pStyle w:val="Odstavecseseznamem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1E58AC">
        <w:rPr>
          <w:rFonts w:ascii="Arial" w:hAnsi="Arial" w:cs="Arial"/>
          <w:sz w:val="22"/>
          <w:szCs w:val="22"/>
        </w:rPr>
        <w:t>Francie republikou</w:t>
      </w:r>
    </w:p>
    <w:p w:rsidR="001E58AC" w:rsidRPr="001E58AC" w:rsidRDefault="001E58AC" w:rsidP="0062070C">
      <w:pPr>
        <w:pStyle w:val="Odstavecseseznamem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1E58AC">
        <w:rPr>
          <w:rFonts w:ascii="Arial" w:hAnsi="Arial" w:cs="Arial"/>
          <w:sz w:val="22"/>
          <w:szCs w:val="22"/>
        </w:rPr>
        <w:t>1875 přijata další republikánská ústava</w:t>
      </w:r>
      <w:r w:rsidR="0062070C">
        <w:rPr>
          <w:rFonts w:ascii="Arial" w:hAnsi="Arial" w:cs="Arial"/>
          <w:sz w:val="22"/>
          <w:szCs w:val="22"/>
        </w:rPr>
        <w:t xml:space="preserve"> </w:t>
      </w:r>
      <w:r w:rsidR="0062070C">
        <w:rPr>
          <w:rFonts w:ascii="Arial" w:hAnsi="Arial" w:cs="Arial"/>
          <w:sz w:val="22"/>
          <w:szCs w:val="22"/>
        </w:rPr>
        <w:sym w:font="Symbol" w:char="F0AE"/>
      </w:r>
      <w:r w:rsidR="0062070C">
        <w:rPr>
          <w:rFonts w:ascii="Arial" w:hAnsi="Arial" w:cs="Arial"/>
          <w:sz w:val="22"/>
          <w:szCs w:val="22"/>
        </w:rPr>
        <w:t xml:space="preserve"> </w:t>
      </w:r>
      <w:r w:rsidRPr="001E58AC">
        <w:rPr>
          <w:rFonts w:ascii="Arial" w:hAnsi="Arial" w:cs="Arial"/>
          <w:sz w:val="22"/>
          <w:szCs w:val="22"/>
        </w:rPr>
        <w:t>Obnoveny občanské svobody – všeobecné hlasovací právo pro muže, bezplatné školní vzdělání, odloučení církve od státu</w:t>
      </w:r>
      <w:r w:rsidR="0062070C">
        <w:rPr>
          <w:rFonts w:ascii="Arial" w:hAnsi="Arial" w:cs="Arial"/>
          <w:sz w:val="22"/>
          <w:szCs w:val="22"/>
        </w:rPr>
        <w:t>…</w:t>
      </w:r>
      <w:r w:rsidRPr="001E58AC">
        <w:rPr>
          <w:rFonts w:ascii="Arial" w:hAnsi="Arial" w:cs="Arial"/>
          <w:sz w:val="22"/>
          <w:szCs w:val="22"/>
        </w:rPr>
        <w:br/>
        <w:t>Rozvoj kolonialismu – 1881 protektorát nad Tunisem, 1885 zisk velké části Konga</w:t>
      </w:r>
      <w:r w:rsidRPr="001E58AC">
        <w:rPr>
          <w:rFonts w:ascii="Arial" w:hAnsi="Arial" w:cs="Arial"/>
          <w:sz w:val="22"/>
          <w:szCs w:val="22"/>
        </w:rPr>
        <w:br/>
      </w:r>
    </w:p>
    <w:p w:rsidR="00150A79" w:rsidRDefault="00150A79" w:rsidP="00150A79">
      <w:pPr>
        <w:spacing w:line="276" w:lineRule="auto"/>
        <w:ind w:right="-113"/>
        <w:rPr>
          <w:rFonts w:ascii="Arial" w:hAnsi="Arial" w:cs="Arial"/>
          <w:sz w:val="22"/>
          <w:szCs w:val="22"/>
        </w:rPr>
      </w:pPr>
    </w:p>
    <w:p w:rsidR="001E58AC" w:rsidRPr="00150A79" w:rsidRDefault="001E58AC" w:rsidP="00150A79">
      <w:pPr>
        <w:spacing w:line="276" w:lineRule="auto"/>
        <w:ind w:right="-113"/>
        <w:rPr>
          <w:rFonts w:ascii="Arial" w:hAnsi="Arial" w:cs="Arial"/>
          <w:sz w:val="22"/>
          <w:szCs w:val="22"/>
        </w:rPr>
      </w:pPr>
    </w:p>
    <w:p w:rsidR="00150A79" w:rsidRPr="00150A79" w:rsidRDefault="00150A79" w:rsidP="00150A79">
      <w:pPr>
        <w:spacing w:line="276" w:lineRule="auto"/>
        <w:ind w:right="-113"/>
        <w:rPr>
          <w:rFonts w:ascii="Arial" w:hAnsi="Arial" w:cs="Arial"/>
          <w:b/>
          <w:sz w:val="22"/>
          <w:szCs w:val="22"/>
          <w:u w:val="single"/>
        </w:rPr>
      </w:pPr>
      <w:r w:rsidRPr="00150A79">
        <w:rPr>
          <w:rFonts w:ascii="Arial" w:hAnsi="Arial" w:cs="Arial"/>
          <w:b/>
          <w:sz w:val="22"/>
          <w:szCs w:val="22"/>
          <w:u w:val="single"/>
        </w:rPr>
        <w:t>Rakousko- uherské vyrovnání</w:t>
      </w:r>
    </w:p>
    <w:p w:rsidR="00BF7840" w:rsidRDefault="00150A79" w:rsidP="00BF7840">
      <w:pPr>
        <w:pStyle w:val="Odstavecseseznamem"/>
        <w:numPr>
          <w:ilvl w:val="0"/>
          <w:numId w:val="22"/>
        </w:numPr>
        <w:spacing w:line="276" w:lineRule="auto"/>
        <w:ind w:right="-113"/>
        <w:rPr>
          <w:rFonts w:ascii="Arial" w:hAnsi="Arial" w:cs="Arial"/>
          <w:color w:val="1E1E1E"/>
          <w:sz w:val="22"/>
          <w:szCs w:val="22"/>
        </w:rPr>
      </w:pPr>
      <w:r w:rsidRPr="00BF7840">
        <w:rPr>
          <w:rFonts w:ascii="Arial" w:hAnsi="Arial" w:cs="Arial"/>
          <w:color w:val="1E1E1E"/>
          <w:sz w:val="22"/>
          <w:szCs w:val="22"/>
        </w:rPr>
        <w:t xml:space="preserve">Územní rozsah </w:t>
      </w:r>
      <w:r w:rsidR="0062070C" w:rsidRPr="00BF7840">
        <w:rPr>
          <w:rFonts w:ascii="Arial" w:hAnsi="Arial" w:cs="Arial"/>
          <w:color w:val="1E1E1E"/>
          <w:sz w:val="22"/>
          <w:szCs w:val="22"/>
        </w:rPr>
        <w:t>monarchie:</w:t>
      </w:r>
      <w:r w:rsidRPr="00BF7840">
        <w:rPr>
          <w:rFonts w:ascii="Arial" w:hAnsi="Arial" w:cs="Arial"/>
          <w:color w:val="1E1E1E"/>
          <w:sz w:val="22"/>
          <w:szCs w:val="22"/>
        </w:rPr>
        <w:t xml:space="preserve"> Rakousko, Čechy, Morava, Uherské království, Severní Itálie, Halič, Bukovina</w:t>
      </w:r>
      <w:r w:rsidR="0062070C" w:rsidRPr="00BF7840">
        <w:rPr>
          <w:rFonts w:ascii="Arial" w:hAnsi="Arial" w:cs="Arial"/>
          <w:color w:val="1E1E1E"/>
          <w:sz w:val="22"/>
          <w:szCs w:val="22"/>
        </w:rPr>
        <w:t>, Slovinsko, Chorvatsko, Bosna, část dnešního Rumunska a Srbska…</w:t>
      </w:r>
    </w:p>
    <w:p w:rsidR="00BF7840" w:rsidRDefault="00150A79" w:rsidP="00BF7840">
      <w:pPr>
        <w:pStyle w:val="Odstavecseseznamem"/>
        <w:numPr>
          <w:ilvl w:val="0"/>
          <w:numId w:val="22"/>
        </w:numPr>
        <w:spacing w:line="276" w:lineRule="auto"/>
        <w:ind w:right="-113"/>
        <w:rPr>
          <w:rFonts w:ascii="Arial" w:hAnsi="Arial" w:cs="Arial"/>
          <w:color w:val="1E1E1E"/>
          <w:sz w:val="22"/>
          <w:szCs w:val="22"/>
        </w:rPr>
      </w:pPr>
      <w:r w:rsidRPr="00BF7840">
        <w:rPr>
          <w:rFonts w:ascii="Arial" w:hAnsi="Arial" w:cs="Arial"/>
          <w:color w:val="1E1E1E"/>
          <w:sz w:val="22"/>
          <w:szCs w:val="22"/>
        </w:rPr>
        <w:t xml:space="preserve">Revoluce 1848 poražena, rozehnán říšský sněm, císař František Josef I., oktrojovaná ústava (ale odvolaná </w:t>
      </w:r>
      <w:r w:rsidR="0062070C" w:rsidRPr="00BF7840">
        <w:rPr>
          <w:rFonts w:ascii="Arial" w:hAnsi="Arial" w:cs="Arial"/>
          <w:color w:val="1E1E1E"/>
          <w:sz w:val="22"/>
          <w:szCs w:val="22"/>
        </w:rPr>
        <w:t xml:space="preserve">už </w:t>
      </w:r>
      <w:r w:rsidRPr="00BF7840">
        <w:rPr>
          <w:rFonts w:ascii="Arial" w:hAnsi="Arial" w:cs="Arial"/>
          <w:color w:val="1E1E1E"/>
          <w:sz w:val="22"/>
          <w:szCs w:val="22"/>
        </w:rPr>
        <w:t>1851 silvestrovskými patenty)</w:t>
      </w:r>
    </w:p>
    <w:p w:rsidR="00BF7840" w:rsidRDefault="00150A79" w:rsidP="00BF7840">
      <w:pPr>
        <w:pStyle w:val="Odstavecseseznamem"/>
        <w:numPr>
          <w:ilvl w:val="0"/>
          <w:numId w:val="22"/>
        </w:numPr>
        <w:spacing w:line="276" w:lineRule="auto"/>
        <w:ind w:right="-113"/>
        <w:rPr>
          <w:rFonts w:ascii="Arial" w:hAnsi="Arial" w:cs="Arial"/>
          <w:color w:val="1E1E1E"/>
          <w:sz w:val="22"/>
          <w:szCs w:val="22"/>
        </w:rPr>
      </w:pPr>
      <w:r w:rsidRPr="00BF7840">
        <w:rPr>
          <w:rFonts w:ascii="Arial" w:hAnsi="Arial" w:cs="Arial"/>
          <w:b/>
          <w:color w:val="1E1E1E"/>
          <w:sz w:val="22"/>
          <w:szCs w:val="22"/>
        </w:rPr>
        <w:lastRenderedPageBreak/>
        <w:t>Absolutistická vláda</w:t>
      </w:r>
      <w:r w:rsidRPr="00BF7840">
        <w:rPr>
          <w:rFonts w:ascii="Arial" w:hAnsi="Arial" w:cs="Arial"/>
          <w:color w:val="1E1E1E"/>
          <w:sz w:val="22"/>
          <w:szCs w:val="22"/>
        </w:rPr>
        <w:t xml:space="preserve"> – neoabsolutismus (Bachův absolutismus,</w:t>
      </w:r>
      <w:r w:rsidR="0062070C" w:rsidRPr="00BF7840">
        <w:rPr>
          <w:rFonts w:ascii="Arial" w:hAnsi="Arial" w:cs="Arial"/>
          <w:color w:val="1E1E1E"/>
          <w:sz w:val="22"/>
          <w:szCs w:val="22"/>
        </w:rPr>
        <w:t xml:space="preserve"> </w:t>
      </w:r>
      <w:r w:rsidRPr="00BF7840">
        <w:rPr>
          <w:rFonts w:ascii="Arial" w:hAnsi="Arial" w:cs="Arial"/>
          <w:color w:val="1E1E1E"/>
          <w:sz w:val="22"/>
          <w:szCs w:val="22"/>
        </w:rPr>
        <w:t>Alexandr Bach – ministr vnitra), posílení moci policie a četnictva, liberální hospodářská politika</w:t>
      </w:r>
      <w:r w:rsidR="00BF7840">
        <w:rPr>
          <w:rFonts w:ascii="Arial" w:hAnsi="Arial" w:cs="Arial"/>
          <w:color w:val="1E1E1E"/>
          <w:sz w:val="22"/>
          <w:szCs w:val="22"/>
        </w:rPr>
        <w:t>,  r</w:t>
      </w:r>
      <w:r w:rsidRPr="00BF7840">
        <w:rPr>
          <w:rFonts w:ascii="Arial" w:hAnsi="Arial" w:cs="Arial"/>
          <w:color w:val="1E1E1E"/>
          <w:sz w:val="22"/>
          <w:szCs w:val="22"/>
        </w:rPr>
        <w:t xml:space="preserve">eorganizace </w:t>
      </w:r>
      <w:r w:rsidR="00BF7840" w:rsidRPr="00BF7840">
        <w:rPr>
          <w:rFonts w:ascii="Arial" w:hAnsi="Arial" w:cs="Arial"/>
          <w:color w:val="1E1E1E"/>
          <w:sz w:val="22"/>
          <w:szCs w:val="22"/>
        </w:rPr>
        <w:t>státní správy: z</w:t>
      </w:r>
      <w:r w:rsidRPr="00BF7840">
        <w:rPr>
          <w:rFonts w:ascii="Arial" w:hAnsi="Arial" w:cs="Arial"/>
          <w:color w:val="1E1E1E"/>
          <w:sz w:val="22"/>
          <w:szCs w:val="22"/>
        </w:rPr>
        <w:t>ákladní jednotkou obce=&gt; podléhají okresům=&gt; ty podléhají místodržitelství=&gt; podléhají ministerstvu vnitra</w:t>
      </w:r>
    </w:p>
    <w:p w:rsidR="00BF7840" w:rsidRDefault="00150A79" w:rsidP="00BF7840">
      <w:pPr>
        <w:pStyle w:val="Odstavecseseznamem"/>
        <w:numPr>
          <w:ilvl w:val="0"/>
          <w:numId w:val="22"/>
        </w:numPr>
        <w:spacing w:line="276" w:lineRule="auto"/>
        <w:ind w:right="-113"/>
        <w:rPr>
          <w:rFonts w:ascii="Arial" w:hAnsi="Arial" w:cs="Arial"/>
          <w:color w:val="1E1E1E"/>
          <w:sz w:val="22"/>
          <w:szCs w:val="22"/>
        </w:rPr>
      </w:pPr>
      <w:r w:rsidRPr="00BF7840">
        <w:rPr>
          <w:rFonts w:ascii="Arial" w:hAnsi="Arial" w:cs="Arial"/>
          <w:color w:val="1E1E1E"/>
          <w:sz w:val="22"/>
          <w:szCs w:val="22"/>
        </w:rPr>
        <w:t>Rozvoj školství –</w:t>
      </w:r>
      <w:r w:rsidR="00BF7840">
        <w:rPr>
          <w:rFonts w:ascii="Arial" w:hAnsi="Arial" w:cs="Arial"/>
          <w:color w:val="1E1E1E"/>
          <w:sz w:val="22"/>
          <w:szCs w:val="22"/>
        </w:rPr>
        <w:t xml:space="preserve"> </w:t>
      </w:r>
      <w:r w:rsidRPr="00BF7840">
        <w:rPr>
          <w:rFonts w:ascii="Arial" w:hAnsi="Arial" w:cs="Arial"/>
          <w:color w:val="1E1E1E"/>
          <w:sz w:val="22"/>
          <w:szCs w:val="22"/>
        </w:rPr>
        <w:t>větší svoboda univerzit, důraz na vědecký charakter studia, také střední školy, od 1852 se vyučuje pouze v</w:t>
      </w:r>
      <w:r w:rsidR="00BF7840">
        <w:rPr>
          <w:rFonts w:ascii="Arial" w:hAnsi="Arial" w:cs="Arial"/>
          <w:color w:val="1E1E1E"/>
          <w:sz w:val="22"/>
          <w:szCs w:val="22"/>
        </w:rPr>
        <w:t> </w:t>
      </w:r>
      <w:r w:rsidRPr="00BF7840">
        <w:rPr>
          <w:rFonts w:ascii="Arial" w:hAnsi="Arial" w:cs="Arial"/>
          <w:color w:val="1E1E1E"/>
          <w:sz w:val="22"/>
          <w:szCs w:val="22"/>
        </w:rPr>
        <w:t>němčině</w:t>
      </w:r>
    </w:p>
    <w:p w:rsidR="00BF7840" w:rsidRDefault="00150A79" w:rsidP="00BF7840">
      <w:pPr>
        <w:pStyle w:val="Odstavecseseznamem"/>
        <w:numPr>
          <w:ilvl w:val="0"/>
          <w:numId w:val="22"/>
        </w:numPr>
        <w:spacing w:line="276" w:lineRule="auto"/>
        <w:ind w:right="-113"/>
        <w:rPr>
          <w:rFonts w:ascii="Arial" w:hAnsi="Arial" w:cs="Arial"/>
          <w:color w:val="1E1E1E"/>
          <w:sz w:val="22"/>
          <w:szCs w:val="22"/>
        </w:rPr>
      </w:pPr>
      <w:r w:rsidRPr="00BF7840">
        <w:rPr>
          <w:rFonts w:ascii="Arial" w:hAnsi="Arial" w:cs="Arial"/>
          <w:color w:val="1E1E1E"/>
          <w:sz w:val="22"/>
          <w:szCs w:val="22"/>
        </w:rPr>
        <w:t>1859 válka s  Itálií a Francií</w:t>
      </w:r>
      <w:r w:rsidR="00BF7840">
        <w:rPr>
          <w:rFonts w:ascii="Arial" w:hAnsi="Arial" w:cs="Arial"/>
          <w:color w:val="1E1E1E"/>
          <w:sz w:val="22"/>
          <w:szCs w:val="22"/>
        </w:rPr>
        <w:t xml:space="preserve"> </w:t>
      </w:r>
      <w:r w:rsidRPr="00BF7840">
        <w:rPr>
          <w:rFonts w:ascii="Arial" w:hAnsi="Arial" w:cs="Arial"/>
          <w:color w:val="1E1E1E"/>
          <w:sz w:val="22"/>
          <w:szCs w:val="22"/>
        </w:rPr>
        <w:t>– Rakousko poraženo</w:t>
      </w:r>
      <w:r w:rsidRPr="00BF7840">
        <w:rPr>
          <w:rFonts w:ascii="Arial" w:hAnsi="Arial" w:cs="Arial"/>
          <w:b/>
          <w:color w:val="1E1E1E"/>
          <w:sz w:val="22"/>
          <w:szCs w:val="22"/>
        </w:rPr>
        <w:t>,</w:t>
      </w:r>
      <w:r w:rsidRPr="00BF7840">
        <w:rPr>
          <w:rFonts w:ascii="Arial" w:hAnsi="Arial" w:cs="Arial"/>
          <w:color w:val="1E1E1E"/>
          <w:sz w:val="22"/>
          <w:szCs w:val="22"/>
        </w:rPr>
        <w:t xml:space="preserve"> důsledky – ztráta Lombardie, </w:t>
      </w:r>
      <w:r w:rsidRPr="00BF7840">
        <w:rPr>
          <w:rFonts w:ascii="Arial" w:hAnsi="Arial" w:cs="Arial"/>
          <w:b/>
          <w:color w:val="1E1E1E"/>
          <w:sz w:val="22"/>
          <w:szCs w:val="22"/>
        </w:rPr>
        <w:t>odvolání Bacha, vydání Říjnového dekretu</w:t>
      </w:r>
      <w:r w:rsidRPr="00BF7840">
        <w:rPr>
          <w:rFonts w:ascii="Arial" w:hAnsi="Arial" w:cs="Arial"/>
          <w:color w:val="1E1E1E"/>
          <w:sz w:val="22"/>
          <w:szCs w:val="22"/>
        </w:rPr>
        <w:t xml:space="preserve"> – základní zákon říše, František Josef I., </w:t>
      </w:r>
      <w:r w:rsidRPr="00BF7840">
        <w:rPr>
          <w:rFonts w:ascii="Arial" w:hAnsi="Arial" w:cs="Arial"/>
          <w:b/>
          <w:color w:val="1E1E1E"/>
          <w:sz w:val="22"/>
          <w:szCs w:val="22"/>
        </w:rPr>
        <w:t>konec absolutismu</w:t>
      </w:r>
      <w:r w:rsidRPr="00BF7840">
        <w:rPr>
          <w:rFonts w:ascii="Arial" w:hAnsi="Arial" w:cs="Arial"/>
          <w:color w:val="1E1E1E"/>
          <w:sz w:val="22"/>
          <w:szCs w:val="22"/>
        </w:rPr>
        <w:t xml:space="preserve"> </w:t>
      </w:r>
    </w:p>
    <w:p w:rsidR="00BF7840" w:rsidRDefault="00150A79" w:rsidP="00BF7840">
      <w:pPr>
        <w:pStyle w:val="Odstavecseseznamem"/>
        <w:numPr>
          <w:ilvl w:val="0"/>
          <w:numId w:val="22"/>
        </w:numPr>
        <w:spacing w:line="276" w:lineRule="auto"/>
        <w:ind w:right="-113"/>
        <w:rPr>
          <w:rFonts w:ascii="Arial" w:hAnsi="Arial" w:cs="Arial"/>
          <w:color w:val="1E1E1E"/>
          <w:sz w:val="22"/>
          <w:szCs w:val="22"/>
        </w:rPr>
      </w:pPr>
      <w:r w:rsidRPr="00BF7840">
        <w:rPr>
          <w:rFonts w:ascii="Arial" w:hAnsi="Arial" w:cs="Arial"/>
          <w:color w:val="1E1E1E"/>
          <w:sz w:val="22"/>
          <w:szCs w:val="22"/>
        </w:rPr>
        <w:t xml:space="preserve">Ustanovení parlamentu v roce 1860 – panská a poslanecká komora, únor 1861 – </w:t>
      </w:r>
      <w:r w:rsidRPr="00BF7840">
        <w:rPr>
          <w:rFonts w:ascii="Arial" w:hAnsi="Arial" w:cs="Arial"/>
          <w:b/>
          <w:color w:val="1E1E1E"/>
          <w:sz w:val="22"/>
          <w:szCs w:val="22"/>
        </w:rPr>
        <w:t xml:space="preserve">únorová ústava </w:t>
      </w:r>
      <w:r w:rsidRPr="00BF7840">
        <w:rPr>
          <w:rFonts w:ascii="Arial" w:hAnsi="Arial" w:cs="Arial"/>
          <w:color w:val="1E1E1E"/>
          <w:sz w:val="22"/>
          <w:szCs w:val="22"/>
        </w:rPr>
        <w:t xml:space="preserve">(Schmerlingova), </w:t>
      </w:r>
      <w:r w:rsidRPr="00BF7840">
        <w:rPr>
          <w:rFonts w:ascii="Arial" w:hAnsi="Arial" w:cs="Arial"/>
          <w:b/>
          <w:color w:val="1E1E1E"/>
          <w:sz w:val="22"/>
          <w:szCs w:val="22"/>
        </w:rPr>
        <w:t>Rakousko konstituční monarchií</w:t>
      </w:r>
      <w:r w:rsidR="00BF7840">
        <w:rPr>
          <w:rFonts w:ascii="Arial" w:hAnsi="Arial" w:cs="Arial"/>
          <w:b/>
          <w:color w:val="1E1E1E"/>
          <w:sz w:val="22"/>
          <w:szCs w:val="22"/>
        </w:rPr>
        <w:t xml:space="preserve"> </w:t>
      </w:r>
      <w:r w:rsidR="00BF7840">
        <w:rPr>
          <w:rFonts w:ascii="Arial" w:hAnsi="Arial" w:cs="Arial"/>
          <w:sz w:val="22"/>
          <w:szCs w:val="22"/>
        </w:rPr>
        <w:sym w:font="Symbol" w:char="F0AE"/>
      </w:r>
      <w:r w:rsidR="00BF7840">
        <w:rPr>
          <w:rFonts w:ascii="Arial" w:hAnsi="Arial" w:cs="Arial"/>
          <w:sz w:val="22"/>
          <w:szCs w:val="22"/>
        </w:rPr>
        <w:t xml:space="preserve"> v</w:t>
      </w:r>
      <w:r w:rsidRPr="00BF7840">
        <w:rPr>
          <w:rFonts w:ascii="Arial" w:hAnsi="Arial" w:cs="Arial"/>
          <w:color w:val="1E1E1E"/>
          <w:sz w:val="22"/>
          <w:szCs w:val="22"/>
        </w:rPr>
        <w:t>olební kurie – hlasy závislé na majetku</w:t>
      </w:r>
      <w:r w:rsidR="00BF7840" w:rsidRPr="00BF7840">
        <w:rPr>
          <w:rFonts w:ascii="Arial" w:hAnsi="Arial" w:cs="Arial"/>
          <w:color w:val="1E1E1E"/>
          <w:sz w:val="22"/>
          <w:szCs w:val="22"/>
        </w:rPr>
        <w:t xml:space="preserve"> </w:t>
      </w:r>
    </w:p>
    <w:p w:rsidR="00BF7840" w:rsidRDefault="00150A79" w:rsidP="00BF7840">
      <w:pPr>
        <w:pStyle w:val="Odstavecseseznamem"/>
        <w:numPr>
          <w:ilvl w:val="0"/>
          <w:numId w:val="22"/>
        </w:numPr>
        <w:spacing w:line="276" w:lineRule="auto"/>
        <w:ind w:right="-113"/>
        <w:rPr>
          <w:rFonts w:ascii="Arial" w:hAnsi="Arial" w:cs="Arial"/>
          <w:color w:val="1E1E1E"/>
          <w:sz w:val="22"/>
          <w:szCs w:val="22"/>
        </w:rPr>
      </w:pPr>
      <w:r w:rsidRPr="00BF7840">
        <w:rPr>
          <w:rFonts w:ascii="Arial" w:hAnsi="Arial" w:cs="Arial"/>
          <w:color w:val="1E1E1E"/>
          <w:sz w:val="22"/>
          <w:szCs w:val="22"/>
        </w:rPr>
        <w:t>1866 válka Pruska a Itálie proti Rakousku,bitva u Sadové – porážka Rakouska</w:t>
      </w:r>
      <w:r w:rsidR="00BF7840" w:rsidRPr="00BF7840">
        <w:rPr>
          <w:rFonts w:ascii="Arial" w:hAnsi="Arial" w:cs="Arial"/>
          <w:color w:val="1E1E1E"/>
          <w:sz w:val="22"/>
          <w:szCs w:val="22"/>
        </w:rPr>
        <w:t xml:space="preserve"> </w:t>
      </w:r>
      <w:r w:rsidR="00BF7840">
        <w:sym w:font="Symbol" w:char="F0AE"/>
      </w:r>
      <w:r w:rsidR="00BF7840" w:rsidRPr="00BF7840">
        <w:rPr>
          <w:rFonts w:ascii="Arial" w:hAnsi="Arial" w:cs="Arial"/>
          <w:sz w:val="22"/>
          <w:szCs w:val="22"/>
        </w:rPr>
        <w:t xml:space="preserve"> m</w:t>
      </w:r>
      <w:r w:rsidRPr="00BF7840">
        <w:rPr>
          <w:rFonts w:ascii="Arial" w:hAnsi="Arial" w:cs="Arial"/>
          <w:color w:val="1E1E1E"/>
          <w:sz w:val="22"/>
          <w:szCs w:val="22"/>
        </w:rPr>
        <w:t>inistrem zahraničí Beust – nakloněn maďarské koncepci dualismu</w:t>
      </w:r>
    </w:p>
    <w:p w:rsidR="00BF7840" w:rsidRDefault="00150A79" w:rsidP="00BF7840">
      <w:pPr>
        <w:pStyle w:val="Odstavecseseznamem"/>
        <w:numPr>
          <w:ilvl w:val="0"/>
          <w:numId w:val="22"/>
        </w:numPr>
        <w:spacing w:line="276" w:lineRule="auto"/>
        <w:ind w:right="-113"/>
        <w:rPr>
          <w:rFonts w:ascii="Arial" w:hAnsi="Arial" w:cs="Arial"/>
          <w:color w:val="1E1E1E"/>
          <w:sz w:val="22"/>
          <w:szCs w:val="22"/>
        </w:rPr>
      </w:pPr>
      <w:r w:rsidRPr="00BF7840">
        <w:rPr>
          <w:rFonts w:ascii="Arial" w:hAnsi="Arial" w:cs="Arial"/>
          <w:b/>
          <w:color w:val="1E1E1E"/>
          <w:sz w:val="22"/>
          <w:szCs w:val="22"/>
        </w:rPr>
        <w:t>1867 rakousko-uherské vyrovnání</w:t>
      </w:r>
      <w:r w:rsidRPr="00BF7840">
        <w:rPr>
          <w:rFonts w:ascii="Arial" w:hAnsi="Arial" w:cs="Arial"/>
          <w:color w:val="1E1E1E"/>
          <w:sz w:val="22"/>
          <w:szCs w:val="22"/>
        </w:rPr>
        <w:t xml:space="preserve"> – </w:t>
      </w:r>
      <w:r w:rsidRPr="00BF7840">
        <w:rPr>
          <w:rFonts w:ascii="Arial" w:hAnsi="Arial" w:cs="Arial"/>
          <w:b/>
          <w:color w:val="1E1E1E"/>
          <w:sz w:val="22"/>
          <w:szCs w:val="22"/>
        </w:rPr>
        <w:t>vznik Rakouska – Uherska</w:t>
      </w:r>
      <w:r w:rsidRPr="00BF7840">
        <w:rPr>
          <w:rFonts w:ascii="Arial" w:hAnsi="Arial" w:cs="Arial"/>
          <w:color w:val="1E1E1E"/>
          <w:sz w:val="22"/>
          <w:szCs w:val="22"/>
        </w:rPr>
        <w:t>, ze dvou států – Předlitavsko a Zalitavsko=&gt;</w:t>
      </w:r>
      <w:r w:rsidR="00BF7840">
        <w:rPr>
          <w:rFonts w:ascii="Arial" w:hAnsi="Arial" w:cs="Arial"/>
          <w:color w:val="1E1E1E"/>
          <w:sz w:val="22"/>
          <w:szCs w:val="22"/>
        </w:rPr>
        <w:t xml:space="preserve"> </w:t>
      </w:r>
      <w:r w:rsidRPr="00BF7840">
        <w:rPr>
          <w:rFonts w:ascii="Arial" w:hAnsi="Arial" w:cs="Arial"/>
          <w:color w:val="1E1E1E"/>
          <w:sz w:val="22"/>
          <w:szCs w:val="22"/>
        </w:rPr>
        <w:t>společné – panovník, armáda, zahraniční politika, finance=&gt;ale vlastní vláda a parlament</w:t>
      </w:r>
    </w:p>
    <w:p w:rsidR="00BF7840" w:rsidRDefault="00BF7840" w:rsidP="00BF7840">
      <w:pPr>
        <w:pStyle w:val="Odstavecseseznamem"/>
        <w:numPr>
          <w:ilvl w:val="0"/>
          <w:numId w:val="22"/>
        </w:numPr>
        <w:spacing w:line="276" w:lineRule="auto"/>
        <w:ind w:right="-113"/>
        <w:rPr>
          <w:rFonts w:ascii="Arial" w:hAnsi="Arial" w:cs="Arial"/>
          <w:color w:val="1E1E1E"/>
          <w:sz w:val="22"/>
          <w:szCs w:val="22"/>
        </w:rPr>
      </w:pPr>
      <w:r>
        <w:rPr>
          <w:rFonts w:ascii="Arial" w:hAnsi="Arial" w:cs="Arial"/>
          <w:color w:val="1E1E1E"/>
          <w:sz w:val="22"/>
          <w:szCs w:val="22"/>
        </w:rPr>
        <w:t>p</w:t>
      </w:r>
      <w:r w:rsidR="00150A79" w:rsidRPr="00BF7840">
        <w:rPr>
          <w:rFonts w:ascii="Arial" w:hAnsi="Arial" w:cs="Arial"/>
          <w:color w:val="1E1E1E"/>
          <w:sz w:val="22"/>
          <w:szCs w:val="22"/>
        </w:rPr>
        <w:t xml:space="preserve">rosinec 1867 nová </w:t>
      </w:r>
      <w:r w:rsidR="00150A79" w:rsidRPr="00BF7840">
        <w:rPr>
          <w:rFonts w:ascii="Arial" w:hAnsi="Arial" w:cs="Arial"/>
          <w:b/>
          <w:color w:val="1E1E1E"/>
          <w:sz w:val="22"/>
          <w:szCs w:val="22"/>
        </w:rPr>
        <w:t>prosincová ústava</w:t>
      </w:r>
      <w:r w:rsidR="00150A79" w:rsidRPr="00BF7840">
        <w:rPr>
          <w:rFonts w:ascii="Arial" w:hAnsi="Arial" w:cs="Arial"/>
          <w:color w:val="1E1E1E"/>
          <w:sz w:val="22"/>
          <w:szCs w:val="22"/>
        </w:rPr>
        <w:t xml:space="preserve"> – rovnost občanů před zákonem, neomezená volnost pohybu a jmění, osobní a domovní svoboda, svoboda shromažďování, víry, vytváření spolků</w:t>
      </w:r>
    </w:p>
    <w:p w:rsidR="00BF7840" w:rsidRDefault="00150A79" w:rsidP="00BF7840">
      <w:pPr>
        <w:pStyle w:val="Odstavecseseznamem"/>
        <w:numPr>
          <w:ilvl w:val="0"/>
          <w:numId w:val="22"/>
        </w:numPr>
        <w:spacing w:line="276" w:lineRule="auto"/>
        <w:ind w:right="-113"/>
        <w:rPr>
          <w:rFonts w:ascii="Arial" w:hAnsi="Arial" w:cs="Arial"/>
          <w:color w:val="1E1E1E"/>
          <w:sz w:val="22"/>
          <w:szCs w:val="22"/>
        </w:rPr>
      </w:pPr>
      <w:r w:rsidRPr="00BF7840">
        <w:rPr>
          <w:rFonts w:ascii="Arial" w:hAnsi="Arial" w:cs="Arial"/>
          <w:b/>
          <w:color w:val="1E1E1E"/>
          <w:sz w:val="22"/>
          <w:szCs w:val="22"/>
        </w:rPr>
        <w:t>Industrializace</w:t>
      </w:r>
      <w:r w:rsidRPr="00BF7840">
        <w:rPr>
          <w:rFonts w:ascii="Arial" w:hAnsi="Arial" w:cs="Arial"/>
          <w:color w:val="1E1E1E"/>
          <w:sz w:val="22"/>
          <w:szCs w:val="22"/>
        </w:rPr>
        <w:t xml:space="preserve"> – rozvoj potravinářského, strojírenského, chemického a textilního průmyslu, dokončena železniční a telegrafní síť,</w:t>
      </w:r>
      <w:r w:rsidR="00BF7840">
        <w:rPr>
          <w:rFonts w:ascii="Arial" w:hAnsi="Arial" w:cs="Arial"/>
          <w:color w:val="1E1E1E"/>
          <w:sz w:val="22"/>
          <w:szCs w:val="22"/>
        </w:rPr>
        <w:t xml:space="preserve"> paroplavba na splavných řekách</w:t>
      </w:r>
    </w:p>
    <w:p w:rsidR="00BF7840" w:rsidRDefault="00150A79" w:rsidP="00BF7840">
      <w:pPr>
        <w:pStyle w:val="Odstavecseseznamem"/>
        <w:numPr>
          <w:ilvl w:val="0"/>
          <w:numId w:val="22"/>
        </w:numPr>
        <w:spacing w:line="276" w:lineRule="auto"/>
        <w:ind w:right="-113"/>
        <w:rPr>
          <w:rFonts w:ascii="Arial" w:hAnsi="Arial" w:cs="Arial"/>
          <w:color w:val="1E1E1E"/>
          <w:sz w:val="22"/>
          <w:szCs w:val="22"/>
        </w:rPr>
      </w:pPr>
      <w:r w:rsidRPr="00BF7840">
        <w:rPr>
          <w:rFonts w:ascii="Arial" w:hAnsi="Arial" w:cs="Arial"/>
          <w:color w:val="1E1E1E"/>
          <w:sz w:val="22"/>
          <w:szCs w:val="22"/>
        </w:rPr>
        <w:t>Zalitavsko</w:t>
      </w:r>
      <w:r w:rsidR="00BF7840">
        <w:rPr>
          <w:rFonts w:ascii="Arial" w:hAnsi="Arial" w:cs="Arial"/>
          <w:color w:val="1E1E1E"/>
          <w:sz w:val="22"/>
          <w:szCs w:val="22"/>
        </w:rPr>
        <w:t>:</w:t>
      </w:r>
      <w:r w:rsidRPr="00BF7840">
        <w:rPr>
          <w:rFonts w:ascii="Arial" w:hAnsi="Arial" w:cs="Arial"/>
          <w:color w:val="1E1E1E"/>
          <w:sz w:val="22"/>
          <w:szCs w:val="22"/>
        </w:rPr>
        <w:t xml:space="preserve"> maďarizace, Předlitavsko</w:t>
      </w:r>
      <w:r w:rsidR="00BF7840">
        <w:rPr>
          <w:rFonts w:ascii="Arial" w:hAnsi="Arial" w:cs="Arial"/>
          <w:color w:val="1E1E1E"/>
          <w:sz w:val="22"/>
          <w:szCs w:val="22"/>
        </w:rPr>
        <w:t>:</w:t>
      </w:r>
      <w:r w:rsidRPr="00BF7840">
        <w:rPr>
          <w:rFonts w:ascii="Arial" w:hAnsi="Arial" w:cs="Arial"/>
          <w:color w:val="1E1E1E"/>
          <w:sz w:val="22"/>
          <w:szCs w:val="22"/>
        </w:rPr>
        <w:t xml:space="preserve"> spory s</w:t>
      </w:r>
      <w:r w:rsidR="00BF7840">
        <w:rPr>
          <w:rFonts w:ascii="Arial" w:hAnsi="Arial" w:cs="Arial"/>
          <w:color w:val="1E1E1E"/>
          <w:sz w:val="22"/>
          <w:szCs w:val="22"/>
        </w:rPr>
        <w:t> </w:t>
      </w:r>
      <w:r w:rsidRPr="00BF7840">
        <w:rPr>
          <w:rFonts w:ascii="Arial" w:hAnsi="Arial" w:cs="Arial"/>
          <w:color w:val="1E1E1E"/>
          <w:sz w:val="22"/>
          <w:szCs w:val="22"/>
        </w:rPr>
        <w:t>Němci</w:t>
      </w:r>
      <w:r w:rsidR="00BF7840">
        <w:rPr>
          <w:rFonts w:ascii="Arial" w:hAnsi="Arial" w:cs="Arial"/>
          <w:color w:val="1E1E1E"/>
          <w:sz w:val="22"/>
          <w:szCs w:val="22"/>
        </w:rPr>
        <w:t xml:space="preserve"> (Češi)</w:t>
      </w:r>
    </w:p>
    <w:p w:rsidR="00BF7840" w:rsidRPr="00BF7840" w:rsidRDefault="00BF7840" w:rsidP="00BF7840">
      <w:pPr>
        <w:pStyle w:val="Odstavecseseznamem"/>
        <w:numPr>
          <w:ilvl w:val="0"/>
          <w:numId w:val="22"/>
        </w:numPr>
        <w:spacing w:line="276" w:lineRule="auto"/>
        <w:ind w:right="-113"/>
        <w:rPr>
          <w:rFonts w:ascii="Arial" w:hAnsi="Arial" w:cs="Arial"/>
          <w:color w:val="1E1E1E"/>
          <w:sz w:val="22"/>
          <w:szCs w:val="22"/>
        </w:rPr>
      </w:pPr>
      <w:r>
        <w:rPr>
          <w:rFonts w:ascii="Arial" w:hAnsi="Arial" w:cs="Arial"/>
          <w:color w:val="1E1E1E"/>
          <w:sz w:val="22"/>
          <w:szCs w:val="22"/>
        </w:rPr>
        <w:t xml:space="preserve">Vznik politických stran: </w:t>
      </w:r>
      <w:r w:rsidR="00150A79" w:rsidRPr="00BF7840">
        <w:rPr>
          <w:rFonts w:ascii="Arial" w:hAnsi="Arial" w:cs="Arial"/>
          <w:color w:val="1E1E1E"/>
          <w:sz w:val="22"/>
          <w:szCs w:val="22"/>
        </w:rPr>
        <w:t xml:space="preserve">1874 v Rakousku a 1878 v Čechách ustanovena </w:t>
      </w:r>
      <w:r w:rsidR="00150A79" w:rsidRPr="00BF7840">
        <w:rPr>
          <w:rFonts w:ascii="Arial" w:hAnsi="Arial" w:cs="Arial"/>
          <w:b/>
          <w:color w:val="1E1E1E"/>
          <w:sz w:val="22"/>
          <w:szCs w:val="22"/>
        </w:rPr>
        <w:t>sociální demokracie</w:t>
      </w:r>
    </w:p>
    <w:p w:rsidR="00150A79" w:rsidRPr="00BF7840" w:rsidRDefault="00150A79" w:rsidP="00BF7840">
      <w:pPr>
        <w:pStyle w:val="Odstavecseseznamem"/>
        <w:numPr>
          <w:ilvl w:val="0"/>
          <w:numId w:val="22"/>
        </w:numPr>
        <w:spacing w:line="276" w:lineRule="auto"/>
        <w:ind w:right="-113"/>
        <w:rPr>
          <w:rFonts w:ascii="Arial" w:hAnsi="Arial" w:cs="Arial"/>
          <w:color w:val="1E1E1E"/>
          <w:sz w:val="22"/>
          <w:szCs w:val="22"/>
        </w:rPr>
      </w:pPr>
      <w:r w:rsidRPr="00BF7840">
        <w:rPr>
          <w:rFonts w:ascii="Arial" w:hAnsi="Arial" w:cs="Arial"/>
          <w:color w:val="1E1E1E"/>
          <w:sz w:val="22"/>
          <w:szCs w:val="22"/>
        </w:rPr>
        <w:t>Snaha získat volební právo=&gt; 1906 všeobecné hlasovací právo pro muže, 1907 první volby do říšské rady</w:t>
      </w:r>
    </w:p>
    <w:p w:rsidR="00ED616B" w:rsidRDefault="00ED616B" w:rsidP="00150A79">
      <w:pPr>
        <w:spacing w:line="276" w:lineRule="auto"/>
        <w:ind w:right="-113"/>
        <w:rPr>
          <w:rFonts w:ascii="Arial" w:hAnsi="Arial" w:cs="Arial"/>
          <w:color w:val="1E1E1E"/>
          <w:sz w:val="22"/>
          <w:szCs w:val="22"/>
        </w:rPr>
      </w:pPr>
    </w:p>
    <w:p w:rsidR="00ED616B" w:rsidRDefault="00ED616B" w:rsidP="00150A79">
      <w:pPr>
        <w:spacing w:line="276" w:lineRule="auto"/>
        <w:ind w:right="-113"/>
        <w:rPr>
          <w:rFonts w:ascii="Arial" w:hAnsi="Arial" w:cs="Arial"/>
          <w:color w:val="1E1E1E"/>
          <w:sz w:val="22"/>
          <w:szCs w:val="22"/>
        </w:rPr>
      </w:pPr>
    </w:p>
    <w:p w:rsidR="00150A79" w:rsidRPr="00ED616B" w:rsidRDefault="00ED616B" w:rsidP="00150A79">
      <w:pPr>
        <w:spacing w:line="276" w:lineRule="auto"/>
        <w:ind w:right="-113"/>
        <w:rPr>
          <w:rFonts w:ascii="Arial" w:hAnsi="Arial" w:cs="Arial"/>
          <w:b/>
          <w:color w:val="FF0000"/>
          <w:szCs w:val="24"/>
          <w:u w:val="single"/>
        </w:rPr>
      </w:pPr>
      <w:r w:rsidRPr="00ED616B">
        <w:rPr>
          <w:rFonts w:ascii="Arial" w:hAnsi="Arial" w:cs="Arial"/>
          <w:b/>
          <w:color w:val="FF0000"/>
          <w:szCs w:val="24"/>
          <w:u w:val="single"/>
        </w:rPr>
        <w:t>Svět mimo Evropu ve 2/2 19. století</w:t>
      </w:r>
    </w:p>
    <w:p w:rsidR="000D53FE" w:rsidRDefault="000D53FE" w:rsidP="000D53FE">
      <w:pPr>
        <w:pStyle w:val="Normln1"/>
        <w:rPr>
          <w:b/>
          <w:u w:val="single"/>
        </w:rPr>
      </w:pPr>
    </w:p>
    <w:p w:rsidR="00ED616B" w:rsidRPr="00D82183" w:rsidRDefault="00ED616B" w:rsidP="00ED616B">
      <w:pPr>
        <w:pStyle w:val="Normln1"/>
      </w:pPr>
      <w:r w:rsidRPr="00D82183">
        <w:rPr>
          <w:b/>
          <w:u w:val="single"/>
        </w:rPr>
        <w:t xml:space="preserve">Americká občanská válka </w:t>
      </w:r>
    </w:p>
    <w:p w:rsidR="00ED616B" w:rsidRPr="00D82183" w:rsidRDefault="00ED616B" w:rsidP="00ED616B">
      <w:pPr>
        <w:pStyle w:val="Normln1"/>
      </w:pPr>
    </w:p>
    <w:p w:rsidR="00ED616B" w:rsidRPr="00D82183" w:rsidRDefault="00ED616B" w:rsidP="00ED616B">
      <w:pPr>
        <w:tabs>
          <w:tab w:val="left" w:pos="284"/>
        </w:tabs>
        <w:ind w:left="284" w:hanging="284"/>
        <w:contextualSpacing/>
        <w:rPr>
          <w:rFonts w:ascii="Arial" w:hAnsi="Arial" w:cs="Arial"/>
          <w:sz w:val="22"/>
          <w:szCs w:val="22"/>
        </w:rPr>
      </w:pPr>
      <w:r w:rsidRPr="00D82183">
        <w:rPr>
          <w:rFonts w:ascii="Arial" w:hAnsi="Arial" w:cs="Arial"/>
          <w:sz w:val="22"/>
          <w:szCs w:val="22"/>
        </w:rPr>
        <w:t xml:space="preserve"> - po válce za nezávislost: příliv přistěhovalců, osidlování Západu → likvidace indiánů</w:t>
      </w:r>
    </w:p>
    <w:p w:rsidR="00ED616B" w:rsidRPr="00D82183" w:rsidRDefault="00ED616B" w:rsidP="00ED616B">
      <w:pPr>
        <w:tabs>
          <w:tab w:val="left" w:pos="284"/>
        </w:tabs>
        <w:ind w:left="284" w:hanging="284"/>
        <w:contextualSpacing/>
        <w:rPr>
          <w:rFonts w:ascii="Arial" w:hAnsi="Arial" w:cs="Arial"/>
          <w:sz w:val="22"/>
          <w:szCs w:val="22"/>
        </w:rPr>
      </w:pPr>
      <w:r w:rsidRPr="00D82183">
        <w:rPr>
          <w:rFonts w:ascii="Arial" w:hAnsi="Arial" w:cs="Arial"/>
          <w:sz w:val="22"/>
          <w:szCs w:val="22"/>
        </w:rPr>
        <w:t xml:space="preserve"> - rozšiřování území : Louisiana (koupena od Francie) , Florida (od Španělska) , anexe Texasu →válka s Mexikem - zisk Nového Mexika, Kalifornie, Arizony</w:t>
      </w:r>
    </w:p>
    <w:p w:rsidR="00ED616B" w:rsidRPr="00D82183" w:rsidRDefault="00ED616B" w:rsidP="00ED616B">
      <w:pPr>
        <w:tabs>
          <w:tab w:val="left" w:pos="284"/>
        </w:tabs>
        <w:ind w:left="284" w:hanging="284"/>
        <w:contextualSpacing/>
        <w:rPr>
          <w:rFonts w:ascii="Arial" w:hAnsi="Arial" w:cs="Arial"/>
          <w:sz w:val="22"/>
          <w:szCs w:val="22"/>
        </w:rPr>
      </w:pPr>
      <w:r w:rsidRPr="00D82183">
        <w:rPr>
          <w:rFonts w:ascii="Arial" w:hAnsi="Arial" w:cs="Arial"/>
          <w:sz w:val="22"/>
          <w:szCs w:val="22"/>
        </w:rPr>
        <w:t xml:space="preserve"> - rozšíření území na trojnásobek, snaha spojení Východ - Západ (1869 - železnice) </w:t>
      </w:r>
    </w:p>
    <w:p w:rsidR="00ED616B" w:rsidRPr="00D82183" w:rsidRDefault="00ED616B" w:rsidP="00ED616B">
      <w:pPr>
        <w:tabs>
          <w:tab w:val="left" w:pos="284"/>
        </w:tabs>
        <w:ind w:left="284" w:hanging="284"/>
        <w:contextualSpacing/>
        <w:rPr>
          <w:rFonts w:ascii="Arial" w:hAnsi="Arial" w:cs="Arial"/>
          <w:sz w:val="22"/>
          <w:szCs w:val="22"/>
        </w:rPr>
      </w:pPr>
      <w:r w:rsidRPr="00D82183">
        <w:rPr>
          <w:rFonts w:ascii="Arial" w:hAnsi="Arial" w:cs="Arial"/>
          <w:sz w:val="22"/>
          <w:szCs w:val="22"/>
        </w:rPr>
        <w:t xml:space="preserve"> - demokratizace - všeobecné hlasovací právo pro všechny muže</w:t>
      </w:r>
    </w:p>
    <w:p w:rsidR="00ED616B" w:rsidRPr="00D82183" w:rsidRDefault="00ED616B" w:rsidP="00ED616B">
      <w:pPr>
        <w:tabs>
          <w:tab w:val="left" w:pos="284"/>
        </w:tabs>
        <w:ind w:left="284" w:hanging="284"/>
        <w:contextualSpacing/>
        <w:rPr>
          <w:rFonts w:ascii="Arial" w:hAnsi="Arial" w:cs="Arial"/>
          <w:sz w:val="22"/>
          <w:szCs w:val="22"/>
        </w:rPr>
      </w:pPr>
      <w:r w:rsidRPr="00D82183">
        <w:rPr>
          <w:rFonts w:ascii="Arial" w:hAnsi="Arial" w:cs="Arial"/>
          <w:sz w:val="22"/>
          <w:szCs w:val="22"/>
        </w:rPr>
        <w:t xml:space="preserve"> - 1823 - Monroeova doktrína - Amerika Američanům - nemíchání se do Evropy a naopak - politika nevměšování</w:t>
      </w:r>
    </w:p>
    <w:p w:rsidR="00ED616B" w:rsidRPr="00D82183" w:rsidRDefault="00ED616B" w:rsidP="00ED616B">
      <w:pPr>
        <w:tabs>
          <w:tab w:val="left" w:pos="284"/>
        </w:tabs>
        <w:ind w:left="284" w:hanging="284"/>
        <w:contextualSpacing/>
        <w:rPr>
          <w:rFonts w:ascii="Arial" w:hAnsi="Arial" w:cs="Arial"/>
          <w:sz w:val="22"/>
          <w:szCs w:val="22"/>
        </w:rPr>
      </w:pPr>
    </w:p>
    <w:p w:rsidR="00ED616B" w:rsidRPr="00D82183" w:rsidRDefault="00ED616B" w:rsidP="00ED616B">
      <w:pPr>
        <w:tabs>
          <w:tab w:val="left" w:pos="284"/>
        </w:tabs>
        <w:ind w:left="284" w:hanging="284"/>
        <w:contextualSpacing/>
        <w:rPr>
          <w:rFonts w:ascii="Arial" w:hAnsi="Arial" w:cs="Arial"/>
          <w:b/>
          <w:sz w:val="22"/>
          <w:szCs w:val="22"/>
        </w:rPr>
      </w:pPr>
      <w:r w:rsidRPr="00D82183">
        <w:rPr>
          <w:rFonts w:ascii="Arial" w:hAnsi="Arial" w:cs="Arial"/>
          <w:b/>
          <w:sz w:val="22"/>
          <w:szCs w:val="22"/>
        </w:rPr>
        <w:t xml:space="preserve">rozdíly Sever x Jih : </w:t>
      </w:r>
    </w:p>
    <w:p w:rsidR="00ED616B" w:rsidRPr="00D82183" w:rsidRDefault="00ED616B" w:rsidP="00ED616B">
      <w:pPr>
        <w:tabs>
          <w:tab w:val="left" w:pos="284"/>
        </w:tabs>
        <w:ind w:left="284" w:hanging="284"/>
        <w:contextualSpacing/>
        <w:rPr>
          <w:rFonts w:ascii="Arial" w:hAnsi="Arial" w:cs="Arial"/>
          <w:sz w:val="22"/>
          <w:szCs w:val="22"/>
        </w:rPr>
      </w:pPr>
      <w:r w:rsidRPr="00D82183">
        <w:rPr>
          <w:rFonts w:ascii="Arial" w:hAnsi="Arial" w:cs="Arial"/>
          <w:sz w:val="22"/>
          <w:szCs w:val="22"/>
        </w:rPr>
        <w:t>Sever : průmyslový, lidnatější, svobodný</w:t>
      </w:r>
    </w:p>
    <w:p w:rsidR="00ED616B" w:rsidRPr="00D82183" w:rsidRDefault="00ED616B" w:rsidP="00ED616B">
      <w:pPr>
        <w:tabs>
          <w:tab w:val="left" w:pos="284"/>
        </w:tabs>
        <w:ind w:left="284" w:hanging="284"/>
        <w:contextualSpacing/>
        <w:rPr>
          <w:rFonts w:ascii="Arial" w:hAnsi="Arial" w:cs="Arial"/>
          <w:sz w:val="22"/>
          <w:szCs w:val="22"/>
        </w:rPr>
      </w:pPr>
      <w:r w:rsidRPr="00D82183">
        <w:rPr>
          <w:rFonts w:ascii="Arial" w:hAnsi="Arial" w:cs="Arial"/>
          <w:sz w:val="22"/>
          <w:szCs w:val="22"/>
        </w:rPr>
        <w:t>Jih : agrární, otrokářství - 350 000 otrokářů x 4 miliony černochů → založený na vývozu surovin - bavlna, tabák, třtina. Systém nerentabilní a nemorální</w:t>
      </w:r>
    </w:p>
    <w:p w:rsidR="00ED616B" w:rsidRPr="00D82183" w:rsidRDefault="00ED616B" w:rsidP="00ED616B">
      <w:pPr>
        <w:tabs>
          <w:tab w:val="left" w:pos="284"/>
        </w:tabs>
        <w:ind w:left="284" w:hanging="284"/>
        <w:contextualSpacing/>
        <w:rPr>
          <w:rFonts w:ascii="Arial" w:hAnsi="Arial" w:cs="Arial"/>
          <w:sz w:val="22"/>
          <w:szCs w:val="22"/>
        </w:rPr>
      </w:pPr>
      <w:r w:rsidRPr="00D82183">
        <w:rPr>
          <w:rFonts w:ascii="Arial" w:hAnsi="Arial" w:cs="Arial"/>
          <w:sz w:val="22"/>
          <w:szCs w:val="22"/>
        </w:rPr>
        <w:t xml:space="preserve"> - rozpory SxJ : </w:t>
      </w:r>
    </w:p>
    <w:p w:rsidR="00ED616B" w:rsidRPr="00D82183" w:rsidRDefault="00ED616B" w:rsidP="00ED616B">
      <w:pPr>
        <w:tabs>
          <w:tab w:val="left" w:pos="284"/>
        </w:tabs>
        <w:ind w:left="284" w:hanging="284"/>
        <w:contextualSpacing/>
        <w:rPr>
          <w:rFonts w:ascii="Arial" w:hAnsi="Arial" w:cs="Arial"/>
          <w:sz w:val="22"/>
          <w:szCs w:val="22"/>
        </w:rPr>
      </w:pPr>
      <w:r w:rsidRPr="00D82183">
        <w:rPr>
          <w:rFonts w:ascii="Arial" w:hAnsi="Arial" w:cs="Arial"/>
          <w:sz w:val="22"/>
          <w:szCs w:val="22"/>
        </w:rPr>
        <w:t>celní politika - sever - snaha o pevnou měnu a celní ochranu proti konkurenční VB x Jih - snaha o nízká cla - vývoz do VB</w:t>
      </w:r>
    </w:p>
    <w:p w:rsidR="00ED616B" w:rsidRPr="00D82183" w:rsidRDefault="00ED616B" w:rsidP="00ED616B">
      <w:pPr>
        <w:tabs>
          <w:tab w:val="left" w:pos="284"/>
        </w:tabs>
        <w:ind w:left="284" w:hanging="284"/>
        <w:contextualSpacing/>
        <w:rPr>
          <w:rFonts w:ascii="Arial" w:hAnsi="Arial" w:cs="Arial"/>
          <w:sz w:val="22"/>
          <w:szCs w:val="22"/>
        </w:rPr>
      </w:pPr>
      <w:r w:rsidRPr="00D82183">
        <w:rPr>
          <w:rFonts w:ascii="Arial" w:hAnsi="Arial" w:cs="Arial"/>
          <w:sz w:val="22"/>
          <w:szCs w:val="22"/>
        </w:rPr>
        <w:lastRenderedPageBreak/>
        <w:t xml:space="preserve"> - spor o charakter nových států - Nebraska - proti otroctví, Kansas - střet odpůrců a příznivců otroctví - J.Brown - vítězí odpůrci - snaha provést totéž ve Virginii neúspěšná - pověšen</w:t>
      </w:r>
    </w:p>
    <w:p w:rsidR="00ED616B" w:rsidRPr="00D82183" w:rsidRDefault="00ED616B" w:rsidP="00ED616B">
      <w:pPr>
        <w:tabs>
          <w:tab w:val="left" w:pos="284"/>
        </w:tabs>
        <w:ind w:left="284" w:hanging="284"/>
        <w:contextualSpacing/>
        <w:rPr>
          <w:rFonts w:ascii="Arial" w:hAnsi="Arial" w:cs="Arial"/>
          <w:sz w:val="22"/>
          <w:szCs w:val="22"/>
        </w:rPr>
      </w:pPr>
      <w:r w:rsidRPr="00D82183">
        <w:rPr>
          <w:rFonts w:ascii="Arial" w:hAnsi="Arial" w:cs="Arial"/>
          <w:sz w:val="22"/>
          <w:szCs w:val="22"/>
        </w:rPr>
        <w:t xml:space="preserve"> - vznik republikánské strany - hájí zájmy průmyslníků a odpůrců otrokářství - proti dosavadní Demokratické straně - zájmy plantážníků </w:t>
      </w:r>
      <w:r w:rsidRPr="00D82183">
        <w:rPr>
          <w:rFonts w:ascii="Arial" w:hAnsi="Arial" w:cs="Arial"/>
          <w:sz w:val="22"/>
          <w:szCs w:val="22"/>
        </w:rPr>
        <w:tab/>
      </w:r>
    </w:p>
    <w:p w:rsidR="00ED616B" w:rsidRPr="00D82183" w:rsidRDefault="00ED616B" w:rsidP="00ED616B">
      <w:pPr>
        <w:tabs>
          <w:tab w:val="left" w:pos="284"/>
        </w:tabs>
        <w:ind w:left="284" w:hanging="284"/>
        <w:contextualSpacing/>
        <w:rPr>
          <w:rFonts w:ascii="Arial" w:hAnsi="Arial" w:cs="Arial"/>
          <w:sz w:val="22"/>
          <w:szCs w:val="22"/>
        </w:rPr>
      </w:pPr>
      <w:r w:rsidRPr="00D82183">
        <w:rPr>
          <w:rFonts w:ascii="Arial" w:hAnsi="Arial" w:cs="Arial"/>
          <w:sz w:val="22"/>
          <w:szCs w:val="22"/>
        </w:rPr>
        <w:t>+abolicionisté - proti otroctví - nemorální, síť pro uprchlíky atd.</w:t>
      </w:r>
    </w:p>
    <w:p w:rsidR="00ED616B" w:rsidRPr="00D82183" w:rsidRDefault="00ED616B" w:rsidP="00ED616B">
      <w:pPr>
        <w:tabs>
          <w:tab w:val="left" w:pos="284"/>
        </w:tabs>
        <w:ind w:left="284" w:hanging="284"/>
        <w:contextualSpacing/>
        <w:rPr>
          <w:rFonts w:ascii="Arial" w:hAnsi="Arial" w:cs="Arial"/>
          <w:sz w:val="22"/>
          <w:szCs w:val="22"/>
        </w:rPr>
      </w:pPr>
    </w:p>
    <w:p w:rsidR="00ED616B" w:rsidRPr="00D82183" w:rsidRDefault="00ED616B" w:rsidP="00ED616B">
      <w:pPr>
        <w:tabs>
          <w:tab w:val="left" w:pos="284"/>
        </w:tabs>
        <w:ind w:left="284" w:hanging="284"/>
        <w:contextualSpacing/>
        <w:rPr>
          <w:rFonts w:ascii="Arial" w:hAnsi="Arial" w:cs="Arial"/>
          <w:sz w:val="22"/>
          <w:szCs w:val="22"/>
        </w:rPr>
      </w:pPr>
      <w:r w:rsidRPr="00D82183">
        <w:rPr>
          <w:rFonts w:ascii="Arial" w:hAnsi="Arial" w:cs="Arial"/>
          <w:sz w:val="22"/>
          <w:szCs w:val="22"/>
        </w:rPr>
        <w:t xml:space="preserve"> - vyvrcholení střetu - prezidentské volby 1860 - vítězství republikánů - Abraham Lincoln</w:t>
      </w:r>
    </w:p>
    <w:p w:rsidR="00ED616B" w:rsidRPr="00D82183" w:rsidRDefault="00ED616B" w:rsidP="00ED616B">
      <w:pPr>
        <w:tabs>
          <w:tab w:val="left" w:pos="284"/>
        </w:tabs>
        <w:ind w:left="284" w:hanging="284"/>
        <w:contextualSpacing/>
        <w:rPr>
          <w:rFonts w:ascii="Arial" w:hAnsi="Arial" w:cs="Arial"/>
          <w:sz w:val="22"/>
          <w:szCs w:val="22"/>
        </w:rPr>
      </w:pPr>
      <w:r w:rsidRPr="00D82183">
        <w:rPr>
          <w:rFonts w:ascii="Arial" w:hAnsi="Arial" w:cs="Arial"/>
          <w:sz w:val="22"/>
          <w:szCs w:val="22"/>
        </w:rPr>
        <w:t xml:space="preserve"> - válka SxJ – válka o udržení celistvosti, teprve později o ponechání či zrušení otroctví</w:t>
      </w:r>
    </w:p>
    <w:p w:rsidR="00ED616B" w:rsidRPr="00D82183" w:rsidRDefault="00ED616B" w:rsidP="00ED616B">
      <w:pPr>
        <w:tabs>
          <w:tab w:val="left" w:pos="284"/>
        </w:tabs>
        <w:ind w:left="284" w:hanging="284"/>
        <w:contextualSpacing/>
        <w:rPr>
          <w:rFonts w:ascii="Arial" w:hAnsi="Arial" w:cs="Arial"/>
          <w:sz w:val="22"/>
          <w:szCs w:val="22"/>
        </w:rPr>
      </w:pPr>
      <w:r w:rsidRPr="00D82183">
        <w:rPr>
          <w:rFonts w:ascii="Arial" w:hAnsi="Arial" w:cs="Arial"/>
          <w:sz w:val="22"/>
          <w:szCs w:val="22"/>
        </w:rPr>
        <w:t xml:space="preserve"> - vznik konfederace – odštěpení 11 států, vyhlášení samostatnosti – hl. město Richmond, prezident Jefferson Davis</w:t>
      </w:r>
    </w:p>
    <w:p w:rsidR="00ED616B" w:rsidRPr="00D82183" w:rsidRDefault="00ED616B" w:rsidP="00ED616B">
      <w:pPr>
        <w:tabs>
          <w:tab w:val="left" w:pos="284"/>
        </w:tabs>
        <w:ind w:left="284" w:hanging="284"/>
        <w:contextualSpacing/>
        <w:rPr>
          <w:rFonts w:ascii="Arial" w:hAnsi="Arial" w:cs="Arial"/>
          <w:sz w:val="22"/>
          <w:szCs w:val="22"/>
        </w:rPr>
      </w:pPr>
    </w:p>
    <w:p w:rsidR="00ED616B" w:rsidRPr="00D82183" w:rsidRDefault="00ED616B" w:rsidP="00ED616B">
      <w:pPr>
        <w:tabs>
          <w:tab w:val="left" w:pos="284"/>
        </w:tabs>
        <w:ind w:left="284" w:hanging="284"/>
        <w:contextualSpacing/>
        <w:rPr>
          <w:rFonts w:ascii="Arial" w:hAnsi="Arial" w:cs="Arial"/>
          <w:sz w:val="22"/>
          <w:szCs w:val="22"/>
        </w:rPr>
      </w:pPr>
      <w:r w:rsidRPr="00D82183">
        <w:rPr>
          <w:rFonts w:ascii="Arial" w:hAnsi="Arial" w:cs="Arial"/>
          <w:sz w:val="22"/>
          <w:szCs w:val="22"/>
        </w:rPr>
        <w:t xml:space="preserve"> - 13.4.1861. - začátek války (záminkou obléhání Fort Sumter v Cherlestownu  Jižany)</w:t>
      </w:r>
    </w:p>
    <w:p w:rsidR="00ED616B" w:rsidRPr="00D82183" w:rsidRDefault="00ED616B" w:rsidP="00ED616B">
      <w:pPr>
        <w:tabs>
          <w:tab w:val="left" w:pos="284"/>
        </w:tabs>
        <w:ind w:left="284" w:hanging="284"/>
        <w:contextualSpacing/>
        <w:rPr>
          <w:rFonts w:ascii="Arial" w:hAnsi="Arial" w:cs="Arial"/>
          <w:sz w:val="22"/>
          <w:szCs w:val="22"/>
        </w:rPr>
      </w:pPr>
      <w:r w:rsidRPr="00D82183">
        <w:rPr>
          <w:rFonts w:ascii="Arial" w:hAnsi="Arial" w:cs="Arial"/>
          <w:sz w:val="22"/>
          <w:szCs w:val="22"/>
        </w:rPr>
        <w:t xml:space="preserve"> (Unie) sever – materiální i početní převaha</w:t>
      </w:r>
    </w:p>
    <w:p w:rsidR="00ED616B" w:rsidRPr="00D82183" w:rsidRDefault="00ED616B" w:rsidP="00ED616B">
      <w:pPr>
        <w:tabs>
          <w:tab w:val="left" w:pos="284"/>
        </w:tabs>
        <w:ind w:left="284" w:hanging="284"/>
        <w:contextualSpacing/>
        <w:rPr>
          <w:rFonts w:ascii="Arial" w:hAnsi="Arial" w:cs="Arial"/>
          <w:sz w:val="22"/>
          <w:szCs w:val="22"/>
        </w:rPr>
      </w:pPr>
      <w:r w:rsidRPr="00D82183">
        <w:rPr>
          <w:rFonts w:ascii="Arial" w:hAnsi="Arial" w:cs="Arial"/>
          <w:sz w:val="22"/>
          <w:szCs w:val="22"/>
        </w:rPr>
        <w:t xml:space="preserve"> (Konfederace) jih – vynikající důstojnický sbor, nadšení</w:t>
      </w:r>
    </w:p>
    <w:p w:rsidR="00ED616B" w:rsidRPr="00D82183" w:rsidRDefault="00ED616B" w:rsidP="00ED616B">
      <w:pPr>
        <w:tabs>
          <w:tab w:val="left" w:pos="284"/>
        </w:tabs>
        <w:ind w:left="284" w:hanging="284"/>
        <w:contextualSpacing/>
        <w:rPr>
          <w:rFonts w:ascii="Arial" w:hAnsi="Arial" w:cs="Arial"/>
          <w:sz w:val="22"/>
          <w:szCs w:val="22"/>
        </w:rPr>
      </w:pPr>
      <w:r w:rsidRPr="00D82183">
        <w:rPr>
          <w:rFonts w:ascii="Arial" w:hAnsi="Arial" w:cs="Arial"/>
          <w:sz w:val="22"/>
          <w:szCs w:val="22"/>
        </w:rPr>
        <w:t xml:space="preserve"> - námořní blokáda jihu, marné očekávání zásahu VB a Francie proti Severu</w:t>
      </w:r>
    </w:p>
    <w:p w:rsidR="00ED616B" w:rsidRPr="00D82183" w:rsidRDefault="00ED616B" w:rsidP="00ED616B">
      <w:pPr>
        <w:tabs>
          <w:tab w:val="left" w:pos="284"/>
        </w:tabs>
        <w:ind w:left="284" w:hanging="284"/>
        <w:contextualSpacing/>
        <w:rPr>
          <w:rFonts w:ascii="Arial" w:hAnsi="Arial" w:cs="Arial"/>
          <w:sz w:val="22"/>
          <w:szCs w:val="22"/>
        </w:rPr>
      </w:pPr>
      <w:r w:rsidRPr="00D82183">
        <w:rPr>
          <w:rFonts w:ascii="Arial" w:hAnsi="Arial" w:cs="Arial"/>
          <w:sz w:val="22"/>
          <w:szCs w:val="22"/>
        </w:rPr>
        <w:t xml:space="preserve"> - na pevnině ale zpočátku těžké porážky Unie (špatné velení), v čele Konfederace vojevůdci Lee, Jackson…</w:t>
      </w:r>
    </w:p>
    <w:p w:rsidR="00ED616B" w:rsidRPr="00D82183" w:rsidRDefault="00ED616B" w:rsidP="00ED616B">
      <w:pPr>
        <w:tabs>
          <w:tab w:val="left" w:pos="284"/>
        </w:tabs>
        <w:ind w:left="284" w:hanging="284"/>
        <w:contextualSpacing/>
        <w:rPr>
          <w:rFonts w:ascii="Arial" w:hAnsi="Arial" w:cs="Arial"/>
          <w:sz w:val="22"/>
          <w:szCs w:val="22"/>
        </w:rPr>
      </w:pPr>
      <w:r w:rsidRPr="00D82183">
        <w:rPr>
          <w:rFonts w:ascii="Arial" w:hAnsi="Arial" w:cs="Arial"/>
          <w:sz w:val="22"/>
          <w:szCs w:val="22"/>
        </w:rPr>
        <w:t>- Koncem roku 1862 sílila v Unii stále více poraženecká nálada. Odpor vůči válce a celková skepse dosáhly takové míry, že prezident Lincoln musel dočasně omezit některá demokratická práva občanů a zavést jistý druh výjimečného stavu.</w:t>
      </w:r>
    </w:p>
    <w:p w:rsidR="00ED616B" w:rsidRPr="00D82183" w:rsidRDefault="00ED616B" w:rsidP="00ED616B">
      <w:pPr>
        <w:tabs>
          <w:tab w:val="left" w:pos="284"/>
        </w:tabs>
        <w:ind w:left="284" w:hanging="284"/>
        <w:contextualSpacing/>
        <w:rPr>
          <w:rFonts w:ascii="Arial" w:hAnsi="Arial" w:cs="Arial"/>
          <w:sz w:val="22"/>
          <w:szCs w:val="22"/>
        </w:rPr>
      </w:pPr>
      <w:r w:rsidRPr="00D82183">
        <w:rPr>
          <w:rFonts w:ascii="Arial" w:hAnsi="Arial" w:cs="Arial"/>
          <w:sz w:val="22"/>
          <w:szCs w:val="22"/>
        </w:rPr>
        <w:t xml:space="preserve"> - 1863 – změna → Emancipační proklamace – osvobození černochů + bezplatný příděl půdy na západě vojákům - nárůst počtu a motivace vojáků (především čerstvých přistěhovalců)</w:t>
      </w:r>
    </w:p>
    <w:p w:rsidR="00ED616B" w:rsidRPr="00D82183" w:rsidRDefault="00ED616B" w:rsidP="00ED616B">
      <w:pPr>
        <w:tabs>
          <w:tab w:val="left" w:pos="284"/>
        </w:tabs>
        <w:ind w:left="284" w:hanging="284"/>
        <w:contextualSpacing/>
        <w:rPr>
          <w:rFonts w:ascii="Arial" w:hAnsi="Arial" w:cs="Arial"/>
          <w:sz w:val="22"/>
          <w:szCs w:val="22"/>
        </w:rPr>
      </w:pPr>
      <w:r w:rsidRPr="00D82183">
        <w:rPr>
          <w:rFonts w:ascii="Arial" w:hAnsi="Arial" w:cs="Arial"/>
          <w:sz w:val="22"/>
          <w:szCs w:val="22"/>
        </w:rPr>
        <w:t xml:space="preserve"> - změna vedení v Unii – Grant (vchní velitel od 1864, později americký prezident), Sherman+ rostoucí materiální převaha Unie → postupné porážky a vyčerpávání Jihu</w:t>
      </w:r>
    </w:p>
    <w:p w:rsidR="00ED616B" w:rsidRPr="00D82183" w:rsidRDefault="00ED616B" w:rsidP="00ED616B">
      <w:pPr>
        <w:tabs>
          <w:tab w:val="left" w:pos="284"/>
        </w:tabs>
        <w:ind w:left="284" w:hanging="284"/>
        <w:contextualSpacing/>
        <w:rPr>
          <w:rFonts w:ascii="Arial" w:hAnsi="Arial" w:cs="Arial"/>
          <w:sz w:val="22"/>
          <w:szCs w:val="22"/>
        </w:rPr>
      </w:pPr>
      <w:r w:rsidRPr="00D82183">
        <w:rPr>
          <w:rFonts w:ascii="Arial" w:hAnsi="Arial" w:cs="Arial"/>
          <w:sz w:val="22"/>
          <w:szCs w:val="22"/>
        </w:rPr>
        <w:t xml:space="preserve"> - 1. – 3. 7. 1863 bitva u Gettysburgu – přelom ve válce - vítězná pro Unii, ústup Jižanů, další porážky (pád Vicksburgu a Port Hudsonu)</w:t>
      </w:r>
    </w:p>
    <w:p w:rsidR="00ED616B" w:rsidRPr="00D82183" w:rsidRDefault="00ED616B" w:rsidP="00ED616B">
      <w:pPr>
        <w:tabs>
          <w:tab w:val="left" w:pos="284"/>
        </w:tabs>
        <w:ind w:left="284" w:hanging="284"/>
        <w:contextualSpacing/>
        <w:rPr>
          <w:rFonts w:ascii="Arial" w:hAnsi="Arial" w:cs="Arial"/>
          <w:sz w:val="22"/>
          <w:szCs w:val="22"/>
        </w:rPr>
      </w:pPr>
      <w:r w:rsidRPr="00D82183">
        <w:rPr>
          <w:rFonts w:ascii="Arial" w:hAnsi="Arial" w:cs="Arial"/>
          <w:sz w:val="22"/>
          <w:szCs w:val="22"/>
        </w:rPr>
        <w:t>- 1865 – pád Richmondu, 9.4. kapitulace Jihu, o 5 dnů později byl ve Fordově divadle spáchán atentát na prezidenta Abrahama Lincolna, který střelnému poranění o den později podlehl</w:t>
      </w:r>
    </w:p>
    <w:p w:rsidR="00ED616B" w:rsidRPr="00D82183" w:rsidRDefault="00ED616B" w:rsidP="00ED616B">
      <w:pPr>
        <w:tabs>
          <w:tab w:val="left" w:pos="284"/>
        </w:tabs>
        <w:ind w:left="284" w:hanging="284"/>
        <w:contextualSpacing/>
        <w:rPr>
          <w:rFonts w:ascii="Arial" w:hAnsi="Arial" w:cs="Arial"/>
          <w:sz w:val="22"/>
          <w:szCs w:val="22"/>
        </w:rPr>
      </w:pPr>
      <w:r w:rsidRPr="00D82183">
        <w:rPr>
          <w:rFonts w:ascii="Arial" w:hAnsi="Arial" w:cs="Arial"/>
          <w:sz w:val="22"/>
          <w:szCs w:val="22"/>
        </w:rPr>
        <w:t xml:space="preserve"> - obnovený Kongres – osvobození černochů – dodatkem ústavy</w:t>
      </w:r>
    </w:p>
    <w:p w:rsidR="00ED616B" w:rsidRPr="00D82183" w:rsidRDefault="00ED616B" w:rsidP="00ED616B">
      <w:pPr>
        <w:tabs>
          <w:tab w:val="left" w:pos="284"/>
        </w:tabs>
        <w:ind w:left="284" w:hanging="284"/>
        <w:contextualSpacing/>
        <w:rPr>
          <w:rFonts w:ascii="Arial" w:hAnsi="Arial" w:cs="Arial"/>
          <w:sz w:val="22"/>
          <w:szCs w:val="22"/>
        </w:rPr>
      </w:pPr>
      <w:r w:rsidRPr="00D82183">
        <w:rPr>
          <w:rFonts w:ascii="Arial" w:hAnsi="Arial" w:cs="Arial"/>
          <w:sz w:val="22"/>
          <w:szCs w:val="22"/>
        </w:rPr>
        <w:t>→ výsledek války : zrušení otroctví, především ale sjednocení, jednotná tendence &gt; cesta k světové supervelmoci</w:t>
      </w:r>
    </w:p>
    <w:p w:rsidR="00ED616B" w:rsidRPr="00D82183" w:rsidRDefault="00ED616B" w:rsidP="00ED616B">
      <w:pPr>
        <w:tabs>
          <w:tab w:val="left" w:pos="284"/>
        </w:tabs>
        <w:ind w:left="284" w:hanging="284"/>
        <w:contextualSpacing/>
        <w:rPr>
          <w:rFonts w:ascii="Arial" w:hAnsi="Arial" w:cs="Arial"/>
          <w:sz w:val="22"/>
          <w:szCs w:val="22"/>
        </w:rPr>
      </w:pPr>
      <w:r w:rsidRPr="00D82183">
        <w:rPr>
          <w:rFonts w:ascii="Arial" w:hAnsi="Arial" w:cs="Arial"/>
          <w:sz w:val="22"/>
          <w:szCs w:val="22"/>
        </w:rPr>
        <w:t xml:space="preserve"> - období rekonstrukce – přechod od zemědělské k průmyslové společnosti</w:t>
      </w:r>
    </w:p>
    <w:p w:rsidR="00ED616B" w:rsidRPr="00D82183" w:rsidRDefault="00ED616B" w:rsidP="00ED616B">
      <w:pPr>
        <w:tabs>
          <w:tab w:val="left" w:pos="284"/>
        </w:tabs>
        <w:ind w:left="284" w:hanging="284"/>
        <w:contextualSpacing/>
        <w:rPr>
          <w:rFonts w:ascii="Arial" w:hAnsi="Arial" w:cs="Arial"/>
          <w:sz w:val="22"/>
          <w:szCs w:val="22"/>
        </w:rPr>
      </w:pPr>
      <w:r w:rsidRPr="00D82183">
        <w:rPr>
          <w:rFonts w:ascii="Arial" w:hAnsi="Arial" w:cs="Arial"/>
          <w:sz w:val="22"/>
          <w:szCs w:val="22"/>
        </w:rPr>
        <w:t xml:space="preserve"> - prosazování liberalismu, zavádění technických novinek, nedostatek prac. síly → příliv imigrantů</w:t>
      </w:r>
    </w:p>
    <w:p w:rsidR="00ED616B" w:rsidRPr="00D82183" w:rsidRDefault="00ED616B" w:rsidP="00ED616B">
      <w:pPr>
        <w:tabs>
          <w:tab w:val="left" w:pos="284"/>
        </w:tabs>
        <w:ind w:left="284" w:hanging="284"/>
        <w:contextualSpacing/>
        <w:rPr>
          <w:rFonts w:ascii="Arial" w:hAnsi="Arial" w:cs="Arial"/>
          <w:sz w:val="22"/>
          <w:szCs w:val="22"/>
          <w:u w:val="single"/>
        </w:rPr>
      </w:pPr>
      <w:r w:rsidRPr="00D82183">
        <w:rPr>
          <w:rFonts w:ascii="Arial" w:hAnsi="Arial" w:cs="Arial"/>
          <w:sz w:val="22"/>
          <w:szCs w:val="22"/>
        </w:rPr>
        <w:t xml:space="preserve"> - průmyslové využití surovinové základny Jihu a Západu → </w:t>
      </w:r>
      <w:r w:rsidRPr="00D82183">
        <w:rPr>
          <w:rFonts w:ascii="Arial" w:hAnsi="Arial" w:cs="Arial"/>
          <w:sz w:val="22"/>
          <w:szCs w:val="22"/>
          <w:u w:val="single"/>
        </w:rPr>
        <w:t>železnice</w:t>
      </w:r>
    </w:p>
    <w:p w:rsidR="00ED616B" w:rsidRPr="00D82183" w:rsidRDefault="00ED616B" w:rsidP="00ED616B">
      <w:pPr>
        <w:tabs>
          <w:tab w:val="left" w:pos="284"/>
        </w:tabs>
        <w:ind w:left="284" w:hanging="284"/>
        <w:contextualSpacing/>
        <w:rPr>
          <w:rFonts w:ascii="Arial" w:hAnsi="Arial" w:cs="Arial"/>
          <w:sz w:val="22"/>
          <w:szCs w:val="22"/>
        </w:rPr>
      </w:pPr>
      <w:r w:rsidRPr="00D82183">
        <w:rPr>
          <w:rFonts w:ascii="Arial" w:hAnsi="Arial" w:cs="Arial"/>
          <w:sz w:val="22"/>
          <w:szCs w:val="22"/>
        </w:rPr>
        <w:t xml:space="preserve"> - vznik velkoměst</w:t>
      </w:r>
    </w:p>
    <w:p w:rsidR="00ED616B" w:rsidRPr="00D82183" w:rsidRDefault="00ED616B" w:rsidP="00ED616B">
      <w:pPr>
        <w:tabs>
          <w:tab w:val="left" w:pos="284"/>
        </w:tabs>
        <w:ind w:left="284" w:hanging="284"/>
        <w:contextualSpacing/>
        <w:rPr>
          <w:rFonts w:ascii="Arial" w:hAnsi="Arial" w:cs="Arial"/>
          <w:sz w:val="22"/>
          <w:szCs w:val="22"/>
        </w:rPr>
      </w:pPr>
      <w:r w:rsidRPr="00D82183">
        <w:rPr>
          <w:rFonts w:ascii="Arial" w:hAnsi="Arial" w:cs="Arial"/>
          <w:sz w:val="22"/>
          <w:szCs w:val="22"/>
        </w:rPr>
        <w:t xml:space="preserve"> - postavení dělníků lepší než v Evropě</w:t>
      </w:r>
    </w:p>
    <w:p w:rsidR="00ED616B" w:rsidRPr="00D82183" w:rsidRDefault="00ED616B" w:rsidP="00ED616B">
      <w:pPr>
        <w:tabs>
          <w:tab w:val="left" w:pos="284"/>
        </w:tabs>
        <w:ind w:left="284" w:hanging="284"/>
        <w:contextualSpacing/>
        <w:rPr>
          <w:rFonts w:ascii="Arial" w:hAnsi="Arial" w:cs="Arial"/>
          <w:sz w:val="22"/>
          <w:szCs w:val="22"/>
        </w:rPr>
      </w:pPr>
      <w:r w:rsidRPr="00D82183">
        <w:rPr>
          <w:rFonts w:ascii="Arial" w:hAnsi="Arial" w:cs="Arial"/>
          <w:sz w:val="22"/>
          <w:szCs w:val="22"/>
        </w:rPr>
        <w:t xml:space="preserve"> - postupný odstup od izolacionismu</w:t>
      </w:r>
    </w:p>
    <w:p w:rsidR="00ED616B" w:rsidRPr="00D82183" w:rsidRDefault="00ED616B" w:rsidP="00ED616B">
      <w:pPr>
        <w:pStyle w:val="Normln1"/>
        <w:rPr>
          <w:b/>
          <w:u w:val="single"/>
        </w:rPr>
      </w:pPr>
    </w:p>
    <w:p w:rsidR="00ED616B" w:rsidRDefault="00ED616B" w:rsidP="00ED616B">
      <w:pPr>
        <w:rPr>
          <w:rFonts w:ascii="Arial" w:hAnsi="Arial" w:cs="Arial"/>
          <w:b/>
          <w:bCs/>
          <w:sz w:val="22"/>
          <w:szCs w:val="22"/>
        </w:rPr>
      </w:pPr>
    </w:p>
    <w:p w:rsidR="00ED616B" w:rsidRPr="00D82183" w:rsidRDefault="00ED616B" w:rsidP="00ED616B">
      <w:pPr>
        <w:rPr>
          <w:rFonts w:ascii="Arial" w:hAnsi="Arial" w:cs="Arial"/>
          <w:b/>
          <w:bCs/>
          <w:sz w:val="22"/>
          <w:szCs w:val="22"/>
        </w:rPr>
      </w:pPr>
      <w:r w:rsidRPr="00D82183">
        <w:rPr>
          <w:rFonts w:ascii="Arial" w:hAnsi="Arial" w:cs="Arial"/>
          <w:b/>
          <w:bCs/>
          <w:sz w:val="22"/>
          <w:szCs w:val="22"/>
        </w:rPr>
        <w:t>Další mimoevropské státy:</w:t>
      </w:r>
    </w:p>
    <w:p w:rsidR="00ED616B" w:rsidRPr="00D82183" w:rsidRDefault="00ED616B" w:rsidP="00ED616B">
      <w:pPr>
        <w:rPr>
          <w:rFonts w:ascii="Arial" w:hAnsi="Arial" w:cs="Arial"/>
          <w:b/>
          <w:bCs/>
          <w:sz w:val="22"/>
          <w:szCs w:val="22"/>
        </w:rPr>
      </w:pPr>
    </w:p>
    <w:p w:rsidR="00ED616B" w:rsidRDefault="00ED616B" w:rsidP="00ED616B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Osmanská říše</w:t>
      </w:r>
    </w:p>
    <w:p w:rsidR="00ED616B" w:rsidRPr="00D82183" w:rsidRDefault="00ED616B" w:rsidP="00ED616B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ED616B" w:rsidRPr="00D82183" w:rsidRDefault="00ED616B" w:rsidP="00ED616B">
      <w:pPr>
        <w:pStyle w:val="Odstavecseseznamem"/>
        <w:numPr>
          <w:ilvl w:val="0"/>
          <w:numId w:val="23"/>
        </w:numPr>
        <w:ind w:left="284" w:hanging="284"/>
        <w:rPr>
          <w:rFonts w:ascii="Arial" w:hAnsi="Arial" w:cs="Arial"/>
          <w:sz w:val="22"/>
          <w:szCs w:val="22"/>
        </w:rPr>
      </w:pPr>
      <w:r w:rsidRPr="00D82183">
        <w:rPr>
          <w:rFonts w:ascii="Arial" w:hAnsi="Arial" w:cs="Arial"/>
          <w:sz w:val="22"/>
          <w:szCs w:val="22"/>
        </w:rPr>
        <w:t>od 19. stol. postupný rozklad – neschopnost sultána udržet kontrolu hlavně nad odlehlými částmi v severní Africe a panství na Balkáně (národně-osvobozenecký boj)</w:t>
      </w:r>
    </w:p>
    <w:p w:rsidR="00ED616B" w:rsidRPr="00D82183" w:rsidRDefault="00ED616B" w:rsidP="00ED616B">
      <w:pPr>
        <w:pStyle w:val="Odstavecseseznamem"/>
        <w:numPr>
          <w:ilvl w:val="0"/>
          <w:numId w:val="23"/>
        </w:numPr>
        <w:ind w:left="284" w:hanging="284"/>
        <w:rPr>
          <w:rFonts w:ascii="Arial" w:hAnsi="Arial" w:cs="Arial"/>
          <w:sz w:val="22"/>
          <w:szCs w:val="22"/>
        </w:rPr>
      </w:pPr>
      <w:r w:rsidRPr="00D82183">
        <w:rPr>
          <w:rFonts w:ascii="Arial" w:hAnsi="Arial" w:cs="Arial"/>
          <w:sz w:val="22"/>
          <w:szCs w:val="22"/>
        </w:rPr>
        <w:t xml:space="preserve">zájmy VB a Francie (zisk Egypta, francouzské ovládnutí sverní Afriky – Alžírsko, Tunisko, Maroko) </w:t>
      </w:r>
    </w:p>
    <w:p w:rsidR="00ED616B" w:rsidRPr="00D82183" w:rsidRDefault="00ED616B" w:rsidP="00ED616B">
      <w:pPr>
        <w:pStyle w:val="Odstavecseseznamem"/>
        <w:numPr>
          <w:ilvl w:val="0"/>
          <w:numId w:val="23"/>
        </w:numPr>
        <w:ind w:left="284" w:hanging="284"/>
        <w:rPr>
          <w:rFonts w:ascii="Arial" w:hAnsi="Arial" w:cs="Arial"/>
          <w:sz w:val="22"/>
          <w:szCs w:val="22"/>
        </w:rPr>
      </w:pPr>
      <w:r w:rsidRPr="00D82183">
        <w:rPr>
          <w:rFonts w:ascii="Arial" w:hAnsi="Arial" w:cs="Arial"/>
          <w:sz w:val="22"/>
          <w:szCs w:val="22"/>
        </w:rPr>
        <w:t>rovněž zájmy Ruska – ovládnout Černé moře, Bospor a Dardanely - proti VB a Francie – chtějí, aby Turecko bylo hrází proti Rusku, nechtějí ruské pronikání do Středomoří</w:t>
      </w:r>
    </w:p>
    <w:p w:rsidR="00ED616B" w:rsidRPr="00D82183" w:rsidRDefault="00ED616B" w:rsidP="00ED616B">
      <w:pPr>
        <w:pStyle w:val="Zkladntext"/>
        <w:numPr>
          <w:ilvl w:val="0"/>
          <w:numId w:val="23"/>
        </w:numPr>
        <w:ind w:left="284" w:hanging="284"/>
        <w:rPr>
          <w:rFonts w:ascii="Arial" w:hAnsi="Arial" w:cs="Arial"/>
          <w:sz w:val="22"/>
          <w:szCs w:val="22"/>
        </w:rPr>
      </w:pPr>
      <w:r w:rsidRPr="00D82183">
        <w:rPr>
          <w:rFonts w:ascii="Arial" w:hAnsi="Arial" w:cs="Arial"/>
          <w:sz w:val="22"/>
          <w:szCs w:val="22"/>
        </w:rPr>
        <w:t xml:space="preserve">vyvrcholení sporů – 1853-56 – krymská válka – vystoupení VB, Francie,  na straně </w:t>
      </w:r>
      <w:r w:rsidRPr="00D82183">
        <w:rPr>
          <w:rFonts w:ascii="Arial" w:hAnsi="Arial" w:cs="Arial"/>
          <w:sz w:val="22"/>
          <w:szCs w:val="22"/>
        </w:rPr>
        <w:lastRenderedPageBreak/>
        <w:t>Turecka, vylodění na Krymu, porážka Rusů, zamezeno ovládnutí Bosporu a Dardanel Rusy</w:t>
      </w:r>
    </w:p>
    <w:p w:rsidR="00ED616B" w:rsidRPr="00D82183" w:rsidRDefault="00ED616B" w:rsidP="00ED616B">
      <w:pPr>
        <w:pStyle w:val="Zkladntext"/>
        <w:numPr>
          <w:ilvl w:val="0"/>
          <w:numId w:val="23"/>
        </w:numPr>
        <w:ind w:left="284" w:hanging="284"/>
        <w:rPr>
          <w:rFonts w:ascii="Arial" w:hAnsi="Arial" w:cs="Arial"/>
          <w:sz w:val="22"/>
          <w:szCs w:val="22"/>
        </w:rPr>
      </w:pPr>
      <w:r w:rsidRPr="00D82183">
        <w:rPr>
          <w:rFonts w:ascii="Arial" w:hAnsi="Arial" w:cs="Arial"/>
          <w:sz w:val="22"/>
          <w:szCs w:val="22"/>
        </w:rPr>
        <w:t>na Balkáně další významná vlna osvobozeneckých bojů, osvobozování</w:t>
      </w:r>
    </w:p>
    <w:p w:rsidR="00ED616B" w:rsidRPr="00D82183" w:rsidRDefault="00ED616B" w:rsidP="00ED616B">
      <w:pPr>
        <w:pStyle w:val="Normln1"/>
        <w:rPr>
          <w:b/>
          <w:u w:val="single"/>
        </w:rPr>
      </w:pPr>
    </w:p>
    <w:p w:rsidR="00ED616B" w:rsidRPr="00D82183" w:rsidRDefault="00ED616B" w:rsidP="00ED616B">
      <w:pPr>
        <w:pStyle w:val="Normln1"/>
      </w:pPr>
      <w:r>
        <w:rPr>
          <w:b/>
          <w:u w:val="single"/>
        </w:rPr>
        <w:t>Japonsko</w:t>
      </w:r>
      <w:r w:rsidRPr="00D82183">
        <w:rPr>
          <w:b/>
          <w:u w:val="single"/>
        </w:rPr>
        <w:t xml:space="preserve"> </w:t>
      </w:r>
    </w:p>
    <w:p w:rsidR="00ED616B" w:rsidRPr="00D82183" w:rsidRDefault="00ED616B" w:rsidP="00ED616B">
      <w:pPr>
        <w:pStyle w:val="Normln1"/>
      </w:pPr>
    </w:p>
    <w:p w:rsidR="00ED616B" w:rsidRDefault="00ED616B" w:rsidP="00ED616B">
      <w:pPr>
        <w:pStyle w:val="Normln1"/>
        <w:numPr>
          <w:ilvl w:val="0"/>
          <w:numId w:val="25"/>
        </w:numPr>
        <w:ind w:left="284" w:hanging="284"/>
      </w:pPr>
      <w:r>
        <w:t>Nejdříve pronikání Španělů a Portugalců, šíření křesťanství → odpor šógunů, vyvraždění křesťanů, politika izolace (220 let)</w:t>
      </w:r>
    </w:p>
    <w:p w:rsidR="00ED616B" w:rsidRDefault="00ED616B" w:rsidP="00ED616B">
      <w:pPr>
        <w:pStyle w:val="Normln1"/>
        <w:numPr>
          <w:ilvl w:val="0"/>
          <w:numId w:val="25"/>
        </w:numPr>
        <w:ind w:left="284" w:hanging="284"/>
      </w:pPr>
      <w:r>
        <w:t>do poloviny 19. století šógunát</w:t>
      </w:r>
    </w:p>
    <w:p w:rsidR="00ED616B" w:rsidRDefault="00ED616B" w:rsidP="00ED616B">
      <w:pPr>
        <w:pStyle w:val="Normln1"/>
        <w:numPr>
          <w:ilvl w:val="0"/>
          <w:numId w:val="25"/>
        </w:numPr>
        <w:ind w:left="284" w:hanging="284"/>
      </w:pPr>
      <w:r>
        <w:t>1853 – vpád americké flotily do Eda (hlavního města), násilné zahájení obchodních vztahů</w:t>
      </w:r>
    </w:p>
    <w:p w:rsidR="00ED616B" w:rsidRDefault="00ED616B" w:rsidP="00ED616B">
      <w:pPr>
        <w:pStyle w:val="Normln1"/>
        <w:numPr>
          <w:ilvl w:val="0"/>
          <w:numId w:val="25"/>
        </w:numPr>
        <w:ind w:left="284" w:hanging="284"/>
      </w:pPr>
      <w:r>
        <w:t>Reakcí uvědomění si slabosti, rychlá přechod k moderní společnosti → reformy Meidži</w:t>
      </w:r>
    </w:p>
    <w:p w:rsidR="00ED616B" w:rsidRDefault="00ED616B" w:rsidP="00ED616B">
      <w:pPr>
        <w:pStyle w:val="Normln1"/>
        <w:numPr>
          <w:ilvl w:val="0"/>
          <w:numId w:val="25"/>
        </w:numPr>
        <w:ind w:left="284" w:hanging="284"/>
      </w:pPr>
      <w:r>
        <w:t>= s</w:t>
      </w:r>
      <w:r w:rsidRPr="00D82183">
        <w:t>érie reforem císaře Meidži</w:t>
      </w:r>
      <w:r>
        <w:t>,</w:t>
      </w:r>
      <w:r w:rsidRPr="00D82183">
        <w:t xml:space="preserve"> které po roce 1869 </w:t>
      </w:r>
      <w:r>
        <w:t xml:space="preserve">začaly </w:t>
      </w:r>
      <w:r w:rsidRPr="00D82183">
        <w:t xml:space="preserve">měnit feudální Japonsko </w:t>
      </w:r>
    </w:p>
    <w:p w:rsidR="00ED616B" w:rsidRDefault="00ED616B" w:rsidP="00ED616B">
      <w:pPr>
        <w:pStyle w:val="Normln1"/>
        <w:numPr>
          <w:ilvl w:val="0"/>
          <w:numId w:val="25"/>
        </w:numPr>
        <w:ind w:left="284" w:hanging="284"/>
      </w:pPr>
      <w:r>
        <w:t xml:space="preserve">mj. došlo k </w:t>
      </w:r>
      <w:r w:rsidRPr="00D82183">
        <w:t>ustavení parlamentu, sněmu a nejvyššího soudu, zavedení veřejného systému poštovních služeb, přijetí moderní jednotné měny a otevření tokijské burzy</w:t>
      </w:r>
      <w:r>
        <w:t xml:space="preserve"> → prudký rozvoj podnikání (s částečným zachováním feudálních vztahů, podnikatelé = často šlechta)</w:t>
      </w:r>
    </w:p>
    <w:p w:rsidR="00ED616B" w:rsidRDefault="00ED616B" w:rsidP="00ED616B">
      <w:pPr>
        <w:pStyle w:val="Normln1"/>
        <w:numPr>
          <w:ilvl w:val="0"/>
          <w:numId w:val="25"/>
        </w:numPr>
        <w:ind w:left="284" w:hanging="284"/>
      </w:pPr>
      <w:r w:rsidRPr="00D82183">
        <w:t>Inspiraci ze západu</w:t>
      </w:r>
      <w:r>
        <w:t>,</w:t>
      </w:r>
      <w:r w:rsidRPr="00D82183">
        <w:t xml:space="preserve"> povol</w:t>
      </w:r>
      <w:r>
        <w:t>ání</w:t>
      </w:r>
      <w:r w:rsidRPr="00D82183">
        <w:t xml:space="preserve"> civilní</w:t>
      </w:r>
      <w:r>
        <w:t>ch</w:t>
      </w:r>
      <w:r w:rsidRPr="00D82183">
        <w:t xml:space="preserve"> a vojensk</w:t>
      </w:r>
      <w:r>
        <w:t>ých poradců – pomoc při vytváření sítě</w:t>
      </w:r>
      <w:r w:rsidRPr="00D82183">
        <w:t xml:space="preserve"> železnice, vybudov</w:t>
      </w:r>
      <w:r>
        <w:t>ání</w:t>
      </w:r>
      <w:r w:rsidRPr="00D82183">
        <w:t xml:space="preserve"> průmysl</w:t>
      </w:r>
      <w:r>
        <w:t>u</w:t>
      </w:r>
      <w:r w:rsidRPr="00D82183">
        <w:t>, v</w:t>
      </w:r>
      <w:r>
        <w:t>ýcviku armády, budování</w:t>
      </w:r>
      <w:r w:rsidRPr="00D82183">
        <w:t xml:space="preserve"> loďstv</w:t>
      </w:r>
      <w:r>
        <w:t xml:space="preserve">a, </w:t>
      </w:r>
      <w:r w:rsidRPr="00D82183">
        <w:t>evropsk</w:t>
      </w:r>
      <w:r>
        <w:t>é</w:t>
      </w:r>
      <w:r w:rsidRPr="00D82183">
        <w:t xml:space="preserve"> stavební technologi</w:t>
      </w:r>
      <w:r>
        <w:t>e</w:t>
      </w:r>
    </w:p>
    <w:p w:rsidR="00ED616B" w:rsidRDefault="00ED616B" w:rsidP="00ED616B">
      <w:pPr>
        <w:pStyle w:val="Normln1"/>
      </w:pPr>
    </w:p>
    <w:p w:rsidR="00ED616B" w:rsidRPr="00A60CFE" w:rsidRDefault="00ED616B" w:rsidP="00ED616B">
      <w:pPr>
        <w:pStyle w:val="Normln1"/>
        <w:rPr>
          <w:b/>
          <w:u w:val="single"/>
        </w:rPr>
      </w:pPr>
      <w:r w:rsidRPr="00A60CFE">
        <w:rPr>
          <w:b/>
          <w:u w:val="single"/>
        </w:rPr>
        <w:t>Čína</w:t>
      </w:r>
    </w:p>
    <w:p w:rsidR="00ED616B" w:rsidRDefault="00ED616B" w:rsidP="00ED616B">
      <w:pPr>
        <w:pStyle w:val="Normln1"/>
      </w:pPr>
    </w:p>
    <w:p w:rsidR="00ED616B" w:rsidRDefault="00ED616B" w:rsidP="00ED616B">
      <w:pPr>
        <w:pStyle w:val="Normln1"/>
        <w:numPr>
          <w:ilvl w:val="0"/>
          <w:numId w:val="24"/>
        </w:numPr>
        <w:ind w:left="284" w:hanging="284"/>
      </w:pPr>
      <w:r w:rsidRPr="00D82183">
        <w:t>Zámořské velmoci v 90. letech 19. století dostal</w:t>
      </w:r>
      <w:r>
        <w:t>y</w:t>
      </w:r>
      <w:r w:rsidRPr="00D82183">
        <w:t xml:space="preserve"> pod kontrolu řadu území a důležitých přístavů </w:t>
      </w:r>
      <w:r>
        <w:t xml:space="preserve">v Číně (prohrané opiové války s VB) </w:t>
      </w:r>
      <w:r w:rsidRPr="00D82183">
        <w:t>– odpor Číňanů proti všem cizincům</w:t>
      </w:r>
    </w:p>
    <w:p w:rsidR="00ED616B" w:rsidRDefault="00ED616B" w:rsidP="00ED616B">
      <w:pPr>
        <w:pStyle w:val="Normln1"/>
        <w:numPr>
          <w:ilvl w:val="0"/>
          <w:numId w:val="24"/>
        </w:numPr>
        <w:ind w:left="284" w:hanging="284"/>
      </w:pPr>
      <w:r>
        <w:t>n</w:t>
      </w:r>
      <w:r w:rsidRPr="00D82183">
        <w:t>ejdůležitější hnutí</w:t>
      </w:r>
      <w:r>
        <w:t xml:space="preserve"> b</w:t>
      </w:r>
      <w:r w:rsidRPr="00D82183">
        <w:t>oxeři pocházející z nižších vrstev a rolníků</w:t>
      </w:r>
    </w:p>
    <w:p w:rsidR="00ED616B" w:rsidRPr="00D82183" w:rsidRDefault="00ED616B" w:rsidP="00ED616B">
      <w:pPr>
        <w:pStyle w:val="Normln1"/>
        <w:numPr>
          <w:ilvl w:val="0"/>
          <w:numId w:val="24"/>
        </w:numPr>
        <w:ind w:left="284" w:hanging="284"/>
      </w:pPr>
      <w:r>
        <w:t xml:space="preserve">neúroda na konci 19. století - </w:t>
      </w:r>
      <w:r w:rsidRPr="00D82183">
        <w:t>radikalizac</w:t>
      </w:r>
      <w:r>
        <w:t>e</w:t>
      </w:r>
      <w:r w:rsidRPr="00D82183">
        <w:t xml:space="preserve"> a otevřené</w:t>
      </w:r>
      <w:r>
        <w:t xml:space="preserve"> </w:t>
      </w:r>
      <w:r w:rsidRPr="00D82183">
        <w:t>povstání proti cizincům</w:t>
      </w:r>
      <w:r>
        <w:t xml:space="preserve"> -</w:t>
      </w:r>
      <w:r w:rsidRPr="00D82183">
        <w:t xml:space="preserve"> Boxerské povstání </w:t>
      </w:r>
    </w:p>
    <w:p w:rsidR="00ED616B" w:rsidRDefault="00ED616B" w:rsidP="00ED616B">
      <w:pPr>
        <w:pStyle w:val="Normln1"/>
        <w:numPr>
          <w:ilvl w:val="0"/>
          <w:numId w:val="24"/>
        </w:numPr>
        <w:ind w:left="284" w:hanging="284"/>
      </w:pPr>
      <w:r w:rsidRPr="00D82183">
        <w:t xml:space="preserve">1900 dorazili </w:t>
      </w:r>
      <w:r>
        <w:t>b</w:t>
      </w:r>
      <w:r w:rsidRPr="00D82183">
        <w:t>oxeři před Peking</w:t>
      </w:r>
      <w:r>
        <w:t>, c</w:t>
      </w:r>
      <w:r w:rsidRPr="00D82183">
        <w:t xml:space="preserve">ísařovna Cch‘-si </w:t>
      </w:r>
      <w:r>
        <w:t xml:space="preserve">je </w:t>
      </w:r>
      <w:r w:rsidRPr="00D82183">
        <w:t>vpustila do Pekingu a vyhlásila válku všem cizincům</w:t>
      </w:r>
    </w:p>
    <w:p w:rsidR="00ED616B" w:rsidRDefault="00ED616B" w:rsidP="00ED616B">
      <w:pPr>
        <w:pStyle w:val="Normln1"/>
        <w:numPr>
          <w:ilvl w:val="0"/>
          <w:numId w:val="24"/>
        </w:numPr>
        <w:ind w:left="284" w:hanging="284"/>
      </w:pPr>
      <w:r>
        <w:t>c</w:t>
      </w:r>
      <w:r w:rsidRPr="00D82183">
        <w:t>izinecká čtvrť obklíčena, zabit německý velvyslanec</w:t>
      </w:r>
    </w:p>
    <w:p w:rsidR="00ED616B" w:rsidRPr="00D82183" w:rsidRDefault="00ED616B" w:rsidP="00ED616B">
      <w:pPr>
        <w:pStyle w:val="Normln1"/>
        <w:numPr>
          <w:ilvl w:val="0"/>
          <w:numId w:val="24"/>
        </w:numPr>
        <w:ind w:left="284" w:hanging="284"/>
      </w:pPr>
      <w:r w:rsidRPr="00D82183">
        <w:t xml:space="preserve">masakr čínských křesťanů v severních provinciích </w:t>
      </w:r>
    </w:p>
    <w:p w:rsidR="00ED616B" w:rsidRPr="00D82183" w:rsidRDefault="00ED616B" w:rsidP="00ED616B">
      <w:pPr>
        <w:pStyle w:val="Normln1"/>
        <w:numPr>
          <w:ilvl w:val="0"/>
          <w:numId w:val="24"/>
        </w:numPr>
        <w:ind w:left="284" w:hanging="284"/>
      </w:pPr>
      <w:r w:rsidRPr="00D82183">
        <w:t xml:space="preserve">V reakci uzavřelo spojenectví osm velmocí: USA, Velká Británie, Francie, Japonsko, Rakousko-Uhersko, Itálie, Rusko a Německo </w:t>
      </w:r>
      <w:r>
        <w:t>→ 60.000 vojáků, porážka špatně vyzborjených a organizovaných boxerů dobytí Pekingu</w:t>
      </w:r>
    </w:p>
    <w:p w:rsidR="00ED616B" w:rsidRDefault="00ED616B" w:rsidP="00ED616B">
      <w:pPr>
        <w:pStyle w:val="Normln1"/>
        <w:numPr>
          <w:ilvl w:val="0"/>
          <w:numId w:val="24"/>
        </w:numPr>
        <w:ind w:left="284" w:hanging="284"/>
      </w:pPr>
      <w:r w:rsidRPr="00D82183">
        <w:t xml:space="preserve">1901 podepsán </w:t>
      </w:r>
      <w:r>
        <w:t>z</w:t>
      </w:r>
      <w:r w:rsidRPr="00D82183">
        <w:t>ávěrečný protokol</w:t>
      </w:r>
      <w:r>
        <w:t xml:space="preserve"> -</w:t>
      </w:r>
      <w:r w:rsidRPr="00D82183">
        <w:t xml:space="preserve"> Čína </w:t>
      </w:r>
      <w:r>
        <w:t xml:space="preserve">se </w:t>
      </w:r>
      <w:r w:rsidRPr="00D82183">
        <w:t xml:space="preserve">zavázala k reparacím 150 mil liber, </w:t>
      </w:r>
      <w:r>
        <w:t xml:space="preserve">zákaz dovozu zbraní, </w:t>
      </w:r>
      <w:r w:rsidRPr="00D82183">
        <w:t>v Pekingu zůstala cizí vojska</w:t>
      </w:r>
      <w:r>
        <w:t>, cizí loďstva v čínských přístavech, obchodní koncese atd. → de facto polokolonie</w:t>
      </w:r>
    </w:p>
    <w:p w:rsidR="00ED616B" w:rsidRPr="00D82183" w:rsidRDefault="00ED616B" w:rsidP="00ED616B">
      <w:pPr>
        <w:pStyle w:val="Normln1"/>
      </w:pPr>
    </w:p>
    <w:p w:rsidR="00ED616B" w:rsidRPr="0007291A" w:rsidRDefault="00ED616B" w:rsidP="00ED616B">
      <w:pPr>
        <w:pStyle w:val="Normln1"/>
        <w:rPr>
          <w:u w:val="single"/>
        </w:rPr>
      </w:pPr>
      <w:r w:rsidRPr="0007291A">
        <w:rPr>
          <w:b/>
          <w:u w:val="single"/>
        </w:rPr>
        <w:t xml:space="preserve">Další události: </w:t>
      </w:r>
    </w:p>
    <w:p w:rsidR="00ED616B" w:rsidRPr="00D82183" w:rsidRDefault="00ED616B" w:rsidP="00ED616B">
      <w:pPr>
        <w:pStyle w:val="Normln1"/>
      </w:pPr>
    </w:p>
    <w:p w:rsidR="00ED616B" w:rsidRPr="00ED616B" w:rsidRDefault="00ED616B" w:rsidP="00ED616B">
      <w:pPr>
        <w:pStyle w:val="Normln1"/>
        <w:rPr>
          <w:b/>
          <w:color w:val="auto"/>
        </w:rPr>
      </w:pPr>
      <w:r w:rsidRPr="00ED616B">
        <w:rPr>
          <w:b/>
          <w:color w:val="auto"/>
        </w:rPr>
        <w:t xml:space="preserve">Vybudování Suezského průplavu </w:t>
      </w:r>
    </w:p>
    <w:p w:rsidR="00ED616B" w:rsidRPr="00ED616B" w:rsidRDefault="00ED616B" w:rsidP="00ED616B">
      <w:pPr>
        <w:pStyle w:val="Normln1"/>
        <w:rPr>
          <w:color w:val="auto"/>
        </w:rPr>
      </w:pPr>
      <w:r w:rsidRPr="00ED616B">
        <w:rPr>
          <w:color w:val="auto"/>
        </w:rPr>
        <w:t>Otevřen 1869</w:t>
      </w:r>
    </w:p>
    <w:p w:rsidR="00ED616B" w:rsidRPr="00ED616B" w:rsidRDefault="00ED616B" w:rsidP="00ED616B">
      <w:pPr>
        <w:pStyle w:val="Normln1"/>
        <w:rPr>
          <w:color w:val="auto"/>
        </w:rPr>
      </w:pPr>
      <w:r w:rsidRPr="00ED616B">
        <w:rPr>
          <w:color w:val="auto"/>
        </w:rPr>
        <w:t xml:space="preserve">na stavbě se vystřídalo asi 1,5 milionu pracovníků a všechny suroviny se dovážely z Evropy </w:t>
      </w:r>
    </w:p>
    <w:p w:rsidR="00ED616B" w:rsidRPr="00ED616B" w:rsidRDefault="00ED616B" w:rsidP="00ED616B">
      <w:pPr>
        <w:pStyle w:val="Normln1"/>
        <w:rPr>
          <w:color w:val="auto"/>
        </w:rPr>
      </w:pPr>
      <w:r w:rsidRPr="00ED616B">
        <w:rPr>
          <w:color w:val="auto"/>
        </w:rPr>
        <w:t>Financováno mezinárodním konsorciem, hlavní role Francie (Ferdinand Lesseps)</w:t>
      </w:r>
    </w:p>
    <w:p w:rsidR="00ED616B" w:rsidRPr="00ED616B" w:rsidRDefault="00ED616B" w:rsidP="00ED616B">
      <w:pPr>
        <w:pStyle w:val="Normln1"/>
        <w:rPr>
          <w:color w:val="auto"/>
        </w:rPr>
      </w:pPr>
    </w:p>
    <w:p w:rsidR="00ED616B" w:rsidRPr="00ED616B" w:rsidRDefault="00ED616B" w:rsidP="00ED616B">
      <w:pPr>
        <w:pStyle w:val="Normln1"/>
        <w:rPr>
          <w:b/>
          <w:color w:val="auto"/>
        </w:rPr>
      </w:pPr>
      <w:r w:rsidRPr="00ED616B">
        <w:rPr>
          <w:b/>
          <w:color w:val="auto"/>
        </w:rPr>
        <w:t xml:space="preserve">Britsko-zulská válka </w:t>
      </w:r>
    </w:p>
    <w:p w:rsidR="00ED616B" w:rsidRPr="00ED616B" w:rsidRDefault="00ED616B" w:rsidP="00ED616B">
      <w:pPr>
        <w:pStyle w:val="Normln1"/>
        <w:rPr>
          <w:color w:val="auto"/>
        </w:rPr>
      </w:pPr>
      <w:r w:rsidRPr="00ED616B">
        <w:rPr>
          <w:color w:val="auto"/>
        </w:rPr>
        <w:lastRenderedPageBreak/>
        <w:t>vojenský konflikt v roce 1879, ve kterém Britské impérium porazilo království Zuluů, rozšiřování panství na jihu Afriky</w:t>
      </w:r>
    </w:p>
    <w:p w:rsidR="00ED616B" w:rsidRPr="00ED616B" w:rsidRDefault="00ED616B" w:rsidP="00ED616B">
      <w:pPr>
        <w:pStyle w:val="Normln1"/>
        <w:rPr>
          <w:color w:val="auto"/>
        </w:rPr>
      </w:pPr>
    </w:p>
    <w:p w:rsidR="00ED616B" w:rsidRPr="00ED616B" w:rsidRDefault="00ED616B" w:rsidP="00ED616B">
      <w:pPr>
        <w:pStyle w:val="Normln1"/>
        <w:rPr>
          <w:b/>
          <w:color w:val="auto"/>
        </w:rPr>
      </w:pPr>
      <w:r w:rsidRPr="00ED616B">
        <w:rPr>
          <w:b/>
          <w:color w:val="auto"/>
        </w:rPr>
        <w:t>Indie</w:t>
      </w:r>
      <w:r>
        <w:rPr>
          <w:b/>
          <w:color w:val="auto"/>
        </w:rPr>
        <w:t xml:space="preserve"> – povstání sipáhiů</w:t>
      </w:r>
    </w:p>
    <w:p w:rsidR="00ED616B" w:rsidRPr="00ED616B" w:rsidRDefault="00ED616B" w:rsidP="00ED616B">
      <w:pPr>
        <w:pStyle w:val="Normln1"/>
        <w:rPr>
          <w:color w:val="auto"/>
        </w:rPr>
      </w:pPr>
      <w:r w:rsidRPr="00ED616B">
        <w:rPr>
          <w:color w:val="auto"/>
        </w:rPr>
        <w:t xml:space="preserve">1857 – povstání sipáhíů – útok domorodých jednotek proti Britům, masakry bělochů, v čele mughalský císař – potlačeno, definitivní zánik mughalské říše,  </w:t>
      </w:r>
      <w:r w:rsidRPr="00ED616B">
        <w:rPr>
          <w:rFonts w:eastAsia="Times New Roman"/>
          <w:color w:val="auto"/>
        </w:rPr>
        <w:t xml:space="preserve">zřízena kolonie </w:t>
      </w:r>
      <w:hyperlink r:id="rId8" w:tooltip="Britská Indie" w:history="1">
        <w:r w:rsidRPr="00ED616B">
          <w:rPr>
            <w:rFonts w:eastAsia="Times New Roman"/>
            <w:color w:val="auto"/>
          </w:rPr>
          <w:t>Britská Indie</w:t>
        </w:r>
      </w:hyperlink>
      <w:r w:rsidRPr="00ED616B">
        <w:rPr>
          <w:rFonts w:eastAsia="Times New Roman"/>
          <w:color w:val="auto"/>
        </w:rPr>
        <w:t xml:space="preserve">, spravovaná </w:t>
      </w:r>
      <w:hyperlink r:id="rId9" w:tooltip="Místokrál" w:history="1">
        <w:r w:rsidRPr="00ED616B">
          <w:rPr>
            <w:rFonts w:eastAsia="Times New Roman"/>
            <w:color w:val="auto"/>
          </w:rPr>
          <w:t>místokrálem</w:t>
        </w:r>
      </w:hyperlink>
    </w:p>
    <w:p w:rsidR="00ED616B" w:rsidRPr="00ED616B" w:rsidRDefault="00ED616B" w:rsidP="00ED616B">
      <w:pPr>
        <w:pStyle w:val="Normln1"/>
        <w:rPr>
          <w:color w:val="auto"/>
        </w:rPr>
      </w:pPr>
    </w:p>
    <w:p w:rsidR="00ED616B" w:rsidRPr="00ED616B" w:rsidRDefault="00ED616B" w:rsidP="00ED616B">
      <w:pPr>
        <w:pStyle w:val="Normln1"/>
        <w:rPr>
          <w:b/>
          <w:color w:val="auto"/>
        </w:rPr>
      </w:pPr>
      <w:r w:rsidRPr="00ED616B">
        <w:rPr>
          <w:b/>
          <w:color w:val="auto"/>
        </w:rPr>
        <w:t xml:space="preserve">Výbuch sopky Krakatoa </w:t>
      </w:r>
    </w:p>
    <w:p w:rsidR="00ED616B" w:rsidRPr="00ED616B" w:rsidRDefault="00ED616B" w:rsidP="00ED616B">
      <w:pPr>
        <w:pStyle w:val="Normln1"/>
        <w:rPr>
          <w:color w:val="auto"/>
        </w:rPr>
      </w:pPr>
      <w:r w:rsidRPr="00ED616B">
        <w:rPr>
          <w:color w:val="auto"/>
        </w:rPr>
        <w:t xml:space="preserve">1883 výbuch, v jeho důsledku a vln tsunami (30 metrů vysokých) zahynulo více než 36 000 lidí, 165 měst a vesnic bylo zcela zničeno </w:t>
      </w:r>
    </w:p>
    <w:p w:rsidR="000D53FE" w:rsidRDefault="000D53FE" w:rsidP="000D53FE">
      <w:pPr>
        <w:pStyle w:val="Normln1"/>
        <w:ind w:left="1440"/>
      </w:pPr>
    </w:p>
    <w:p w:rsidR="000D53FE" w:rsidRDefault="000D53FE" w:rsidP="000D53FE"/>
    <w:p w:rsidR="000D53FE" w:rsidRDefault="000D53FE" w:rsidP="00150A79">
      <w:pPr>
        <w:spacing w:line="276" w:lineRule="auto"/>
        <w:ind w:right="-113"/>
        <w:rPr>
          <w:rFonts w:ascii="Arial" w:hAnsi="Arial" w:cs="Arial"/>
          <w:color w:val="1E1E1E"/>
          <w:sz w:val="22"/>
          <w:szCs w:val="22"/>
        </w:rPr>
      </w:pPr>
    </w:p>
    <w:p w:rsidR="000D53FE" w:rsidRDefault="000D53FE" w:rsidP="00150A79">
      <w:pPr>
        <w:spacing w:line="276" w:lineRule="auto"/>
        <w:ind w:right="-113"/>
        <w:rPr>
          <w:rFonts w:ascii="Arial" w:hAnsi="Arial" w:cs="Arial"/>
          <w:color w:val="1E1E1E"/>
          <w:sz w:val="22"/>
          <w:szCs w:val="22"/>
        </w:rPr>
      </w:pPr>
    </w:p>
    <w:p w:rsidR="000D53FE" w:rsidRPr="00150A79" w:rsidRDefault="000D53FE" w:rsidP="00150A79">
      <w:pPr>
        <w:spacing w:line="276" w:lineRule="auto"/>
        <w:ind w:right="-113"/>
        <w:rPr>
          <w:rFonts w:ascii="Arial" w:hAnsi="Arial" w:cs="Arial"/>
          <w:color w:val="1E1E1E"/>
          <w:sz w:val="22"/>
          <w:szCs w:val="22"/>
        </w:rPr>
      </w:pPr>
    </w:p>
    <w:p w:rsidR="00150A79" w:rsidRPr="00150A79" w:rsidRDefault="00150A79" w:rsidP="00150A79">
      <w:pPr>
        <w:spacing w:line="276" w:lineRule="auto"/>
        <w:ind w:right="-113"/>
        <w:rPr>
          <w:rFonts w:ascii="Arial" w:hAnsi="Arial" w:cs="Arial"/>
          <w:b/>
          <w:color w:val="1E1E1E"/>
          <w:sz w:val="22"/>
          <w:szCs w:val="22"/>
          <w:u w:val="single"/>
        </w:rPr>
      </w:pPr>
      <w:r w:rsidRPr="00150A79">
        <w:rPr>
          <w:rFonts w:ascii="Arial" w:hAnsi="Arial" w:cs="Arial"/>
          <w:b/>
          <w:color w:val="1E1E1E"/>
          <w:sz w:val="22"/>
          <w:szCs w:val="22"/>
          <w:u w:val="single"/>
        </w:rPr>
        <w:t>Počátky samostatné české politiky</w:t>
      </w:r>
    </w:p>
    <w:p w:rsidR="007E5F21" w:rsidRPr="009266BC" w:rsidRDefault="00150A79" w:rsidP="009266BC">
      <w:pPr>
        <w:pStyle w:val="Odstavecseseznamem"/>
        <w:numPr>
          <w:ilvl w:val="0"/>
          <w:numId w:val="26"/>
        </w:numPr>
        <w:spacing w:line="276" w:lineRule="auto"/>
        <w:ind w:left="284" w:right="-113" w:hanging="284"/>
        <w:rPr>
          <w:rFonts w:ascii="Arial" w:hAnsi="Arial" w:cs="Arial"/>
          <w:color w:val="1E1E1E"/>
          <w:sz w:val="22"/>
          <w:szCs w:val="22"/>
        </w:rPr>
      </w:pPr>
      <w:r w:rsidRPr="009266BC">
        <w:rPr>
          <w:rFonts w:ascii="Arial" w:hAnsi="Arial" w:cs="Arial"/>
          <w:color w:val="1E1E1E"/>
          <w:sz w:val="22"/>
          <w:szCs w:val="22"/>
        </w:rPr>
        <w:t>Po porážce 1848 potlačení pol. činnosti, po vydání Říjnového diplomu a únorové ústavy obnova politického a spolk</w:t>
      </w:r>
      <w:r w:rsidR="007E5F21" w:rsidRPr="009266BC">
        <w:rPr>
          <w:rFonts w:ascii="Arial" w:hAnsi="Arial" w:cs="Arial"/>
          <w:color w:val="1E1E1E"/>
          <w:sz w:val="22"/>
          <w:szCs w:val="22"/>
        </w:rPr>
        <w:t>ového života</w:t>
      </w:r>
    </w:p>
    <w:p w:rsidR="007E5F21" w:rsidRPr="009266BC" w:rsidRDefault="00150A79" w:rsidP="009266BC">
      <w:pPr>
        <w:pStyle w:val="Odstavecseseznamem"/>
        <w:numPr>
          <w:ilvl w:val="0"/>
          <w:numId w:val="26"/>
        </w:numPr>
        <w:spacing w:line="276" w:lineRule="auto"/>
        <w:ind w:left="284" w:right="-113" w:hanging="284"/>
        <w:rPr>
          <w:rFonts w:ascii="Arial" w:hAnsi="Arial" w:cs="Arial"/>
          <w:color w:val="1E1E1E"/>
          <w:sz w:val="22"/>
          <w:szCs w:val="22"/>
        </w:rPr>
      </w:pPr>
      <w:r w:rsidRPr="009266BC">
        <w:rPr>
          <w:rFonts w:ascii="Arial" w:hAnsi="Arial" w:cs="Arial"/>
          <w:color w:val="1E1E1E"/>
          <w:sz w:val="22"/>
          <w:szCs w:val="22"/>
        </w:rPr>
        <w:t>na počátku 60. let vznikají dva politické směry:</w:t>
      </w:r>
      <w:r w:rsidRPr="009266BC">
        <w:rPr>
          <w:rFonts w:ascii="Arial" w:hAnsi="Arial" w:cs="Arial"/>
          <w:color w:val="1E1E1E"/>
          <w:sz w:val="22"/>
          <w:szCs w:val="22"/>
        </w:rPr>
        <w:br/>
      </w:r>
      <w:r w:rsidRPr="009266BC">
        <w:rPr>
          <w:rFonts w:ascii="Arial" w:hAnsi="Arial" w:cs="Arial"/>
          <w:b/>
          <w:color w:val="1E1E1E"/>
          <w:sz w:val="22"/>
          <w:szCs w:val="22"/>
        </w:rPr>
        <w:t xml:space="preserve">šlechticko-konzervativní </w:t>
      </w:r>
      <w:r w:rsidR="007E5F21" w:rsidRPr="009266BC">
        <w:rPr>
          <w:rFonts w:ascii="Arial" w:hAnsi="Arial" w:cs="Arial"/>
          <w:color w:val="1E1E1E"/>
          <w:sz w:val="22"/>
          <w:szCs w:val="22"/>
        </w:rPr>
        <w:t>(staročeši)</w:t>
      </w:r>
    </w:p>
    <w:p w:rsidR="009266BC" w:rsidRDefault="00150A79" w:rsidP="009266BC">
      <w:pPr>
        <w:pStyle w:val="Odstavecseseznamem"/>
        <w:numPr>
          <w:ilvl w:val="0"/>
          <w:numId w:val="26"/>
        </w:numPr>
        <w:spacing w:line="276" w:lineRule="auto"/>
        <w:ind w:left="284" w:right="-113" w:hanging="284"/>
        <w:rPr>
          <w:rFonts w:ascii="Arial" w:hAnsi="Arial" w:cs="Arial"/>
          <w:color w:val="1E1E1E"/>
          <w:sz w:val="22"/>
          <w:szCs w:val="22"/>
        </w:rPr>
      </w:pPr>
      <w:r w:rsidRPr="009266BC">
        <w:rPr>
          <w:rFonts w:ascii="Arial" w:hAnsi="Arial" w:cs="Arial"/>
          <w:b/>
          <w:color w:val="1E1E1E"/>
          <w:sz w:val="22"/>
          <w:szCs w:val="22"/>
        </w:rPr>
        <w:t>měšťansko-liberální</w:t>
      </w:r>
      <w:r w:rsidRPr="009266BC">
        <w:rPr>
          <w:rFonts w:ascii="Arial" w:hAnsi="Arial" w:cs="Arial"/>
          <w:color w:val="1E1E1E"/>
          <w:sz w:val="22"/>
          <w:szCs w:val="22"/>
        </w:rPr>
        <w:t xml:space="preserve"> (</w:t>
      </w:r>
      <w:r w:rsidR="009266BC">
        <w:rPr>
          <w:rFonts w:ascii="Arial" w:hAnsi="Arial" w:cs="Arial"/>
          <w:color w:val="1E1E1E"/>
          <w:sz w:val="22"/>
          <w:szCs w:val="22"/>
        </w:rPr>
        <w:t xml:space="preserve">mladočeši) </w:t>
      </w:r>
    </w:p>
    <w:p w:rsidR="009266BC" w:rsidRDefault="00150A79" w:rsidP="009266BC">
      <w:pPr>
        <w:pStyle w:val="Odstavecseseznamem"/>
        <w:numPr>
          <w:ilvl w:val="0"/>
          <w:numId w:val="26"/>
        </w:numPr>
        <w:spacing w:line="276" w:lineRule="auto"/>
        <w:ind w:left="284" w:right="-113" w:hanging="284"/>
        <w:rPr>
          <w:rFonts w:ascii="Arial" w:hAnsi="Arial" w:cs="Arial"/>
          <w:color w:val="1E1E1E"/>
          <w:sz w:val="22"/>
          <w:szCs w:val="22"/>
        </w:rPr>
      </w:pPr>
      <w:r w:rsidRPr="009266BC">
        <w:rPr>
          <w:rFonts w:ascii="Arial" w:hAnsi="Arial" w:cs="Arial"/>
          <w:color w:val="1E1E1E"/>
          <w:sz w:val="22"/>
          <w:szCs w:val="22"/>
        </w:rPr>
        <w:t xml:space="preserve">Cíl – obnovení českého státu v rámci federativně uspořádaného Rakouska (reakce Čechů na vznik R-U </w:t>
      </w:r>
      <w:r w:rsidR="007E5F21" w:rsidRPr="009266BC">
        <w:rPr>
          <w:rFonts w:ascii="Arial" w:hAnsi="Arial" w:cs="Arial"/>
          <w:color w:val="1E1E1E"/>
          <w:sz w:val="22"/>
          <w:szCs w:val="22"/>
        </w:rPr>
        <w:t>→</w:t>
      </w:r>
      <w:r w:rsidRPr="009266BC">
        <w:rPr>
          <w:rFonts w:ascii="Arial" w:hAnsi="Arial" w:cs="Arial"/>
          <w:color w:val="1E1E1E"/>
          <w:sz w:val="22"/>
          <w:szCs w:val="22"/>
        </w:rPr>
        <w:t xml:space="preserve"> nesouhlas, zklamání, odpor, diskuze na zemském sněmu, tábory lidu)</w:t>
      </w:r>
      <w:r w:rsidRPr="009266BC">
        <w:rPr>
          <w:rFonts w:ascii="Arial" w:hAnsi="Arial" w:cs="Arial"/>
          <w:color w:val="1E1E1E"/>
          <w:sz w:val="22"/>
          <w:szCs w:val="22"/>
        </w:rPr>
        <w:br/>
      </w:r>
      <w:r w:rsidR="007E5F21" w:rsidRPr="009266BC">
        <w:rPr>
          <w:rFonts w:ascii="Arial" w:hAnsi="Arial" w:cs="Arial"/>
          <w:color w:val="1E1E1E"/>
          <w:sz w:val="22"/>
          <w:szCs w:val="22"/>
        </w:rPr>
        <w:t xml:space="preserve">→ </w:t>
      </w:r>
      <w:r w:rsidRPr="009266BC">
        <w:rPr>
          <w:rFonts w:ascii="Arial" w:hAnsi="Arial" w:cs="Arial"/>
          <w:color w:val="1E1E1E"/>
          <w:sz w:val="22"/>
          <w:szCs w:val="22"/>
        </w:rPr>
        <w:t>Odjezd Palackého a Riegra do Moskvy a Paříže</w:t>
      </w:r>
      <w:r w:rsidRPr="009266BC">
        <w:rPr>
          <w:rFonts w:ascii="Arial" w:hAnsi="Arial" w:cs="Arial"/>
          <w:color w:val="1E1E1E"/>
          <w:sz w:val="22"/>
          <w:szCs w:val="22"/>
        </w:rPr>
        <w:br/>
      </w:r>
      <w:r w:rsidR="007E5F21" w:rsidRPr="009266BC">
        <w:rPr>
          <w:rFonts w:ascii="Arial" w:hAnsi="Arial" w:cs="Arial"/>
          <w:color w:val="1E1E1E"/>
          <w:sz w:val="22"/>
          <w:szCs w:val="22"/>
        </w:rPr>
        <w:t xml:space="preserve">→ </w:t>
      </w:r>
      <w:r w:rsidRPr="009266BC">
        <w:rPr>
          <w:rFonts w:ascii="Arial" w:hAnsi="Arial" w:cs="Arial"/>
          <w:color w:val="1E1E1E"/>
          <w:sz w:val="22"/>
          <w:szCs w:val="22"/>
        </w:rPr>
        <w:t>Položení základního kamene k Národnímu divadlu</w:t>
      </w:r>
      <w:r w:rsidRPr="009266BC">
        <w:rPr>
          <w:rFonts w:ascii="Arial" w:hAnsi="Arial" w:cs="Arial"/>
          <w:color w:val="1E1E1E"/>
          <w:sz w:val="22"/>
          <w:szCs w:val="22"/>
        </w:rPr>
        <w:br/>
      </w:r>
      <w:r w:rsidR="007E5F21" w:rsidRPr="009266BC">
        <w:rPr>
          <w:rFonts w:ascii="Arial" w:hAnsi="Arial" w:cs="Arial"/>
          <w:color w:val="1E1E1E"/>
          <w:sz w:val="22"/>
          <w:szCs w:val="22"/>
        </w:rPr>
        <w:t xml:space="preserve">→ </w:t>
      </w:r>
      <w:r w:rsidRPr="009266BC">
        <w:rPr>
          <w:rFonts w:ascii="Arial" w:hAnsi="Arial" w:cs="Arial"/>
          <w:color w:val="1E1E1E"/>
          <w:sz w:val="22"/>
          <w:szCs w:val="22"/>
        </w:rPr>
        <w:t>Převoz korunovačních klenotů z Vídně do Prahy</w:t>
      </w:r>
    </w:p>
    <w:p w:rsidR="009266BC" w:rsidRDefault="00150A79" w:rsidP="009266BC">
      <w:pPr>
        <w:pStyle w:val="Odstavecseseznamem"/>
        <w:numPr>
          <w:ilvl w:val="0"/>
          <w:numId w:val="26"/>
        </w:numPr>
        <w:spacing w:line="276" w:lineRule="auto"/>
        <w:ind w:left="284" w:right="-113" w:hanging="284"/>
        <w:rPr>
          <w:rFonts w:ascii="Arial" w:hAnsi="Arial" w:cs="Arial"/>
          <w:color w:val="1E1E1E"/>
          <w:sz w:val="22"/>
          <w:szCs w:val="22"/>
        </w:rPr>
      </w:pPr>
      <w:r w:rsidRPr="009266BC">
        <w:rPr>
          <w:rFonts w:ascii="Arial" w:hAnsi="Arial" w:cs="Arial"/>
          <w:color w:val="1E1E1E"/>
          <w:sz w:val="22"/>
          <w:szCs w:val="22"/>
        </w:rPr>
        <w:t xml:space="preserve">Revoluční situace, císař potřebuje nejvyspělejší české země =&gt; souhlasí s korunovací a s česko-rakousko-uherským vyrovnáním (ale odpor Němců, Maďarů – k vyrovnání nikdy nedošlo) =&gt; </w:t>
      </w:r>
      <w:r w:rsidRPr="009266BC">
        <w:rPr>
          <w:rFonts w:ascii="Arial" w:hAnsi="Arial" w:cs="Arial"/>
          <w:b/>
          <w:color w:val="1E1E1E"/>
          <w:sz w:val="22"/>
          <w:szCs w:val="22"/>
        </w:rPr>
        <w:t>pasiv</w:t>
      </w:r>
      <w:r w:rsidR="007E5F21" w:rsidRPr="009266BC">
        <w:rPr>
          <w:rFonts w:ascii="Arial" w:hAnsi="Arial" w:cs="Arial"/>
          <w:b/>
          <w:color w:val="1E1E1E"/>
          <w:sz w:val="22"/>
          <w:szCs w:val="22"/>
        </w:rPr>
        <w:t>ní rezistence</w:t>
      </w:r>
      <w:r w:rsidRPr="009266BC">
        <w:rPr>
          <w:rFonts w:ascii="Arial" w:hAnsi="Arial" w:cs="Arial"/>
          <w:b/>
          <w:color w:val="1E1E1E"/>
          <w:sz w:val="22"/>
          <w:szCs w:val="22"/>
        </w:rPr>
        <w:t xml:space="preserve"> Čechů </w:t>
      </w:r>
      <w:r w:rsidRPr="009266BC">
        <w:rPr>
          <w:rFonts w:ascii="Arial" w:hAnsi="Arial" w:cs="Arial"/>
          <w:color w:val="1E1E1E"/>
          <w:sz w:val="22"/>
          <w:szCs w:val="22"/>
        </w:rPr>
        <w:t>– neúčast na jednání říšské rady, nesvoláván zemský sněm</w:t>
      </w:r>
    </w:p>
    <w:p w:rsidR="009266BC" w:rsidRDefault="007E5F21" w:rsidP="009266BC">
      <w:pPr>
        <w:pStyle w:val="Odstavecseseznamem"/>
        <w:numPr>
          <w:ilvl w:val="0"/>
          <w:numId w:val="26"/>
        </w:numPr>
        <w:spacing w:line="276" w:lineRule="auto"/>
        <w:ind w:left="284" w:right="-113" w:hanging="284"/>
        <w:rPr>
          <w:rFonts w:ascii="Arial" w:hAnsi="Arial" w:cs="Arial"/>
          <w:color w:val="1E1E1E"/>
          <w:sz w:val="22"/>
          <w:szCs w:val="22"/>
        </w:rPr>
      </w:pPr>
      <w:r w:rsidRPr="009266BC">
        <w:rPr>
          <w:rFonts w:ascii="Arial" w:hAnsi="Arial" w:cs="Arial"/>
          <w:color w:val="1E1E1E"/>
          <w:sz w:val="22"/>
          <w:szCs w:val="22"/>
        </w:rPr>
        <w:t>od 1879</w:t>
      </w:r>
      <w:r w:rsidR="00150A79" w:rsidRPr="009266BC">
        <w:rPr>
          <w:rFonts w:ascii="Arial" w:hAnsi="Arial" w:cs="Arial"/>
          <w:color w:val="1E1E1E"/>
          <w:sz w:val="22"/>
          <w:szCs w:val="22"/>
        </w:rPr>
        <w:t xml:space="preserve"> dočasná aktivní politika</w:t>
      </w:r>
      <w:r w:rsidRPr="009266BC">
        <w:rPr>
          <w:rFonts w:ascii="Arial" w:hAnsi="Arial" w:cs="Arial"/>
          <w:color w:val="1E1E1E"/>
          <w:sz w:val="22"/>
          <w:szCs w:val="22"/>
        </w:rPr>
        <w:t xml:space="preserve"> (tlak mladočechů) –</w:t>
      </w:r>
      <w:r w:rsidR="00150A79" w:rsidRPr="009266BC">
        <w:rPr>
          <w:rFonts w:ascii="Arial" w:hAnsi="Arial" w:cs="Arial"/>
          <w:color w:val="1E1E1E"/>
          <w:sz w:val="22"/>
          <w:szCs w:val="22"/>
        </w:rPr>
        <w:t xml:space="preserve"> </w:t>
      </w:r>
      <w:r w:rsidRPr="009266BC">
        <w:rPr>
          <w:rFonts w:ascii="Arial" w:hAnsi="Arial" w:cs="Arial"/>
          <w:color w:val="1E1E1E"/>
          <w:sz w:val="22"/>
          <w:szCs w:val="22"/>
        </w:rPr>
        <w:t xml:space="preserve">„drobečková politika“: </w:t>
      </w:r>
      <w:r w:rsidR="00150A79" w:rsidRPr="009266BC">
        <w:rPr>
          <w:rFonts w:ascii="Arial" w:hAnsi="Arial" w:cs="Arial"/>
          <w:color w:val="1E1E1E"/>
          <w:sz w:val="22"/>
          <w:szCs w:val="22"/>
        </w:rPr>
        <w:t>čeština do st</w:t>
      </w:r>
      <w:r w:rsidRPr="009266BC">
        <w:rPr>
          <w:rFonts w:ascii="Arial" w:hAnsi="Arial" w:cs="Arial"/>
          <w:color w:val="1E1E1E"/>
          <w:sz w:val="22"/>
          <w:szCs w:val="22"/>
        </w:rPr>
        <w:t>átní</w:t>
      </w:r>
      <w:r w:rsidR="00150A79" w:rsidRPr="009266BC">
        <w:rPr>
          <w:rFonts w:ascii="Arial" w:hAnsi="Arial" w:cs="Arial"/>
          <w:color w:val="1E1E1E"/>
          <w:sz w:val="22"/>
          <w:szCs w:val="22"/>
        </w:rPr>
        <w:t xml:space="preserve"> správy, rozdělení </w:t>
      </w:r>
      <w:r w:rsidRPr="009266BC">
        <w:rPr>
          <w:rFonts w:ascii="Arial" w:hAnsi="Arial" w:cs="Arial"/>
          <w:color w:val="1E1E1E"/>
          <w:sz w:val="22"/>
          <w:szCs w:val="22"/>
        </w:rPr>
        <w:t>Univerzity Karlovy</w:t>
      </w:r>
      <w:r w:rsidR="00150A79" w:rsidRPr="009266BC">
        <w:rPr>
          <w:rFonts w:ascii="Arial" w:hAnsi="Arial" w:cs="Arial"/>
          <w:color w:val="1E1E1E"/>
          <w:sz w:val="22"/>
          <w:szCs w:val="22"/>
        </w:rPr>
        <w:t xml:space="preserve"> na českou a německou, rozšíření českých ZŠ a SŠ</w:t>
      </w:r>
    </w:p>
    <w:p w:rsidR="007E5F21" w:rsidRPr="009266BC" w:rsidRDefault="00150A79" w:rsidP="009266BC">
      <w:pPr>
        <w:pStyle w:val="Odstavecseseznamem"/>
        <w:numPr>
          <w:ilvl w:val="0"/>
          <w:numId w:val="26"/>
        </w:numPr>
        <w:spacing w:line="276" w:lineRule="auto"/>
        <w:ind w:left="284" w:right="-113" w:hanging="284"/>
        <w:rPr>
          <w:rFonts w:ascii="Arial" w:hAnsi="Arial" w:cs="Arial"/>
          <w:color w:val="1E1E1E"/>
          <w:sz w:val="22"/>
          <w:szCs w:val="22"/>
        </w:rPr>
      </w:pPr>
      <w:r w:rsidRPr="009266BC">
        <w:rPr>
          <w:rFonts w:ascii="Arial" w:hAnsi="Arial" w:cs="Arial"/>
          <w:color w:val="1E1E1E"/>
          <w:sz w:val="22"/>
          <w:szCs w:val="22"/>
        </w:rPr>
        <w:t xml:space="preserve">Politické strany </w:t>
      </w:r>
      <w:r w:rsidR="007E5F21" w:rsidRPr="009266BC">
        <w:rPr>
          <w:rFonts w:ascii="Arial" w:hAnsi="Arial" w:cs="Arial"/>
          <w:color w:val="1E1E1E"/>
          <w:sz w:val="22"/>
          <w:szCs w:val="22"/>
        </w:rPr>
        <w:t xml:space="preserve">této době </w:t>
      </w:r>
      <w:r w:rsidRPr="009266BC">
        <w:rPr>
          <w:rFonts w:ascii="Arial" w:hAnsi="Arial" w:cs="Arial"/>
          <w:color w:val="1E1E1E"/>
          <w:sz w:val="22"/>
          <w:szCs w:val="22"/>
        </w:rPr>
        <w:t xml:space="preserve">– </w:t>
      </w:r>
      <w:r w:rsidRPr="009266BC">
        <w:rPr>
          <w:rFonts w:ascii="Arial" w:hAnsi="Arial" w:cs="Arial"/>
          <w:b/>
          <w:color w:val="1E1E1E"/>
          <w:sz w:val="22"/>
          <w:szCs w:val="22"/>
        </w:rPr>
        <w:t>Národní strana</w:t>
      </w:r>
      <w:r w:rsidRPr="009266BC">
        <w:rPr>
          <w:rFonts w:ascii="Arial" w:hAnsi="Arial" w:cs="Arial"/>
          <w:color w:val="1E1E1E"/>
          <w:sz w:val="22"/>
          <w:szCs w:val="22"/>
        </w:rPr>
        <w:t xml:space="preserve"> (staročeši), </w:t>
      </w:r>
      <w:r w:rsidRPr="009266BC">
        <w:rPr>
          <w:rFonts w:ascii="Arial" w:hAnsi="Arial" w:cs="Arial"/>
          <w:b/>
          <w:color w:val="1E1E1E"/>
          <w:sz w:val="22"/>
          <w:szCs w:val="22"/>
        </w:rPr>
        <w:t>Národní strana svobodomyslná</w:t>
      </w:r>
      <w:r w:rsidRPr="009266BC">
        <w:rPr>
          <w:rFonts w:ascii="Arial" w:hAnsi="Arial" w:cs="Arial"/>
          <w:color w:val="1E1E1E"/>
          <w:sz w:val="22"/>
          <w:szCs w:val="22"/>
        </w:rPr>
        <w:t xml:space="preserve"> (mladočeši), </w:t>
      </w:r>
      <w:r w:rsidRPr="009266BC">
        <w:rPr>
          <w:rFonts w:ascii="Arial" w:hAnsi="Arial" w:cs="Arial"/>
          <w:b/>
          <w:color w:val="1E1E1E"/>
          <w:sz w:val="22"/>
          <w:szCs w:val="22"/>
        </w:rPr>
        <w:t>sociálně demokratická strana</w:t>
      </w:r>
      <w:r w:rsidR="007E5F21" w:rsidRPr="009266BC">
        <w:rPr>
          <w:rFonts w:ascii="Arial" w:hAnsi="Arial" w:cs="Arial"/>
          <w:color w:val="1E1E1E"/>
          <w:sz w:val="22"/>
          <w:szCs w:val="22"/>
        </w:rPr>
        <w:t xml:space="preserve"> </w:t>
      </w:r>
      <w:r w:rsidRPr="009266BC">
        <w:rPr>
          <w:rFonts w:ascii="Arial" w:hAnsi="Arial" w:cs="Arial"/>
          <w:color w:val="1E1E1E"/>
          <w:sz w:val="22"/>
          <w:szCs w:val="22"/>
        </w:rPr>
        <w:br/>
      </w:r>
      <w:r w:rsidR="007E5F21" w:rsidRPr="009266BC">
        <w:rPr>
          <w:rFonts w:ascii="Arial" w:hAnsi="Arial" w:cs="Arial"/>
          <w:color w:val="1E1E1E"/>
          <w:sz w:val="22"/>
          <w:szCs w:val="22"/>
        </w:rPr>
        <w:t>n</w:t>
      </w:r>
      <w:r w:rsidRPr="009266BC">
        <w:rPr>
          <w:rFonts w:ascii="Arial" w:hAnsi="Arial" w:cs="Arial"/>
          <w:color w:val="1E1E1E"/>
          <w:sz w:val="22"/>
          <w:szCs w:val="22"/>
        </w:rPr>
        <w:t xml:space="preserve">a počátku 90. let </w:t>
      </w:r>
      <w:r w:rsidR="007E5F21" w:rsidRPr="009266BC">
        <w:rPr>
          <w:rFonts w:ascii="Arial" w:hAnsi="Arial" w:cs="Arial"/>
          <w:color w:val="1E1E1E"/>
          <w:sz w:val="22"/>
          <w:szCs w:val="22"/>
        </w:rPr>
        <w:t xml:space="preserve">boj </w:t>
      </w:r>
      <w:r w:rsidRPr="009266BC">
        <w:rPr>
          <w:rFonts w:ascii="Arial" w:hAnsi="Arial" w:cs="Arial"/>
          <w:color w:val="1E1E1E"/>
          <w:sz w:val="22"/>
          <w:szCs w:val="22"/>
        </w:rPr>
        <w:t xml:space="preserve">sociální demokracie </w:t>
      </w:r>
      <w:r w:rsidR="009266BC">
        <w:rPr>
          <w:rFonts w:ascii="Arial" w:hAnsi="Arial" w:cs="Arial"/>
          <w:color w:val="1E1E1E"/>
          <w:sz w:val="22"/>
          <w:szCs w:val="22"/>
        </w:rPr>
        <w:t xml:space="preserve">(mladočechů atd.) </w:t>
      </w:r>
      <w:r w:rsidRPr="009266BC">
        <w:rPr>
          <w:rFonts w:ascii="Arial" w:hAnsi="Arial" w:cs="Arial"/>
          <w:color w:val="1E1E1E"/>
          <w:sz w:val="22"/>
          <w:szCs w:val="22"/>
        </w:rPr>
        <w:t>za zavedení všeobecného hlasovacího práva</w:t>
      </w:r>
      <w:r w:rsidR="009266BC">
        <w:rPr>
          <w:rFonts w:ascii="Arial" w:hAnsi="Arial" w:cs="Arial"/>
          <w:color w:val="1E1E1E"/>
          <w:sz w:val="22"/>
          <w:szCs w:val="22"/>
        </w:rPr>
        <w:t xml:space="preserve"> → </w:t>
      </w:r>
      <w:r w:rsidR="00325FF6" w:rsidRPr="009266BC">
        <w:rPr>
          <w:rFonts w:ascii="Arial" w:hAnsi="Arial" w:cs="Arial"/>
          <w:color w:val="1E1E1E"/>
          <w:sz w:val="22"/>
          <w:szCs w:val="22"/>
        </w:rPr>
        <w:t>v</w:t>
      </w:r>
      <w:r w:rsidRPr="009266BC">
        <w:rPr>
          <w:rFonts w:ascii="Arial" w:hAnsi="Arial" w:cs="Arial"/>
          <w:color w:val="1E1E1E"/>
          <w:sz w:val="22"/>
          <w:szCs w:val="22"/>
        </w:rPr>
        <w:t>olební reforma: 1896</w:t>
      </w:r>
      <w:r w:rsidR="007E5F21" w:rsidRPr="009266BC">
        <w:rPr>
          <w:rFonts w:ascii="Arial" w:hAnsi="Arial" w:cs="Arial"/>
          <w:color w:val="1E1E1E"/>
          <w:sz w:val="22"/>
          <w:szCs w:val="22"/>
        </w:rPr>
        <w:t xml:space="preserve"> -</w:t>
      </w:r>
      <w:r w:rsidRPr="009266BC">
        <w:rPr>
          <w:rFonts w:ascii="Arial" w:hAnsi="Arial" w:cs="Arial"/>
          <w:color w:val="1E1E1E"/>
          <w:sz w:val="22"/>
          <w:szCs w:val="22"/>
        </w:rPr>
        <w:t xml:space="preserve"> hlasování všech mužů, 1907 </w:t>
      </w:r>
      <w:r w:rsidR="007E5F21" w:rsidRPr="009266BC">
        <w:rPr>
          <w:rFonts w:ascii="Arial" w:hAnsi="Arial" w:cs="Arial"/>
          <w:color w:val="1E1E1E"/>
          <w:sz w:val="22"/>
          <w:szCs w:val="22"/>
        </w:rPr>
        <w:t xml:space="preserve">- </w:t>
      </w:r>
      <w:r w:rsidRPr="009266BC">
        <w:rPr>
          <w:rFonts w:ascii="Arial" w:hAnsi="Arial" w:cs="Arial"/>
          <w:color w:val="1E1E1E"/>
          <w:sz w:val="22"/>
          <w:szCs w:val="22"/>
        </w:rPr>
        <w:t>všeobecné volební právo pro muže od 24 let</w:t>
      </w:r>
    </w:p>
    <w:p w:rsidR="007E5F21" w:rsidRPr="009266BC" w:rsidRDefault="00325FF6" w:rsidP="009266BC">
      <w:pPr>
        <w:pStyle w:val="Odstavecseseznamem"/>
        <w:numPr>
          <w:ilvl w:val="0"/>
          <w:numId w:val="26"/>
        </w:numPr>
        <w:spacing w:line="276" w:lineRule="auto"/>
        <w:ind w:left="284" w:right="-113" w:hanging="284"/>
        <w:rPr>
          <w:rFonts w:ascii="Arial" w:hAnsi="Arial" w:cs="Arial"/>
          <w:color w:val="1E1E1E"/>
          <w:sz w:val="22"/>
          <w:szCs w:val="22"/>
        </w:rPr>
      </w:pPr>
      <w:r w:rsidRPr="009266BC">
        <w:rPr>
          <w:rFonts w:ascii="Arial" w:hAnsi="Arial" w:cs="Arial"/>
          <w:color w:val="1E1E1E"/>
          <w:sz w:val="22"/>
          <w:szCs w:val="22"/>
        </w:rPr>
        <w:t xml:space="preserve">1890: </w:t>
      </w:r>
      <w:r w:rsidR="007E5F21" w:rsidRPr="009266BC">
        <w:rPr>
          <w:rFonts w:ascii="Arial" w:hAnsi="Arial" w:cs="Arial"/>
          <w:color w:val="1E1E1E"/>
          <w:sz w:val="22"/>
          <w:szCs w:val="22"/>
        </w:rPr>
        <w:t>P</w:t>
      </w:r>
      <w:r w:rsidR="00150A79" w:rsidRPr="009266BC">
        <w:rPr>
          <w:rFonts w:ascii="Arial" w:hAnsi="Arial" w:cs="Arial"/>
          <w:color w:val="1E1E1E"/>
          <w:sz w:val="22"/>
          <w:szCs w:val="22"/>
        </w:rPr>
        <w:t>unktace – koncepce navrhující národnostní smír, návrh rozdělení země na českou a německou část, proti punktacím mladočeši a česká veřejnost</w:t>
      </w:r>
      <w:r w:rsidR="007E5F21" w:rsidRPr="009266BC">
        <w:rPr>
          <w:rFonts w:ascii="Arial" w:hAnsi="Arial" w:cs="Arial"/>
          <w:color w:val="1E1E1E"/>
          <w:sz w:val="22"/>
          <w:szCs w:val="22"/>
        </w:rPr>
        <w:t xml:space="preserve"> →</w:t>
      </w:r>
      <w:r w:rsidR="00150A79" w:rsidRPr="009266BC">
        <w:rPr>
          <w:rFonts w:ascii="Arial" w:hAnsi="Arial" w:cs="Arial"/>
          <w:color w:val="1E1E1E"/>
          <w:sz w:val="22"/>
          <w:szCs w:val="22"/>
        </w:rPr>
        <w:t xml:space="preserve"> </w:t>
      </w:r>
      <w:r w:rsidR="007E5F21" w:rsidRPr="009266BC">
        <w:rPr>
          <w:rFonts w:ascii="Arial" w:hAnsi="Arial" w:cs="Arial"/>
          <w:color w:val="1E1E1E"/>
          <w:sz w:val="22"/>
          <w:szCs w:val="22"/>
        </w:rPr>
        <w:t xml:space="preserve">vzápětí </w:t>
      </w:r>
      <w:r w:rsidRPr="009266BC">
        <w:rPr>
          <w:rFonts w:ascii="Arial" w:hAnsi="Arial" w:cs="Arial"/>
          <w:color w:val="1E1E1E"/>
          <w:sz w:val="22"/>
          <w:szCs w:val="22"/>
        </w:rPr>
        <w:t xml:space="preserve">drtivá volební porážka a poté </w:t>
      </w:r>
      <w:r w:rsidR="00150A79" w:rsidRPr="009266BC">
        <w:rPr>
          <w:rFonts w:ascii="Arial" w:hAnsi="Arial" w:cs="Arial"/>
          <w:b/>
          <w:color w:val="1E1E1E"/>
          <w:sz w:val="22"/>
          <w:szCs w:val="22"/>
        </w:rPr>
        <w:t>zánik</w:t>
      </w:r>
      <w:r w:rsidR="00150A79" w:rsidRPr="009266BC">
        <w:rPr>
          <w:rFonts w:ascii="Arial" w:hAnsi="Arial" w:cs="Arial"/>
          <w:color w:val="1E1E1E"/>
          <w:sz w:val="22"/>
          <w:szCs w:val="22"/>
        </w:rPr>
        <w:t xml:space="preserve"> </w:t>
      </w:r>
      <w:r w:rsidR="00150A79" w:rsidRPr="009266BC">
        <w:rPr>
          <w:rFonts w:ascii="Arial" w:hAnsi="Arial" w:cs="Arial"/>
          <w:b/>
          <w:color w:val="1E1E1E"/>
          <w:sz w:val="22"/>
          <w:szCs w:val="22"/>
        </w:rPr>
        <w:t>staročeské strany</w:t>
      </w:r>
      <w:r w:rsidR="00150A79" w:rsidRPr="009266BC">
        <w:rPr>
          <w:rFonts w:ascii="Arial" w:hAnsi="Arial" w:cs="Arial"/>
          <w:color w:val="1E1E1E"/>
          <w:sz w:val="22"/>
          <w:szCs w:val="22"/>
        </w:rPr>
        <w:t xml:space="preserve">, </w:t>
      </w:r>
      <w:r w:rsidR="007E5F21" w:rsidRPr="009266BC">
        <w:rPr>
          <w:rFonts w:ascii="Arial" w:hAnsi="Arial" w:cs="Arial"/>
          <w:color w:val="1E1E1E"/>
          <w:sz w:val="22"/>
          <w:szCs w:val="22"/>
        </w:rPr>
        <w:t>která punktace vyjednala</w:t>
      </w:r>
    </w:p>
    <w:p w:rsidR="009266BC" w:rsidRPr="009266BC" w:rsidRDefault="00150A79" w:rsidP="009266BC">
      <w:pPr>
        <w:pStyle w:val="Odstavecseseznamem"/>
        <w:numPr>
          <w:ilvl w:val="0"/>
          <w:numId w:val="26"/>
        </w:numPr>
        <w:spacing w:line="276" w:lineRule="auto"/>
        <w:ind w:left="284" w:right="-113" w:hanging="284"/>
        <w:rPr>
          <w:rFonts w:ascii="Arial" w:hAnsi="Arial" w:cs="Arial"/>
          <w:b/>
          <w:color w:val="1E1E1E"/>
          <w:sz w:val="22"/>
          <w:szCs w:val="22"/>
        </w:rPr>
      </w:pPr>
      <w:r w:rsidRPr="009266BC">
        <w:rPr>
          <w:rFonts w:ascii="Arial" w:hAnsi="Arial" w:cs="Arial"/>
          <w:b/>
          <w:color w:val="1E1E1E"/>
          <w:sz w:val="22"/>
          <w:szCs w:val="22"/>
        </w:rPr>
        <w:t>1894 proces s Omladinou</w:t>
      </w:r>
      <w:r w:rsidRPr="009266BC">
        <w:rPr>
          <w:rFonts w:ascii="Arial" w:hAnsi="Arial" w:cs="Arial"/>
          <w:color w:val="1E1E1E"/>
          <w:sz w:val="22"/>
          <w:szCs w:val="22"/>
        </w:rPr>
        <w:t xml:space="preserve"> (vykonstruované spiknutí, souzení i sociálních demokratů)</w:t>
      </w:r>
    </w:p>
    <w:p w:rsidR="00325FF6" w:rsidRPr="009266BC" w:rsidRDefault="00325FF6" w:rsidP="009266BC">
      <w:pPr>
        <w:pStyle w:val="Odstavecseseznamem"/>
        <w:numPr>
          <w:ilvl w:val="0"/>
          <w:numId w:val="26"/>
        </w:numPr>
        <w:spacing w:line="276" w:lineRule="auto"/>
        <w:ind w:left="284" w:right="-113" w:hanging="284"/>
        <w:rPr>
          <w:rFonts w:ascii="Arial" w:hAnsi="Arial" w:cs="Arial"/>
          <w:b/>
          <w:color w:val="1E1E1E"/>
          <w:sz w:val="22"/>
          <w:szCs w:val="22"/>
        </w:rPr>
      </w:pPr>
      <w:r w:rsidRPr="009266BC">
        <w:rPr>
          <w:rFonts w:ascii="Arial" w:hAnsi="Arial" w:cs="Arial"/>
          <w:b/>
          <w:color w:val="1E1E1E"/>
          <w:sz w:val="22"/>
          <w:szCs w:val="22"/>
        </w:rPr>
        <w:t xml:space="preserve">konec 19. století prudký rozvoj politických stran </w:t>
      </w:r>
      <w:r w:rsidR="009266BC" w:rsidRPr="009266BC">
        <w:rPr>
          <w:rFonts w:ascii="Arial" w:hAnsi="Arial" w:cs="Arial"/>
          <w:color w:val="1E1E1E"/>
          <w:sz w:val="22"/>
          <w:szCs w:val="22"/>
        </w:rPr>
        <w:t>–</w:t>
      </w:r>
      <w:r w:rsidRPr="009266BC">
        <w:rPr>
          <w:rFonts w:ascii="Arial" w:hAnsi="Arial" w:cs="Arial"/>
          <w:color w:val="1E1E1E"/>
          <w:sz w:val="22"/>
          <w:szCs w:val="22"/>
        </w:rPr>
        <w:t xml:space="preserve"> </w:t>
      </w:r>
      <w:r w:rsidR="009266BC" w:rsidRPr="009266BC">
        <w:rPr>
          <w:rFonts w:ascii="Arial" w:hAnsi="Arial" w:cs="Arial"/>
          <w:color w:val="1E1E1E"/>
          <w:sz w:val="22"/>
          <w:szCs w:val="22"/>
        </w:rPr>
        <w:t>rozpad mladočechů,</w:t>
      </w:r>
    </w:p>
    <w:p w:rsidR="009266BC" w:rsidRPr="009266BC" w:rsidRDefault="009266BC" w:rsidP="009266BC">
      <w:pPr>
        <w:pStyle w:val="Odstavecseseznamem"/>
        <w:numPr>
          <w:ilvl w:val="0"/>
          <w:numId w:val="26"/>
        </w:numPr>
        <w:spacing w:line="276" w:lineRule="auto"/>
        <w:ind w:left="284" w:right="-113" w:hanging="284"/>
        <w:rPr>
          <w:rFonts w:ascii="Arial" w:hAnsi="Arial" w:cs="Arial"/>
          <w:color w:val="1E1E1E"/>
          <w:sz w:val="22"/>
          <w:szCs w:val="22"/>
        </w:rPr>
      </w:pPr>
      <w:r w:rsidRPr="009266BC">
        <w:rPr>
          <w:rFonts w:ascii="Arial" w:hAnsi="Arial" w:cs="Arial"/>
          <w:color w:val="1E1E1E"/>
          <w:sz w:val="22"/>
          <w:szCs w:val="22"/>
        </w:rPr>
        <w:t>1893 – osamostatnění české sociální demokracie</w:t>
      </w:r>
    </w:p>
    <w:p w:rsidR="009266BC" w:rsidRPr="009266BC" w:rsidRDefault="009266BC" w:rsidP="009266BC">
      <w:pPr>
        <w:pStyle w:val="Odstavecseseznamem"/>
        <w:numPr>
          <w:ilvl w:val="0"/>
          <w:numId w:val="26"/>
        </w:numPr>
        <w:spacing w:line="276" w:lineRule="auto"/>
        <w:ind w:left="284" w:right="-113" w:hanging="284"/>
        <w:rPr>
          <w:rFonts w:ascii="Arial" w:hAnsi="Arial" w:cs="Arial"/>
          <w:color w:val="1E1E1E"/>
          <w:sz w:val="22"/>
          <w:szCs w:val="22"/>
        </w:rPr>
      </w:pPr>
      <w:r w:rsidRPr="009266BC">
        <w:rPr>
          <w:rFonts w:ascii="Arial" w:hAnsi="Arial" w:cs="Arial"/>
          <w:color w:val="1E1E1E"/>
          <w:sz w:val="22"/>
          <w:szCs w:val="22"/>
        </w:rPr>
        <w:t>1894 – strana lidová</w:t>
      </w:r>
    </w:p>
    <w:p w:rsidR="009266BC" w:rsidRPr="009266BC" w:rsidRDefault="009266BC" w:rsidP="009266BC">
      <w:pPr>
        <w:pStyle w:val="Odstavecseseznamem"/>
        <w:numPr>
          <w:ilvl w:val="0"/>
          <w:numId w:val="26"/>
        </w:numPr>
        <w:spacing w:line="276" w:lineRule="auto"/>
        <w:ind w:left="284" w:right="-113" w:hanging="284"/>
        <w:rPr>
          <w:rFonts w:ascii="Arial" w:hAnsi="Arial" w:cs="Arial"/>
          <w:color w:val="1E1E1E"/>
          <w:sz w:val="22"/>
          <w:szCs w:val="22"/>
        </w:rPr>
      </w:pPr>
      <w:r w:rsidRPr="009266BC">
        <w:rPr>
          <w:rFonts w:ascii="Arial" w:hAnsi="Arial" w:cs="Arial"/>
          <w:color w:val="1E1E1E"/>
          <w:sz w:val="22"/>
          <w:szCs w:val="22"/>
        </w:rPr>
        <w:t>1897 – Česká strana národně sociální</w:t>
      </w:r>
    </w:p>
    <w:p w:rsidR="009266BC" w:rsidRPr="009266BC" w:rsidRDefault="009266BC" w:rsidP="009266BC">
      <w:pPr>
        <w:pStyle w:val="Odstavecseseznamem"/>
        <w:numPr>
          <w:ilvl w:val="0"/>
          <w:numId w:val="26"/>
        </w:numPr>
        <w:spacing w:line="276" w:lineRule="auto"/>
        <w:ind w:left="284" w:right="-113" w:hanging="284"/>
        <w:rPr>
          <w:rFonts w:ascii="Arial" w:hAnsi="Arial" w:cs="Arial"/>
          <w:color w:val="1E1E1E"/>
          <w:sz w:val="22"/>
          <w:szCs w:val="22"/>
        </w:rPr>
      </w:pPr>
      <w:r w:rsidRPr="009266BC">
        <w:rPr>
          <w:rFonts w:ascii="Arial" w:hAnsi="Arial" w:cs="Arial"/>
          <w:color w:val="1E1E1E"/>
          <w:sz w:val="22"/>
          <w:szCs w:val="22"/>
        </w:rPr>
        <w:lastRenderedPageBreak/>
        <w:t xml:space="preserve">1899 – agrární strana </w:t>
      </w:r>
    </w:p>
    <w:p w:rsidR="009266BC" w:rsidRPr="009266BC" w:rsidRDefault="009266BC" w:rsidP="009266BC">
      <w:pPr>
        <w:pStyle w:val="Odstavecseseznamem"/>
        <w:numPr>
          <w:ilvl w:val="0"/>
          <w:numId w:val="26"/>
        </w:numPr>
        <w:spacing w:line="276" w:lineRule="auto"/>
        <w:ind w:left="284" w:right="-113" w:hanging="284"/>
        <w:rPr>
          <w:rFonts w:ascii="Arial" w:hAnsi="Arial" w:cs="Arial"/>
          <w:color w:val="1E1E1E"/>
          <w:sz w:val="22"/>
          <w:szCs w:val="22"/>
        </w:rPr>
      </w:pPr>
      <w:r w:rsidRPr="009266BC">
        <w:rPr>
          <w:rFonts w:ascii="Arial" w:hAnsi="Arial" w:cs="Arial"/>
          <w:color w:val="1E1E1E"/>
          <w:sz w:val="22"/>
          <w:szCs w:val="22"/>
        </w:rPr>
        <w:t>+ celá řada dalších drobnějších stran</w:t>
      </w:r>
    </w:p>
    <w:p w:rsidR="00325FF6" w:rsidRPr="009266BC" w:rsidRDefault="00150A79" w:rsidP="009266BC">
      <w:pPr>
        <w:pStyle w:val="Odstavecseseznamem"/>
        <w:numPr>
          <w:ilvl w:val="0"/>
          <w:numId w:val="26"/>
        </w:numPr>
        <w:spacing w:line="276" w:lineRule="auto"/>
        <w:ind w:left="284" w:right="-113" w:hanging="284"/>
        <w:rPr>
          <w:rFonts w:ascii="Arial" w:hAnsi="Arial" w:cs="Arial"/>
          <w:color w:val="1E1E1E"/>
          <w:sz w:val="22"/>
          <w:szCs w:val="22"/>
        </w:rPr>
      </w:pPr>
      <w:r w:rsidRPr="009266BC">
        <w:rPr>
          <w:rFonts w:ascii="Arial" w:hAnsi="Arial" w:cs="Arial"/>
          <w:b/>
          <w:color w:val="1E1E1E"/>
          <w:sz w:val="22"/>
          <w:szCs w:val="22"/>
        </w:rPr>
        <w:t>1</w:t>
      </w:r>
      <w:r w:rsidR="00325FF6" w:rsidRPr="009266BC">
        <w:rPr>
          <w:rFonts w:ascii="Arial" w:hAnsi="Arial" w:cs="Arial"/>
          <w:b/>
          <w:color w:val="1E1E1E"/>
          <w:sz w:val="22"/>
          <w:szCs w:val="22"/>
        </w:rPr>
        <w:t>89</w:t>
      </w:r>
      <w:r w:rsidRPr="009266BC">
        <w:rPr>
          <w:rFonts w:ascii="Arial" w:hAnsi="Arial" w:cs="Arial"/>
          <w:b/>
          <w:color w:val="1E1E1E"/>
          <w:sz w:val="22"/>
          <w:szCs w:val="22"/>
        </w:rPr>
        <w:t>5 Manifest české moderny</w:t>
      </w:r>
      <w:r w:rsidRPr="009266BC">
        <w:rPr>
          <w:rFonts w:ascii="Arial" w:hAnsi="Arial" w:cs="Arial"/>
          <w:color w:val="1E1E1E"/>
          <w:sz w:val="22"/>
          <w:szCs w:val="22"/>
        </w:rPr>
        <w:t xml:space="preserve"> – ideálem svoboda pro umělce i občana</w:t>
      </w:r>
    </w:p>
    <w:p w:rsidR="00150A79" w:rsidRPr="009266BC" w:rsidRDefault="00150A79" w:rsidP="009266BC">
      <w:pPr>
        <w:pStyle w:val="Odstavecseseznamem"/>
        <w:numPr>
          <w:ilvl w:val="0"/>
          <w:numId w:val="26"/>
        </w:numPr>
        <w:spacing w:line="276" w:lineRule="auto"/>
        <w:ind w:left="284" w:right="-113" w:hanging="284"/>
        <w:rPr>
          <w:rFonts w:ascii="Arial" w:hAnsi="Arial" w:cs="Arial"/>
          <w:color w:val="1E1E1E"/>
          <w:sz w:val="22"/>
          <w:szCs w:val="22"/>
        </w:rPr>
      </w:pPr>
      <w:r w:rsidRPr="009266BC">
        <w:rPr>
          <w:rFonts w:ascii="Arial" w:hAnsi="Arial" w:cs="Arial"/>
          <w:color w:val="1E1E1E"/>
          <w:sz w:val="22"/>
          <w:szCs w:val="22"/>
        </w:rPr>
        <w:t>České země nejbohatší a nejprůmyslovější část R– U (těžba uhlí, lihovarnictví, chemický, textilní průmysl, železnice,..),dotvořena základní železniční síť, paroplavba</w:t>
      </w:r>
    </w:p>
    <w:p w:rsidR="008B4297" w:rsidRDefault="008B4297" w:rsidP="008B4297">
      <w:pPr>
        <w:spacing w:line="276" w:lineRule="auto"/>
        <w:ind w:right="-113"/>
        <w:rPr>
          <w:rFonts w:ascii="Arial" w:hAnsi="Arial" w:cs="Arial"/>
          <w:b/>
          <w:color w:val="1E1E1E"/>
          <w:sz w:val="22"/>
          <w:szCs w:val="22"/>
          <w:u w:val="single"/>
        </w:rPr>
      </w:pPr>
    </w:p>
    <w:p w:rsidR="008B4297" w:rsidRDefault="008B4297" w:rsidP="008B4297">
      <w:pPr>
        <w:spacing w:line="276" w:lineRule="auto"/>
        <w:ind w:right="-113"/>
        <w:rPr>
          <w:rFonts w:ascii="Arial" w:hAnsi="Arial" w:cs="Arial"/>
          <w:b/>
          <w:color w:val="1E1E1E"/>
          <w:sz w:val="22"/>
          <w:szCs w:val="22"/>
          <w:u w:val="single"/>
        </w:rPr>
      </w:pPr>
    </w:p>
    <w:p w:rsidR="008B4297" w:rsidRPr="00150A79" w:rsidRDefault="008B4297" w:rsidP="008B4297">
      <w:pPr>
        <w:spacing w:line="276" w:lineRule="auto"/>
        <w:ind w:right="-113"/>
        <w:rPr>
          <w:rFonts w:ascii="Arial" w:hAnsi="Arial" w:cs="Arial"/>
          <w:color w:val="1E1E1E"/>
          <w:sz w:val="22"/>
          <w:szCs w:val="22"/>
        </w:rPr>
      </w:pPr>
      <w:r w:rsidRPr="00150A79">
        <w:rPr>
          <w:rFonts w:ascii="Arial" w:hAnsi="Arial" w:cs="Arial"/>
          <w:b/>
          <w:color w:val="1E1E1E"/>
          <w:sz w:val="22"/>
          <w:szCs w:val="22"/>
          <w:u w:val="single"/>
        </w:rPr>
        <w:t>Vědeckotechnická revoluce (2. průmyslová revoluce)</w:t>
      </w:r>
    </w:p>
    <w:p w:rsidR="008B4297" w:rsidRPr="00DA0028" w:rsidRDefault="008B4297" w:rsidP="008B4297">
      <w:pPr>
        <w:pStyle w:val="Odstavecseseznamem"/>
        <w:numPr>
          <w:ilvl w:val="0"/>
          <w:numId w:val="27"/>
        </w:numPr>
        <w:spacing w:line="276" w:lineRule="auto"/>
        <w:ind w:left="284" w:right="-113" w:hanging="284"/>
        <w:rPr>
          <w:rFonts w:ascii="Arial" w:hAnsi="Arial" w:cs="Arial"/>
          <w:color w:val="000000"/>
          <w:sz w:val="22"/>
          <w:szCs w:val="22"/>
        </w:rPr>
      </w:pPr>
      <w:r w:rsidRPr="00DA0028">
        <w:rPr>
          <w:rFonts w:ascii="Arial" w:hAnsi="Arial" w:cs="Arial"/>
          <w:color w:val="000000"/>
          <w:sz w:val="22"/>
          <w:szCs w:val="22"/>
        </w:rPr>
        <w:t>nové výrobní postupy</w:t>
      </w:r>
      <w:r w:rsidRPr="00DA0028">
        <w:rPr>
          <w:rFonts w:ascii="Arial" w:hAnsi="Arial" w:cs="Arial"/>
          <w:color w:val="1E1E1E"/>
          <w:sz w:val="22"/>
          <w:szCs w:val="22"/>
        </w:rPr>
        <w:t xml:space="preserve">, </w:t>
      </w:r>
      <w:r w:rsidRPr="00DA0028">
        <w:rPr>
          <w:rFonts w:ascii="Arial" w:hAnsi="Arial" w:cs="Arial"/>
          <w:color w:val="000000"/>
          <w:sz w:val="22"/>
          <w:szCs w:val="22"/>
        </w:rPr>
        <w:t>využití nových materiálů</w:t>
      </w:r>
    </w:p>
    <w:p w:rsidR="008B4297" w:rsidRPr="00DA0028" w:rsidRDefault="008B4297" w:rsidP="008B4297">
      <w:pPr>
        <w:pStyle w:val="Odstavecseseznamem"/>
        <w:numPr>
          <w:ilvl w:val="0"/>
          <w:numId w:val="27"/>
        </w:numPr>
        <w:spacing w:line="276" w:lineRule="auto"/>
        <w:ind w:left="284" w:right="-113" w:hanging="284"/>
        <w:rPr>
          <w:rFonts w:ascii="Arial" w:hAnsi="Arial" w:cs="Arial"/>
          <w:color w:val="000000"/>
          <w:sz w:val="22"/>
          <w:szCs w:val="22"/>
        </w:rPr>
      </w:pPr>
      <w:r w:rsidRPr="00DA0028">
        <w:rPr>
          <w:rFonts w:ascii="Arial" w:hAnsi="Arial" w:cs="Arial"/>
          <w:color w:val="000000"/>
          <w:sz w:val="22"/>
          <w:szCs w:val="22"/>
        </w:rPr>
        <w:t>nové zdroje energie (elektřina, výbušné motory) </w:t>
      </w:r>
    </w:p>
    <w:p w:rsidR="008B4297" w:rsidRPr="00DA0028" w:rsidRDefault="008B4297" w:rsidP="008B4297">
      <w:pPr>
        <w:pStyle w:val="Odstavecseseznamem"/>
        <w:numPr>
          <w:ilvl w:val="0"/>
          <w:numId w:val="27"/>
        </w:numPr>
        <w:spacing w:line="276" w:lineRule="auto"/>
        <w:ind w:left="284" w:right="-113" w:hanging="284"/>
        <w:rPr>
          <w:rFonts w:ascii="Arial" w:hAnsi="Arial" w:cs="Arial"/>
          <w:color w:val="000000"/>
          <w:sz w:val="22"/>
          <w:szCs w:val="22"/>
        </w:rPr>
      </w:pPr>
      <w:r w:rsidRPr="00DA0028">
        <w:rPr>
          <w:rFonts w:ascii="Arial" w:hAnsi="Arial" w:cs="Arial"/>
          <w:bCs/>
          <w:color w:val="000000"/>
          <w:sz w:val="22"/>
          <w:szCs w:val="22"/>
        </w:rPr>
        <w:t xml:space="preserve">chemie: </w:t>
      </w:r>
      <w:r w:rsidRPr="00DA0028">
        <w:rPr>
          <w:rFonts w:ascii="Arial" w:hAnsi="Arial" w:cs="Arial"/>
          <w:color w:val="000000"/>
          <w:sz w:val="22"/>
          <w:szCs w:val="22"/>
        </w:rPr>
        <w:t>vznik organické a fyzikální chemie→ </w:t>
      </w:r>
      <w:r w:rsidRPr="00DA0028">
        <w:rPr>
          <w:rFonts w:ascii="Arial" w:hAnsi="Arial" w:cs="Arial"/>
          <w:bCs/>
          <w:iCs/>
          <w:color w:val="000000"/>
          <w:sz w:val="22"/>
          <w:szCs w:val="22"/>
        </w:rPr>
        <w:t>Mendělejev</w:t>
      </w:r>
      <w:r w:rsidRPr="00DA0028">
        <w:rPr>
          <w:rFonts w:ascii="Arial" w:hAnsi="Arial" w:cs="Arial"/>
          <w:color w:val="000000"/>
          <w:sz w:val="22"/>
          <w:szCs w:val="22"/>
        </w:rPr>
        <w:t> - periodická tabulka prvků + základy anorganiky</w:t>
      </w:r>
    </w:p>
    <w:p w:rsidR="008B4297" w:rsidRPr="00DA0028" w:rsidRDefault="008B4297" w:rsidP="008B4297">
      <w:pPr>
        <w:pStyle w:val="Odstavecseseznamem"/>
        <w:numPr>
          <w:ilvl w:val="0"/>
          <w:numId w:val="27"/>
        </w:numPr>
        <w:spacing w:line="276" w:lineRule="auto"/>
        <w:ind w:left="284" w:right="-113" w:hanging="284"/>
        <w:rPr>
          <w:rFonts w:ascii="Arial" w:hAnsi="Arial" w:cs="Arial"/>
          <w:color w:val="000000"/>
          <w:sz w:val="22"/>
          <w:szCs w:val="22"/>
        </w:rPr>
      </w:pPr>
      <w:r w:rsidRPr="00DA0028">
        <w:rPr>
          <w:rFonts w:ascii="Arial" w:hAnsi="Arial" w:cs="Arial"/>
          <w:bCs/>
          <w:color w:val="000000"/>
          <w:sz w:val="22"/>
          <w:szCs w:val="22"/>
        </w:rPr>
        <w:t>biologie</w:t>
      </w:r>
      <w:r w:rsidRPr="00DA0028">
        <w:rPr>
          <w:rFonts w:ascii="Arial" w:hAnsi="Arial" w:cs="Arial"/>
          <w:color w:val="000000"/>
          <w:sz w:val="22"/>
          <w:szCs w:val="22"/>
        </w:rPr>
        <w:t xml:space="preserve">- </w:t>
      </w:r>
      <w:r w:rsidRPr="00DA0028">
        <w:rPr>
          <w:rFonts w:ascii="Arial" w:hAnsi="Arial" w:cs="Arial"/>
          <w:bCs/>
          <w:iCs/>
          <w:color w:val="000000"/>
          <w:sz w:val="22"/>
          <w:szCs w:val="22"/>
        </w:rPr>
        <w:t>Darwinova </w:t>
      </w:r>
      <w:r w:rsidRPr="00DA0028">
        <w:rPr>
          <w:rFonts w:ascii="Arial" w:hAnsi="Arial" w:cs="Arial"/>
          <w:color w:val="000000"/>
          <w:sz w:val="22"/>
          <w:szCs w:val="22"/>
        </w:rPr>
        <w:t xml:space="preserve">teorie o vývoji organismu přirozeným výběrem: všechny organismy se vyvinuly postupně z prvotní živé hmoty, zkoumání buněčné stavby těla (Mendel, Morgan), </w:t>
      </w:r>
      <w:r w:rsidRPr="00DA0028">
        <w:rPr>
          <w:rFonts w:ascii="Arial" w:hAnsi="Arial" w:cs="Arial"/>
          <w:bCs/>
          <w:iCs/>
          <w:color w:val="000000"/>
          <w:sz w:val="22"/>
          <w:szCs w:val="22"/>
        </w:rPr>
        <w:t>J. E. Purkyně</w:t>
      </w:r>
      <w:r w:rsidRPr="00DA0028">
        <w:rPr>
          <w:rFonts w:ascii="Arial" w:hAnsi="Arial" w:cs="Arial"/>
          <w:color w:val="000000"/>
          <w:sz w:val="22"/>
          <w:szCs w:val="22"/>
        </w:rPr>
        <w:t> - buňka, bakteriologie, </w:t>
      </w:r>
      <w:r w:rsidRPr="00DA0028">
        <w:rPr>
          <w:rFonts w:ascii="Arial" w:hAnsi="Arial" w:cs="Arial"/>
          <w:bCs/>
          <w:iCs/>
          <w:color w:val="000000"/>
          <w:sz w:val="22"/>
          <w:szCs w:val="22"/>
        </w:rPr>
        <w:t>Pasteur</w:t>
      </w:r>
      <w:r w:rsidRPr="00DA0028">
        <w:rPr>
          <w:rFonts w:ascii="Arial" w:hAnsi="Arial" w:cs="Arial"/>
          <w:color w:val="000000"/>
          <w:sz w:val="22"/>
          <w:szCs w:val="22"/>
        </w:rPr>
        <w:t xml:space="preserve"> imunita </w:t>
      </w:r>
    </w:p>
    <w:p w:rsidR="008B4297" w:rsidRPr="00DA0028" w:rsidRDefault="008B4297" w:rsidP="008B4297">
      <w:pPr>
        <w:pStyle w:val="Odstavecseseznamem"/>
        <w:numPr>
          <w:ilvl w:val="0"/>
          <w:numId w:val="27"/>
        </w:numPr>
        <w:spacing w:line="276" w:lineRule="auto"/>
        <w:ind w:left="284" w:right="-113" w:hanging="284"/>
        <w:rPr>
          <w:rFonts w:ascii="Arial" w:hAnsi="Arial" w:cs="Arial"/>
          <w:bCs/>
          <w:color w:val="000000"/>
          <w:sz w:val="22"/>
          <w:szCs w:val="22"/>
        </w:rPr>
      </w:pPr>
      <w:r w:rsidRPr="00DA0028">
        <w:rPr>
          <w:rFonts w:ascii="Arial" w:hAnsi="Arial" w:cs="Arial"/>
          <w:bCs/>
          <w:color w:val="000000"/>
          <w:sz w:val="22"/>
          <w:szCs w:val="22"/>
        </w:rPr>
        <w:t>další objevy + objevitelé a vynálezci:</w:t>
      </w:r>
    </w:p>
    <w:p w:rsidR="008B4297" w:rsidRPr="00DA0028" w:rsidRDefault="008B4297" w:rsidP="008B4297">
      <w:pPr>
        <w:pStyle w:val="Odstavecseseznamem"/>
        <w:numPr>
          <w:ilvl w:val="0"/>
          <w:numId w:val="27"/>
        </w:numPr>
        <w:spacing w:line="276" w:lineRule="auto"/>
        <w:ind w:left="284" w:right="-113" w:hanging="284"/>
        <w:rPr>
          <w:rFonts w:ascii="Arial" w:hAnsi="Arial" w:cs="Arial"/>
          <w:color w:val="000000"/>
          <w:sz w:val="22"/>
          <w:szCs w:val="22"/>
        </w:rPr>
      </w:pPr>
      <w:r w:rsidRPr="00DA0028">
        <w:rPr>
          <w:rFonts w:ascii="Arial" w:hAnsi="Arial" w:cs="Arial"/>
          <w:bCs/>
          <w:color w:val="000000"/>
          <w:sz w:val="22"/>
          <w:szCs w:val="22"/>
        </w:rPr>
        <w:t>1867 - </w:t>
      </w:r>
      <w:r w:rsidRPr="00DA0028">
        <w:rPr>
          <w:rFonts w:ascii="Arial" w:hAnsi="Arial" w:cs="Arial"/>
          <w:bCs/>
          <w:iCs/>
          <w:color w:val="000000"/>
          <w:sz w:val="22"/>
          <w:szCs w:val="22"/>
        </w:rPr>
        <w:t>Nobel</w:t>
      </w:r>
      <w:r w:rsidRPr="00DA0028">
        <w:rPr>
          <w:rFonts w:ascii="Arial" w:hAnsi="Arial" w:cs="Arial"/>
          <w:color w:val="000000"/>
          <w:sz w:val="22"/>
          <w:szCs w:val="22"/>
        </w:rPr>
        <w:t> dynamit,</w:t>
      </w:r>
      <w:r w:rsidRPr="00DA0028">
        <w:rPr>
          <w:rFonts w:ascii="Arial" w:hAnsi="Arial" w:cs="Arial"/>
          <w:bCs/>
          <w:color w:val="000000"/>
          <w:sz w:val="22"/>
          <w:szCs w:val="22"/>
        </w:rPr>
        <w:t>1876</w:t>
      </w:r>
      <w:r w:rsidRPr="00DA0028">
        <w:rPr>
          <w:rFonts w:ascii="Arial" w:hAnsi="Arial" w:cs="Arial"/>
          <w:color w:val="000000"/>
          <w:sz w:val="22"/>
          <w:szCs w:val="22"/>
        </w:rPr>
        <w:t> </w:t>
      </w:r>
      <w:r w:rsidRPr="00DA0028">
        <w:rPr>
          <w:rFonts w:ascii="Arial" w:hAnsi="Arial" w:cs="Arial"/>
          <w:bCs/>
          <w:iCs/>
          <w:color w:val="000000"/>
          <w:sz w:val="22"/>
          <w:szCs w:val="22"/>
        </w:rPr>
        <w:t>Bell</w:t>
      </w:r>
      <w:r w:rsidRPr="00DA0028">
        <w:rPr>
          <w:rFonts w:ascii="Arial" w:hAnsi="Arial" w:cs="Arial"/>
          <w:color w:val="000000"/>
          <w:sz w:val="22"/>
          <w:szCs w:val="22"/>
        </w:rPr>
        <w:t xml:space="preserve">  telefon, </w:t>
      </w:r>
      <w:r w:rsidRPr="00DA0028">
        <w:rPr>
          <w:rFonts w:ascii="Arial" w:hAnsi="Arial" w:cs="Arial"/>
          <w:bCs/>
          <w:color w:val="000000"/>
          <w:sz w:val="22"/>
          <w:szCs w:val="22"/>
        </w:rPr>
        <w:t>1879</w:t>
      </w:r>
      <w:r w:rsidRPr="00DA0028">
        <w:rPr>
          <w:rFonts w:ascii="Arial" w:hAnsi="Arial" w:cs="Arial"/>
          <w:color w:val="000000"/>
          <w:sz w:val="22"/>
          <w:szCs w:val="22"/>
        </w:rPr>
        <w:t>  </w:t>
      </w:r>
      <w:r w:rsidRPr="00DA0028">
        <w:rPr>
          <w:rFonts w:ascii="Arial" w:hAnsi="Arial" w:cs="Arial"/>
          <w:bCs/>
          <w:iCs/>
          <w:color w:val="000000"/>
          <w:sz w:val="22"/>
          <w:szCs w:val="22"/>
        </w:rPr>
        <w:t>Edison </w:t>
      </w:r>
      <w:r w:rsidRPr="00DA0028">
        <w:rPr>
          <w:rFonts w:ascii="Arial" w:hAnsi="Arial" w:cs="Arial"/>
          <w:color w:val="000000"/>
          <w:sz w:val="22"/>
          <w:szCs w:val="22"/>
        </w:rPr>
        <w:t>žárovka, </w:t>
      </w:r>
      <w:r w:rsidRPr="00DA0028">
        <w:rPr>
          <w:rFonts w:ascii="Arial" w:hAnsi="Arial" w:cs="Arial"/>
          <w:bCs/>
          <w:iCs/>
          <w:color w:val="000000"/>
          <w:sz w:val="22"/>
          <w:szCs w:val="22"/>
        </w:rPr>
        <w:t>Einstein</w:t>
      </w:r>
      <w:r w:rsidRPr="00DA0028">
        <w:rPr>
          <w:rFonts w:ascii="Arial" w:hAnsi="Arial" w:cs="Arial"/>
          <w:color w:val="000000"/>
          <w:sz w:val="22"/>
          <w:szCs w:val="22"/>
        </w:rPr>
        <w:t xml:space="preserve"> - teorie relativity, </w:t>
      </w:r>
      <w:r w:rsidRPr="00DA0028">
        <w:rPr>
          <w:rFonts w:ascii="Arial" w:hAnsi="Arial" w:cs="Arial"/>
          <w:bCs/>
          <w:iCs/>
          <w:color w:val="000000"/>
          <w:sz w:val="22"/>
          <w:szCs w:val="22"/>
        </w:rPr>
        <w:t>Morse </w:t>
      </w:r>
      <w:r w:rsidRPr="00DA0028">
        <w:rPr>
          <w:rFonts w:ascii="Arial" w:hAnsi="Arial" w:cs="Arial"/>
          <w:color w:val="000000"/>
          <w:sz w:val="22"/>
          <w:szCs w:val="22"/>
        </w:rPr>
        <w:t xml:space="preserve">-morseovka, </w:t>
      </w:r>
      <w:r w:rsidRPr="00DA0028">
        <w:rPr>
          <w:rFonts w:ascii="Arial" w:hAnsi="Arial" w:cs="Arial"/>
          <w:bCs/>
          <w:iCs/>
          <w:color w:val="000000"/>
          <w:sz w:val="22"/>
          <w:szCs w:val="22"/>
        </w:rPr>
        <w:t>Freudova</w:t>
      </w:r>
      <w:r w:rsidRPr="00DA0028">
        <w:rPr>
          <w:rFonts w:ascii="Arial" w:hAnsi="Arial" w:cs="Arial"/>
          <w:color w:val="000000"/>
          <w:sz w:val="22"/>
          <w:szCs w:val="22"/>
        </w:rPr>
        <w:t xml:space="preserve">  psychoanalýza, </w:t>
      </w:r>
      <w:r w:rsidRPr="00DA0028">
        <w:rPr>
          <w:rFonts w:ascii="Arial" w:hAnsi="Arial" w:cs="Arial"/>
          <w:bCs/>
          <w:iCs/>
          <w:color w:val="000000"/>
          <w:sz w:val="22"/>
          <w:szCs w:val="22"/>
        </w:rPr>
        <w:t>objevy nových druhů záření</w:t>
      </w:r>
      <w:r w:rsidRPr="00DA0028">
        <w:rPr>
          <w:rFonts w:ascii="Arial" w:hAnsi="Arial" w:cs="Arial"/>
          <w:color w:val="000000"/>
          <w:sz w:val="22"/>
          <w:szCs w:val="22"/>
        </w:rPr>
        <w:t xml:space="preserve">: </w:t>
      </w:r>
      <w:r w:rsidRPr="00DA0028">
        <w:rPr>
          <w:rFonts w:ascii="Arial" w:hAnsi="Arial" w:cs="Arial"/>
          <w:bCs/>
          <w:iCs/>
          <w:color w:val="000000"/>
          <w:sz w:val="22"/>
          <w:szCs w:val="22"/>
        </w:rPr>
        <w:t>Roentgen</w:t>
      </w:r>
      <w:r w:rsidRPr="00DA0028">
        <w:rPr>
          <w:rFonts w:ascii="Arial" w:hAnsi="Arial" w:cs="Arial"/>
          <w:color w:val="000000"/>
          <w:sz w:val="22"/>
          <w:szCs w:val="22"/>
        </w:rPr>
        <w:t xml:space="preserve">  tzv. paprsky X (roentgenovo záření), </w:t>
      </w:r>
      <w:r w:rsidRPr="00DA0028">
        <w:rPr>
          <w:rFonts w:ascii="Arial" w:hAnsi="Arial" w:cs="Arial"/>
          <w:bCs/>
          <w:iCs/>
          <w:color w:val="000000"/>
          <w:sz w:val="22"/>
          <w:szCs w:val="22"/>
        </w:rPr>
        <w:t>Curie </w:t>
      </w:r>
      <w:r w:rsidRPr="00DA0028">
        <w:rPr>
          <w:rFonts w:ascii="Arial" w:hAnsi="Arial" w:cs="Arial"/>
          <w:color w:val="000000"/>
          <w:sz w:val="22"/>
          <w:szCs w:val="22"/>
        </w:rPr>
        <w:t>+ </w:t>
      </w:r>
      <w:r w:rsidRPr="00DA0028">
        <w:rPr>
          <w:rFonts w:ascii="Arial" w:hAnsi="Arial" w:cs="Arial"/>
          <w:bCs/>
          <w:iCs/>
          <w:color w:val="000000"/>
          <w:sz w:val="22"/>
          <w:szCs w:val="22"/>
        </w:rPr>
        <w:t>Curie-Sklodowská</w:t>
      </w:r>
      <w:r w:rsidRPr="00DA0028">
        <w:rPr>
          <w:rFonts w:ascii="Arial" w:hAnsi="Arial" w:cs="Arial"/>
          <w:color w:val="000000"/>
          <w:sz w:val="22"/>
          <w:szCs w:val="22"/>
        </w:rPr>
        <w:t> → </w:t>
      </w:r>
      <w:r w:rsidRPr="00DA0028">
        <w:rPr>
          <w:rFonts w:ascii="Arial" w:hAnsi="Arial" w:cs="Arial"/>
          <w:bCs/>
          <w:color w:val="000000"/>
          <w:sz w:val="22"/>
          <w:szCs w:val="22"/>
        </w:rPr>
        <w:t>1898</w:t>
      </w:r>
      <w:r w:rsidRPr="00DA0028">
        <w:rPr>
          <w:rFonts w:ascii="Arial" w:hAnsi="Arial" w:cs="Arial"/>
          <w:color w:val="000000"/>
          <w:sz w:val="22"/>
          <w:szCs w:val="22"/>
        </w:rPr>
        <w:t> objev radioaktivního záření</w:t>
      </w:r>
    </w:p>
    <w:p w:rsidR="008B4297" w:rsidRPr="00DA0028" w:rsidRDefault="008B4297" w:rsidP="008B4297">
      <w:pPr>
        <w:pStyle w:val="Odstavecseseznamem"/>
        <w:numPr>
          <w:ilvl w:val="0"/>
          <w:numId w:val="27"/>
        </w:numPr>
        <w:spacing w:line="276" w:lineRule="auto"/>
        <w:ind w:left="284" w:right="-113" w:hanging="284"/>
        <w:rPr>
          <w:rFonts w:ascii="Arial" w:hAnsi="Arial" w:cs="Arial"/>
          <w:color w:val="1E1E1E"/>
          <w:sz w:val="22"/>
          <w:szCs w:val="22"/>
        </w:rPr>
      </w:pPr>
      <w:r w:rsidRPr="00DA0028">
        <w:rPr>
          <w:rFonts w:ascii="Arial" w:hAnsi="Arial" w:cs="Arial"/>
          <w:bCs/>
          <w:color w:val="000000"/>
          <w:sz w:val="22"/>
          <w:szCs w:val="22"/>
        </w:rPr>
        <w:t>doprava </w:t>
      </w:r>
      <w:r w:rsidRPr="00DA0028">
        <w:rPr>
          <w:rFonts w:ascii="Arial" w:hAnsi="Arial" w:cs="Arial"/>
          <w:color w:val="000000"/>
          <w:sz w:val="22"/>
          <w:szCs w:val="22"/>
        </w:rPr>
        <w:t xml:space="preserve">- suchozemská i námořní (parníky), elektrické i parní lokomotivy, </w:t>
      </w:r>
      <w:r w:rsidRPr="00DA0028">
        <w:rPr>
          <w:rFonts w:ascii="Arial" w:hAnsi="Arial" w:cs="Arial"/>
          <w:bCs/>
          <w:iCs/>
          <w:color w:val="000000"/>
          <w:sz w:val="22"/>
          <w:szCs w:val="22"/>
        </w:rPr>
        <w:t>Zeppelin</w:t>
      </w:r>
      <w:r w:rsidRPr="00DA0028">
        <w:rPr>
          <w:rFonts w:ascii="Arial" w:hAnsi="Arial" w:cs="Arial"/>
          <w:color w:val="000000"/>
          <w:sz w:val="22"/>
          <w:szCs w:val="22"/>
        </w:rPr>
        <w:t xml:space="preserve"> (vzducholodě), </w:t>
      </w:r>
      <w:r w:rsidRPr="00DA0028">
        <w:rPr>
          <w:rFonts w:ascii="Arial" w:hAnsi="Arial" w:cs="Arial"/>
          <w:bCs/>
          <w:color w:val="000000"/>
          <w:sz w:val="22"/>
          <w:szCs w:val="22"/>
        </w:rPr>
        <w:t>1897</w:t>
      </w:r>
      <w:r w:rsidRPr="00DA0028">
        <w:rPr>
          <w:rFonts w:ascii="Arial" w:hAnsi="Arial" w:cs="Arial"/>
          <w:color w:val="000000"/>
          <w:sz w:val="22"/>
          <w:szCs w:val="22"/>
        </w:rPr>
        <w:t> -1. automobil u nás (President) a  </w:t>
      </w:r>
      <w:r w:rsidRPr="00DA0028">
        <w:rPr>
          <w:rFonts w:ascii="Arial" w:hAnsi="Arial" w:cs="Arial"/>
          <w:bCs/>
          <w:color w:val="000000"/>
          <w:sz w:val="22"/>
          <w:szCs w:val="22"/>
        </w:rPr>
        <w:t>1910</w:t>
      </w:r>
      <w:r w:rsidRPr="00DA0028">
        <w:rPr>
          <w:rFonts w:ascii="Arial" w:hAnsi="Arial" w:cs="Arial"/>
          <w:color w:val="000000"/>
          <w:sz w:val="22"/>
          <w:szCs w:val="22"/>
        </w:rPr>
        <w:t> - 1. let (Kašpar)</w:t>
      </w:r>
    </w:p>
    <w:p w:rsidR="008B4297" w:rsidRDefault="008B4297" w:rsidP="008B4297">
      <w:pPr>
        <w:pStyle w:val="Odstavecseseznamem"/>
        <w:spacing w:line="276" w:lineRule="auto"/>
        <w:ind w:left="284" w:right="-113"/>
        <w:rPr>
          <w:rFonts w:ascii="Arial" w:hAnsi="Arial" w:cs="Arial"/>
          <w:color w:val="000000"/>
          <w:sz w:val="22"/>
          <w:szCs w:val="22"/>
        </w:rPr>
      </w:pPr>
    </w:p>
    <w:p w:rsidR="008B4297" w:rsidRPr="00DA0028" w:rsidRDefault="008B4297" w:rsidP="008B4297">
      <w:pPr>
        <w:pStyle w:val="Odstavecseseznamem"/>
        <w:spacing w:line="276" w:lineRule="auto"/>
        <w:ind w:left="284" w:right="-113"/>
        <w:rPr>
          <w:rFonts w:ascii="Arial" w:hAnsi="Arial" w:cs="Arial"/>
          <w:b/>
          <w:color w:val="000000"/>
          <w:sz w:val="22"/>
          <w:szCs w:val="22"/>
        </w:rPr>
      </w:pPr>
      <w:r w:rsidRPr="00DA0028">
        <w:rPr>
          <w:rFonts w:ascii="Arial" w:hAnsi="Arial" w:cs="Arial"/>
          <w:b/>
          <w:color w:val="000000"/>
          <w:sz w:val="22"/>
          <w:szCs w:val="22"/>
        </w:rPr>
        <w:t>Změny v hospodářství:</w:t>
      </w:r>
    </w:p>
    <w:p w:rsidR="008B4297" w:rsidRPr="00DA0028" w:rsidRDefault="008B4297" w:rsidP="008B4297">
      <w:pPr>
        <w:pStyle w:val="Odstavecseseznamem"/>
        <w:numPr>
          <w:ilvl w:val="0"/>
          <w:numId w:val="27"/>
        </w:numPr>
        <w:spacing w:line="276" w:lineRule="auto"/>
        <w:ind w:left="284" w:right="-113" w:hanging="284"/>
        <w:rPr>
          <w:rFonts w:ascii="Arial" w:hAnsi="Arial" w:cs="Arial"/>
          <w:color w:val="000000"/>
          <w:sz w:val="22"/>
          <w:szCs w:val="22"/>
        </w:rPr>
      </w:pPr>
      <w:r w:rsidRPr="00DA0028">
        <w:rPr>
          <w:rFonts w:ascii="Arial" w:hAnsi="Arial" w:cs="Arial"/>
          <w:color w:val="000000"/>
          <w:sz w:val="22"/>
          <w:szCs w:val="22"/>
        </w:rPr>
        <w:t>sdružování podniků s rozvinutou výrobou = </w:t>
      </w:r>
      <w:r w:rsidRPr="00DA0028">
        <w:rPr>
          <w:rFonts w:ascii="Arial" w:hAnsi="Arial" w:cs="Arial"/>
          <w:b/>
          <w:bCs/>
          <w:color w:val="000000"/>
          <w:sz w:val="22"/>
          <w:szCs w:val="22"/>
        </w:rPr>
        <w:t>monopoly</w:t>
      </w:r>
      <w:r w:rsidRPr="00DA0028">
        <w:rPr>
          <w:rFonts w:ascii="Arial" w:hAnsi="Arial" w:cs="Arial"/>
          <w:color w:val="000000"/>
          <w:sz w:val="22"/>
          <w:szCs w:val="22"/>
        </w:rPr>
        <w:t xml:space="preserve"> - snaha výhradně kontrolovat trh: </w:t>
      </w:r>
      <w:r w:rsidRPr="00DA0028">
        <w:rPr>
          <w:rFonts w:ascii="Arial" w:hAnsi="Arial" w:cs="Arial"/>
          <w:b/>
          <w:bCs/>
          <w:color w:val="000000"/>
          <w:sz w:val="22"/>
          <w:szCs w:val="22"/>
        </w:rPr>
        <w:t>kartely</w:t>
      </w:r>
      <w:r w:rsidRPr="00DA0028">
        <w:rPr>
          <w:rFonts w:ascii="Arial" w:hAnsi="Arial" w:cs="Arial"/>
          <w:bCs/>
          <w:color w:val="000000"/>
          <w:sz w:val="22"/>
          <w:szCs w:val="22"/>
        </w:rPr>
        <w:t> </w:t>
      </w:r>
      <w:r w:rsidRPr="00DA0028">
        <w:rPr>
          <w:rFonts w:ascii="Arial" w:hAnsi="Arial" w:cs="Arial"/>
          <w:color w:val="000000"/>
          <w:sz w:val="22"/>
          <w:szCs w:val="22"/>
        </w:rPr>
        <w:t>= nejnižší, dohoda o společných cenách, rozvržení výroby, ovládnutí surovinových zdrojů</w:t>
      </w:r>
    </w:p>
    <w:p w:rsidR="008B4297" w:rsidRPr="00DA0028" w:rsidRDefault="008B4297" w:rsidP="008B4297">
      <w:pPr>
        <w:pStyle w:val="Odstavecseseznamem"/>
        <w:spacing w:line="276" w:lineRule="auto"/>
        <w:ind w:left="284" w:right="-113"/>
        <w:rPr>
          <w:rFonts w:ascii="Arial" w:hAnsi="Arial" w:cs="Arial"/>
          <w:color w:val="000000"/>
          <w:sz w:val="22"/>
          <w:szCs w:val="22"/>
        </w:rPr>
      </w:pPr>
      <w:r w:rsidRPr="00DA0028">
        <w:rPr>
          <w:rFonts w:ascii="Arial" w:hAnsi="Arial" w:cs="Arial"/>
          <w:b/>
          <w:bCs/>
          <w:color w:val="000000"/>
          <w:sz w:val="22"/>
          <w:szCs w:val="22"/>
        </w:rPr>
        <w:t>syndikáty</w:t>
      </w:r>
      <w:r w:rsidRPr="00DA0028">
        <w:rPr>
          <w:rFonts w:ascii="Arial" w:hAnsi="Arial" w:cs="Arial"/>
          <w:color w:val="000000"/>
          <w:sz w:val="22"/>
          <w:szCs w:val="22"/>
        </w:rPr>
        <w:t> = vyšší, podniky ztrácejí obchodní samostatnost, materiálů řídí společná kancelář</w:t>
      </w:r>
    </w:p>
    <w:p w:rsidR="008B4297" w:rsidRPr="00DA0028" w:rsidRDefault="008B4297" w:rsidP="008B4297">
      <w:pPr>
        <w:pStyle w:val="Odstavecseseznamem"/>
        <w:spacing w:line="276" w:lineRule="auto"/>
        <w:ind w:left="284" w:right="-113"/>
        <w:rPr>
          <w:rFonts w:ascii="Arial" w:hAnsi="Arial" w:cs="Arial"/>
          <w:color w:val="000000"/>
          <w:sz w:val="22"/>
          <w:szCs w:val="22"/>
        </w:rPr>
      </w:pPr>
      <w:r w:rsidRPr="00DA0028">
        <w:rPr>
          <w:rFonts w:ascii="Arial" w:hAnsi="Arial" w:cs="Arial"/>
          <w:b/>
          <w:bCs/>
          <w:color w:val="000000"/>
          <w:sz w:val="22"/>
          <w:szCs w:val="22"/>
        </w:rPr>
        <w:t>trusty</w:t>
      </w:r>
      <w:r w:rsidRPr="00DA0028">
        <w:rPr>
          <w:rFonts w:ascii="Arial" w:hAnsi="Arial" w:cs="Arial"/>
          <w:color w:val="000000"/>
          <w:sz w:val="22"/>
          <w:szCs w:val="22"/>
        </w:rPr>
        <w:t>= nemají obchodní ani výrobní samostatnost=&gt; velkopodniky, sdružování podniků příbuzných odvětví (statky + mlýny + pekárny + obchody)</w:t>
      </w:r>
    </w:p>
    <w:p w:rsidR="008B4297" w:rsidRPr="00DA0028" w:rsidRDefault="008B4297" w:rsidP="008B4297">
      <w:pPr>
        <w:pStyle w:val="Odstavecseseznamem"/>
        <w:spacing w:line="276" w:lineRule="auto"/>
        <w:ind w:left="284" w:right="-113"/>
        <w:rPr>
          <w:rFonts w:ascii="Arial" w:hAnsi="Arial" w:cs="Arial"/>
          <w:color w:val="000000"/>
          <w:sz w:val="22"/>
          <w:szCs w:val="22"/>
        </w:rPr>
      </w:pPr>
      <w:r w:rsidRPr="00DA0028">
        <w:rPr>
          <w:rFonts w:ascii="Arial" w:hAnsi="Arial" w:cs="Arial"/>
          <w:b/>
          <w:bCs/>
          <w:color w:val="000000"/>
          <w:sz w:val="22"/>
          <w:szCs w:val="22"/>
        </w:rPr>
        <w:t>koncerny</w:t>
      </w:r>
      <w:r w:rsidRPr="00DA0028">
        <w:rPr>
          <w:rFonts w:ascii="Arial" w:hAnsi="Arial" w:cs="Arial"/>
          <w:color w:val="000000"/>
          <w:sz w:val="22"/>
          <w:szCs w:val="22"/>
        </w:rPr>
        <w:t> = nejvyšší forma, sdružení podniků různých odvětví </w:t>
      </w:r>
    </w:p>
    <w:p w:rsidR="008B4297" w:rsidRPr="00DA0028" w:rsidRDefault="008B4297" w:rsidP="008B4297">
      <w:pPr>
        <w:pStyle w:val="Odstavecseseznamem"/>
        <w:numPr>
          <w:ilvl w:val="0"/>
          <w:numId w:val="27"/>
        </w:numPr>
        <w:shd w:val="clear" w:color="auto" w:fill="FFFFFF"/>
        <w:spacing w:line="276" w:lineRule="auto"/>
        <w:ind w:left="284" w:right="-113" w:hanging="284"/>
        <w:rPr>
          <w:rFonts w:ascii="Arial" w:hAnsi="Arial" w:cs="Arial"/>
          <w:color w:val="000000"/>
          <w:sz w:val="22"/>
          <w:szCs w:val="22"/>
        </w:rPr>
      </w:pPr>
      <w:r w:rsidRPr="00DA0028">
        <w:rPr>
          <w:rFonts w:ascii="Arial" w:hAnsi="Arial" w:cs="Arial"/>
          <w:color w:val="000000"/>
          <w:sz w:val="22"/>
          <w:szCs w:val="22"/>
        </w:rPr>
        <w:t>vznik finančního kapitálu z průmyslového a bankovního kapitálu díky velké koncentraci bank a výroby, banky spolumajitelky podniků a podnikatelé spolumajiteli bank, v čele podniků a bank tzv</w:t>
      </w:r>
      <w:r w:rsidRPr="00DA0028">
        <w:rPr>
          <w:rFonts w:ascii="Arial" w:hAnsi="Arial" w:cs="Arial"/>
          <w:bCs/>
          <w:iCs/>
          <w:color w:val="000000"/>
          <w:sz w:val="22"/>
          <w:szCs w:val="22"/>
        </w:rPr>
        <w:t xml:space="preserve">. </w:t>
      </w:r>
      <w:r w:rsidRPr="00DA0028">
        <w:rPr>
          <w:rFonts w:ascii="Arial" w:hAnsi="Arial" w:cs="Arial"/>
          <w:b/>
          <w:bCs/>
          <w:iCs/>
          <w:color w:val="000000"/>
          <w:sz w:val="22"/>
          <w:szCs w:val="22"/>
        </w:rPr>
        <w:t>finanční oligarchie</w:t>
      </w:r>
      <w:r w:rsidRPr="00DA0028">
        <w:rPr>
          <w:rFonts w:ascii="Arial" w:hAnsi="Arial" w:cs="Arial"/>
          <w:color w:val="000000"/>
          <w:sz w:val="22"/>
          <w:szCs w:val="22"/>
        </w:rPr>
        <w:t> = privilegovaná vrstva =&gt; rychlejší   obchodní cyklus=&gt; růst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A0028">
        <w:rPr>
          <w:rFonts w:ascii="Arial" w:hAnsi="Arial" w:cs="Arial"/>
          <w:color w:val="000000"/>
          <w:sz w:val="22"/>
          <w:szCs w:val="22"/>
        </w:rPr>
        <w:t>nabídky x pokles poptávky´=&gt; vznik kapitálu – nutný k vývozu</w:t>
      </w:r>
    </w:p>
    <w:p w:rsidR="008B4297" w:rsidRPr="00DA0028" w:rsidRDefault="008B4297" w:rsidP="008B4297">
      <w:pPr>
        <w:pStyle w:val="Odstavecseseznamem"/>
        <w:numPr>
          <w:ilvl w:val="0"/>
          <w:numId w:val="27"/>
        </w:numPr>
        <w:shd w:val="clear" w:color="auto" w:fill="FFFFFF"/>
        <w:spacing w:line="276" w:lineRule="auto"/>
        <w:ind w:left="284" w:right="-113" w:hanging="284"/>
        <w:rPr>
          <w:rFonts w:ascii="Arial" w:hAnsi="Arial" w:cs="Arial"/>
          <w:color w:val="000000"/>
          <w:sz w:val="22"/>
          <w:szCs w:val="22"/>
        </w:rPr>
      </w:pPr>
      <w:r w:rsidRPr="00DA0028">
        <w:rPr>
          <w:rFonts w:ascii="Arial" w:hAnsi="Arial" w:cs="Arial"/>
          <w:color w:val="000000"/>
          <w:sz w:val="22"/>
          <w:szCs w:val="22"/>
        </w:rPr>
        <w:t>státy a podniky vyváží kapitál do svých kolonií a podnikají zde =&gt; tlak na kolonie a zaostalejší země - půjčují vládám - hlavně USA, VB, Francie =&gt; vznik finančně závislých států, snaha o nové rozdělení trhu mezi monopolními svazy + snaha rozdělit svět mezi velmocemi (hlavně Německo, protože nemá žádné kolonie, kam by mohlo svůj kapitál vyvážet) =&gt; střety vedoucí k  1. SVV</w:t>
      </w:r>
    </w:p>
    <w:p w:rsidR="00150A79" w:rsidRDefault="00150A79" w:rsidP="00150A79">
      <w:pPr>
        <w:spacing w:line="276" w:lineRule="auto"/>
        <w:ind w:right="-113"/>
        <w:rPr>
          <w:rFonts w:ascii="Arial" w:hAnsi="Arial" w:cs="Arial"/>
          <w:color w:val="1E1E1E"/>
          <w:sz w:val="22"/>
          <w:szCs w:val="22"/>
        </w:rPr>
      </w:pPr>
    </w:p>
    <w:p w:rsidR="008B4297" w:rsidRDefault="008B4297" w:rsidP="00150A79">
      <w:pPr>
        <w:spacing w:line="276" w:lineRule="auto"/>
        <w:ind w:right="-113"/>
        <w:rPr>
          <w:rFonts w:ascii="Arial" w:hAnsi="Arial" w:cs="Arial"/>
          <w:color w:val="1E1E1E"/>
          <w:sz w:val="22"/>
          <w:szCs w:val="22"/>
        </w:rPr>
      </w:pPr>
    </w:p>
    <w:p w:rsidR="008B4297" w:rsidRPr="00150A79" w:rsidRDefault="008B4297" w:rsidP="008B4297">
      <w:pPr>
        <w:pStyle w:val="Normlnweb"/>
        <w:spacing w:before="0" w:beforeAutospacing="0" w:after="0" w:afterAutospacing="0" w:line="276" w:lineRule="auto"/>
        <w:ind w:left="360" w:right="-113"/>
        <w:rPr>
          <w:rFonts w:ascii="Arial" w:hAnsi="Arial" w:cs="Arial"/>
          <w:b/>
          <w:color w:val="1E1E1E"/>
          <w:sz w:val="22"/>
          <w:szCs w:val="22"/>
          <w:u w:val="single"/>
        </w:rPr>
      </w:pPr>
      <w:r w:rsidRPr="00150A79">
        <w:rPr>
          <w:rFonts w:ascii="Arial" w:hAnsi="Arial" w:cs="Arial"/>
          <w:b/>
          <w:color w:val="1E1E1E"/>
          <w:sz w:val="22"/>
          <w:szCs w:val="22"/>
          <w:u w:val="single"/>
        </w:rPr>
        <w:t>Koloniální politika</w:t>
      </w:r>
    </w:p>
    <w:p w:rsidR="008B4297" w:rsidRDefault="008B4297" w:rsidP="008B4297">
      <w:pPr>
        <w:pStyle w:val="Normlnweb"/>
        <w:spacing w:before="0" w:beforeAutospacing="0" w:after="0" w:afterAutospacing="0" w:line="276" w:lineRule="auto"/>
        <w:ind w:left="360" w:right="-113"/>
        <w:rPr>
          <w:rFonts w:ascii="Arial" w:hAnsi="Arial" w:cs="Arial"/>
          <w:color w:val="1E1E1E"/>
          <w:sz w:val="22"/>
          <w:szCs w:val="22"/>
        </w:rPr>
      </w:pPr>
    </w:p>
    <w:p w:rsidR="008B4297" w:rsidRDefault="008B4297" w:rsidP="008B4297">
      <w:pPr>
        <w:pStyle w:val="Normlnweb"/>
        <w:spacing w:before="0" w:beforeAutospacing="0" w:after="0" w:afterAutospacing="0" w:line="276" w:lineRule="auto"/>
        <w:ind w:left="-142" w:right="-113" w:firstLine="502"/>
        <w:rPr>
          <w:rFonts w:ascii="Arial" w:hAnsi="Arial" w:cs="Arial"/>
          <w:color w:val="1E1E1E"/>
          <w:sz w:val="22"/>
          <w:szCs w:val="22"/>
        </w:rPr>
      </w:pPr>
    </w:p>
    <w:p w:rsidR="008B4297" w:rsidRDefault="008B4297" w:rsidP="008B4297">
      <w:pPr>
        <w:pStyle w:val="Normlnweb"/>
        <w:spacing w:before="0" w:beforeAutospacing="0" w:after="0" w:afterAutospacing="0" w:line="276" w:lineRule="auto"/>
        <w:ind w:left="360" w:right="-113"/>
        <w:rPr>
          <w:rFonts w:ascii="Arial" w:hAnsi="Arial" w:cs="Arial"/>
          <w:color w:val="1E1E1E"/>
          <w:sz w:val="22"/>
          <w:szCs w:val="22"/>
        </w:rPr>
      </w:pPr>
    </w:p>
    <w:p w:rsidR="008B4297" w:rsidRDefault="008B4297" w:rsidP="008B4297">
      <w:pPr>
        <w:pStyle w:val="Normlnweb"/>
        <w:spacing w:before="0" w:beforeAutospacing="0" w:after="0" w:afterAutospacing="0" w:line="276" w:lineRule="auto"/>
        <w:ind w:left="360" w:right="-113"/>
        <w:rPr>
          <w:rFonts w:ascii="Arial" w:hAnsi="Arial" w:cs="Arial"/>
          <w:color w:val="1E1E1E"/>
          <w:sz w:val="22"/>
          <w:szCs w:val="22"/>
        </w:rPr>
      </w:pPr>
    </w:p>
    <w:p w:rsidR="008B4297" w:rsidRPr="00150A79" w:rsidRDefault="00252CDA" w:rsidP="005572EE">
      <w:pPr>
        <w:pStyle w:val="Normlnweb"/>
        <w:numPr>
          <w:ilvl w:val="0"/>
          <w:numId w:val="30"/>
        </w:numPr>
        <w:spacing w:before="0" w:beforeAutospacing="0" w:after="0" w:afterAutospacing="0" w:line="276" w:lineRule="auto"/>
        <w:ind w:left="284" w:right="-113" w:hanging="284"/>
        <w:rPr>
          <w:rFonts w:ascii="Arial" w:hAnsi="Arial" w:cs="Arial"/>
          <w:color w:val="1E1E1E"/>
          <w:sz w:val="22"/>
          <w:szCs w:val="22"/>
        </w:rPr>
      </w:pPr>
      <w:r>
        <w:rPr>
          <w:rFonts w:ascii="Arial" w:hAnsi="Arial" w:cs="Arial"/>
          <w:color w:val="1E1E1E"/>
          <w:sz w:val="22"/>
          <w:szCs w:val="22"/>
        </w:rPr>
        <w:t>C</w:t>
      </w:r>
      <w:r w:rsidR="008B4297" w:rsidRPr="00150A79">
        <w:rPr>
          <w:rFonts w:ascii="Arial" w:hAnsi="Arial" w:cs="Arial"/>
          <w:color w:val="1E1E1E"/>
          <w:sz w:val="22"/>
          <w:szCs w:val="22"/>
        </w:rPr>
        <w:t>íl expanzí velmocí se v 19. století změnil,</w:t>
      </w:r>
      <w:r>
        <w:rPr>
          <w:rFonts w:ascii="Arial" w:hAnsi="Arial" w:cs="Arial"/>
          <w:color w:val="1E1E1E"/>
          <w:sz w:val="22"/>
          <w:szCs w:val="22"/>
        </w:rPr>
        <w:t xml:space="preserve"> </w:t>
      </w:r>
      <w:r w:rsidR="008B4297" w:rsidRPr="00150A79">
        <w:rPr>
          <w:rFonts w:ascii="Arial" w:hAnsi="Arial" w:cs="Arial"/>
          <w:color w:val="1E1E1E"/>
          <w:sz w:val="22"/>
          <w:szCs w:val="22"/>
        </w:rPr>
        <w:t xml:space="preserve">především </w:t>
      </w:r>
      <w:r w:rsidR="008B4297" w:rsidRPr="00150A79">
        <w:rPr>
          <w:rFonts w:ascii="Arial" w:hAnsi="Arial" w:cs="Arial"/>
          <w:b/>
          <w:color w:val="1E1E1E"/>
          <w:sz w:val="22"/>
          <w:szCs w:val="22"/>
        </w:rPr>
        <w:t>hospodářské zájmy</w:t>
      </w:r>
      <w:r w:rsidR="008B4297" w:rsidRPr="00150A79">
        <w:rPr>
          <w:rFonts w:ascii="Arial" w:hAnsi="Arial" w:cs="Arial"/>
          <w:color w:val="1E1E1E"/>
          <w:sz w:val="22"/>
          <w:szCs w:val="22"/>
        </w:rPr>
        <w:t xml:space="preserve"> (dovoz nerostných surovin, vývoz spotřebního zboží), výrazná koloniální expanze – poslední třetina 19. století</w:t>
      </w:r>
    </w:p>
    <w:p w:rsidR="008B4297" w:rsidRPr="00150A79" w:rsidRDefault="008B4297" w:rsidP="005572EE">
      <w:pPr>
        <w:pStyle w:val="Normlnweb"/>
        <w:numPr>
          <w:ilvl w:val="0"/>
          <w:numId w:val="30"/>
        </w:numPr>
        <w:spacing w:before="0" w:beforeAutospacing="0" w:after="0" w:afterAutospacing="0" w:line="276" w:lineRule="auto"/>
        <w:ind w:left="284" w:right="-113" w:hanging="284"/>
        <w:rPr>
          <w:rFonts w:ascii="Arial" w:hAnsi="Arial" w:cs="Arial"/>
          <w:color w:val="1E1E1E"/>
          <w:sz w:val="22"/>
          <w:szCs w:val="22"/>
        </w:rPr>
      </w:pPr>
      <w:r w:rsidRPr="00150A79">
        <w:rPr>
          <w:rFonts w:ascii="Arial" w:hAnsi="Arial" w:cs="Arial"/>
          <w:b/>
          <w:color w:val="1E1E1E"/>
          <w:sz w:val="22"/>
          <w:szCs w:val="22"/>
        </w:rPr>
        <w:t>tradiční koloniální velmoci</w:t>
      </w:r>
      <w:r w:rsidR="00252CDA">
        <w:rPr>
          <w:rFonts w:ascii="Arial" w:hAnsi="Arial" w:cs="Arial"/>
          <w:b/>
          <w:color w:val="1E1E1E"/>
          <w:sz w:val="22"/>
          <w:szCs w:val="22"/>
        </w:rPr>
        <w:t xml:space="preserve"> </w:t>
      </w:r>
      <w:r w:rsidRPr="00150A79">
        <w:rPr>
          <w:rFonts w:ascii="Arial" w:hAnsi="Arial" w:cs="Arial"/>
          <w:color w:val="1E1E1E"/>
          <w:sz w:val="22"/>
          <w:szCs w:val="22"/>
        </w:rPr>
        <w:t>– Velká Británie, Francie, Rusko</w:t>
      </w:r>
    </w:p>
    <w:p w:rsidR="008B4297" w:rsidRPr="00150A79" w:rsidRDefault="008B4297" w:rsidP="005572EE">
      <w:pPr>
        <w:pStyle w:val="Normlnweb"/>
        <w:numPr>
          <w:ilvl w:val="0"/>
          <w:numId w:val="30"/>
        </w:numPr>
        <w:spacing w:before="0" w:beforeAutospacing="0" w:after="0" w:afterAutospacing="0" w:line="276" w:lineRule="auto"/>
        <w:ind w:left="284" w:right="-113" w:hanging="284"/>
        <w:rPr>
          <w:rFonts w:ascii="Arial" w:hAnsi="Arial" w:cs="Arial"/>
          <w:color w:val="1E1E1E"/>
          <w:sz w:val="22"/>
          <w:szCs w:val="22"/>
        </w:rPr>
      </w:pPr>
      <w:r w:rsidRPr="00150A79">
        <w:rPr>
          <w:rFonts w:ascii="Arial" w:hAnsi="Arial" w:cs="Arial"/>
          <w:b/>
          <w:color w:val="1E1E1E"/>
          <w:sz w:val="22"/>
          <w:szCs w:val="22"/>
        </w:rPr>
        <w:t>nové koloniální velmoci</w:t>
      </w:r>
      <w:r w:rsidR="00252CDA">
        <w:rPr>
          <w:rFonts w:ascii="Arial" w:hAnsi="Arial" w:cs="Arial"/>
          <w:b/>
          <w:color w:val="1E1E1E"/>
          <w:sz w:val="22"/>
          <w:szCs w:val="22"/>
        </w:rPr>
        <w:t xml:space="preserve"> </w:t>
      </w:r>
      <w:r w:rsidRPr="00150A79">
        <w:rPr>
          <w:rFonts w:ascii="Arial" w:hAnsi="Arial" w:cs="Arial"/>
          <w:color w:val="1E1E1E"/>
          <w:sz w:val="22"/>
          <w:szCs w:val="22"/>
        </w:rPr>
        <w:t>– Německo a Itálie (intenzivní snahy; ochota riskovat konflikty), USA, Japonsko</w:t>
      </w:r>
    </w:p>
    <w:p w:rsidR="00252CDA" w:rsidRDefault="008B4297" w:rsidP="005572EE">
      <w:pPr>
        <w:pStyle w:val="Normlnweb"/>
        <w:numPr>
          <w:ilvl w:val="0"/>
          <w:numId w:val="30"/>
        </w:numPr>
        <w:spacing w:before="0" w:beforeAutospacing="0" w:after="0" w:afterAutospacing="0" w:line="276" w:lineRule="auto"/>
        <w:ind w:left="284" w:right="-113" w:hanging="284"/>
        <w:rPr>
          <w:rFonts w:ascii="Arial" w:eastAsia="+mn-ea" w:hAnsi="Arial" w:cs="Arial"/>
          <w:color w:val="000000"/>
          <w:kern w:val="24"/>
          <w:sz w:val="22"/>
          <w:szCs w:val="22"/>
        </w:rPr>
      </w:pPr>
      <w:r w:rsidRPr="00150A79">
        <w:rPr>
          <w:rFonts w:ascii="Arial" w:hAnsi="Arial" w:cs="Arial"/>
          <w:b/>
          <w:color w:val="1E1E1E"/>
          <w:sz w:val="22"/>
          <w:szCs w:val="22"/>
        </w:rPr>
        <w:t>britské kolonie</w:t>
      </w:r>
      <w:r w:rsidRPr="00150A79">
        <w:rPr>
          <w:rFonts w:ascii="Arial" w:hAnsi="Arial" w:cs="Arial"/>
          <w:color w:val="1E1E1E"/>
          <w:sz w:val="22"/>
          <w:szCs w:val="22"/>
        </w:rPr>
        <w:t xml:space="preserve">: původně zakládány soukromými obchodními společnostmi (Východoindická společnost zrušena r. 1858); od poloviny 19. století se výrazně angažuje stát, různý druh správy a různá míra závislosti na metropoli, korunní kolonie, protektoráty, propagátor britské koloniální politiky – </w:t>
      </w:r>
      <w:r w:rsidRPr="00150A79">
        <w:rPr>
          <w:rFonts w:ascii="Arial" w:hAnsi="Arial" w:cs="Arial"/>
          <w:b/>
          <w:bCs/>
          <w:color w:val="1E1E1E"/>
          <w:sz w:val="22"/>
          <w:szCs w:val="22"/>
        </w:rPr>
        <w:t>Cecil Rhodes</w:t>
      </w:r>
      <w:r w:rsidRPr="00150A79">
        <w:rPr>
          <w:rFonts w:ascii="Arial" w:hAnsi="Arial" w:cs="Arial"/>
          <w:color w:val="1E1E1E"/>
          <w:sz w:val="22"/>
          <w:szCs w:val="22"/>
        </w:rPr>
        <w:t xml:space="preserve"> (propojení severní a jižní Afriky; koloniální konfederace)</w:t>
      </w:r>
      <w:r w:rsidRPr="00150A79"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 </w:t>
      </w:r>
    </w:p>
    <w:p w:rsidR="00252CDA" w:rsidRDefault="008B4297" w:rsidP="005572EE">
      <w:pPr>
        <w:pStyle w:val="Normlnweb"/>
        <w:numPr>
          <w:ilvl w:val="1"/>
          <w:numId w:val="30"/>
        </w:numPr>
        <w:spacing w:before="0" w:beforeAutospacing="0" w:after="0" w:afterAutospacing="0" w:line="276" w:lineRule="auto"/>
        <w:ind w:left="993" w:right="-113" w:hanging="284"/>
        <w:rPr>
          <w:rFonts w:ascii="Arial" w:hAnsi="Arial" w:cs="Arial"/>
          <w:color w:val="1E1E1E"/>
          <w:sz w:val="22"/>
          <w:szCs w:val="22"/>
        </w:rPr>
      </w:pPr>
      <w:r w:rsidRPr="00150A79">
        <w:rPr>
          <w:rFonts w:ascii="Arial" w:hAnsi="Arial" w:cs="Arial"/>
          <w:b/>
          <w:color w:val="1E1E1E"/>
          <w:sz w:val="22"/>
          <w:szCs w:val="22"/>
        </w:rPr>
        <w:t>bílé kolonie</w:t>
      </w:r>
      <w:r w:rsidRPr="00150A79">
        <w:rPr>
          <w:rFonts w:ascii="Arial" w:hAnsi="Arial" w:cs="Arial"/>
          <w:color w:val="1E1E1E"/>
          <w:sz w:val="22"/>
          <w:szCs w:val="22"/>
        </w:rPr>
        <w:t xml:space="preserve"> – země osídlené bílými kolonisty, měly značnou míru samosprávy (vlastní parlament) , </w:t>
      </w:r>
      <w:r w:rsidRPr="00150A79">
        <w:rPr>
          <w:rFonts w:ascii="Arial" w:hAnsi="Arial" w:cs="Arial"/>
          <w:bCs/>
          <w:color w:val="1E1E1E"/>
          <w:sz w:val="22"/>
          <w:szCs w:val="22"/>
        </w:rPr>
        <w:t xml:space="preserve">dominia </w:t>
      </w:r>
      <w:r w:rsidRPr="00150A79">
        <w:rPr>
          <w:rFonts w:ascii="Arial" w:hAnsi="Arial" w:cs="Arial"/>
          <w:color w:val="1E1E1E"/>
          <w:sz w:val="22"/>
          <w:szCs w:val="22"/>
        </w:rPr>
        <w:t xml:space="preserve">– 1. dominium Kanada (1867), dále Austrálie, Nový Zéland, Jihoafrická unie </w:t>
      </w:r>
    </w:p>
    <w:p w:rsidR="00252CDA" w:rsidRDefault="008B4297" w:rsidP="005572EE">
      <w:pPr>
        <w:pStyle w:val="Normlnweb"/>
        <w:numPr>
          <w:ilvl w:val="1"/>
          <w:numId w:val="30"/>
        </w:numPr>
        <w:spacing w:before="0" w:beforeAutospacing="0" w:after="0" w:afterAutospacing="0" w:line="276" w:lineRule="auto"/>
        <w:ind w:left="993" w:right="-113" w:hanging="284"/>
        <w:rPr>
          <w:rFonts w:ascii="Arial" w:hAnsi="Arial" w:cs="Arial"/>
          <w:color w:val="1E1E1E"/>
          <w:sz w:val="22"/>
          <w:szCs w:val="22"/>
        </w:rPr>
      </w:pPr>
      <w:r w:rsidRPr="00150A79">
        <w:rPr>
          <w:rFonts w:ascii="Arial" w:hAnsi="Arial" w:cs="Arial"/>
          <w:b/>
          <w:color w:val="1E1E1E"/>
          <w:sz w:val="22"/>
          <w:szCs w:val="22"/>
        </w:rPr>
        <w:t>barevné kolonie</w:t>
      </w:r>
      <w:r w:rsidR="00252CDA">
        <w:rPr>
          <w:rFonts w:ascii="Arial" w:hAnsi="Arial" w:cs="Arial"/>
          <w:b/>
          <w:color w:val="1E1E1E"/>
          <w:sz w:val="22"/>
          <w:szCs w:val="22"/>
        </w:rPr>
        <w:t xml:space="preserve"> </w:t>
      </w:r>
      <w:r w:rsidRPr="00252CDA">
        <w:rPr>
          <w:rFonts w:ascii="Arial" w:hAnsi="Arial" w:cs="Arial"/>
          <w:color w:val="1E1E1E"/>
          <w:sz w:val="22"/>
          <w:szCs w:val="22"/>
        </w:rPr>
        <w:t>-</w:t>
      </w:r>
      <w:r w:rsidRPr="00150A79">
        <w:rPr>
          <w:rFonts w:ascii="Arial" w:hAnsi="Arial" w:cs="Arial"/>
          <w:b/>
          <w:color w:val="1E1E1E"/>
          <w:sz w:val="22"/>
          <w:szCs w:val="22"/>
        </w:rPr>
        <w:t xml:space="preserve"> </w:t>
      </w:r>
      <w:r w:rsidRPr="00150A79">
        <w:rPr>
          <w:rFonts w:ascii="Arial" w:hAnsi="Arial" w:cs="Arial"/>
          <w:color w:val="1E1E1E"/>
          <w:sz w:val="22"/>
          <w:szCs w:val="22"/>
        </w:rPr>
        <w:t>převažuje původní barevné obyvatelstvo, integrovány do britské říše systémem nepřímé vlády, uzavřena ř</w:t>
      </w:r>
      <w:r w:rsidR="005572EE">
        <w:rPr>
          <w:rFonts w:ascii="Arial" w:hAnsi="Arial" w:cs="Arial"/>
          <w:color w:val="1E1E1E"/>
          <w:sz w:val="22"/>
          <w:szCs w:val="22"/>
        </w:rPr>
        <w:t>ada smluv s domorodými vládci</w:t>
      </w:r>
    </w:p>
    <w:p w:rsidR="008B4297" w:rsidRPr="00150A79" w:rsidRDefault="008B4297" w:rsidP="006522D5">
      <w:pPr>
        <w:pStyle w:val="Normlnweb"/>
        <w:numPr>
          <w:ilvl w:val="1"/>
          <w:numId w:val="30"/>
        </w:numPr>
        <w:spacing w:before="0" w:beforeAutospacing="0" w:after="0" w:afterAutospacing="0" w:line="276" w:lineRule="auto"/>
        <w:ind w:left="993" w:right="-113" w:hanging="284"/>
        <w:rPr>
          <w:rFonts w:ascii="Arial" w:hAnsi="Arial" w:cs="Arial"/>
          <w:color w:val="1E1E1E"/>
          <w:sz w:val="22"/>
          <w:szCs w:val="22"/>
        </w:rPr>
      </w:pPr>
      <w:r w:rsidRPr="00150A79">
        <w:rPr>
          <w:rFonts w:ascii="Arial" w:hAnsi="Arial" w:cs="Arial"/>
          <w:b/>
          <w:color w:val="1E1E1E"/>
          <w:sz w:val="22"/>
          <w:szCs w:val="22"/>
        </w:rPr>
        <w:t>Indie</w:t>
      </w:r>
      <w:r w:rsidRPr="00150A79">
        <w:rPr>
          <w:rFonts w:ascii="Arial" w:hAnsi="Arial" w:cs="Arial"/>
          <w:color w:val="1E1E1E"/>
          <w:sz w:val="22"/>
          <w:szCs w:val="22"/>
        </w:rPr>
        <w:t xml:space="preserve"> – klenot britského imperiálního světa, 1876  císařství, královna Viktorie císařovnou, zastupoval místokrál</w:t>
      </w:r>
    </w:p>
    <w:p w:rsidR="008B4297" w:rsidRPr="006522D5" w:rsidRDefault="008B4297" w:rsidP="00F55EB2">
      <w:pPr>
        <w:pStyle w:val="Normlnweb"/>
        <w:numPr>
          <w:ilvl w:val="0"/>
          <w:numId w:val="30"/>
        </w:numPr>
        <w:spacing w:before="0" w:beforeAutospacing="0" w:after="0" w:afterAutospacing="0" w:line="276" w:lineRule="auto"/>
        <w:ind w:left="284" w:right="-113" w:hanging="284"/>
        <w:rPr>
          <w:rFonts w:ascii="Arial" w:hAnsi="Arial" w:cs="Arial"/>
          <w:color w:val="1E1E1E"/>
          <w:sz w:val="22"/>
          <w:szCs w:val="22"/>
        </w:rPr>
      </w:pPr>
      <w:r w:rsidRPr="006522D5">
        <w:rPr>
          <w:rFonts w:ascii="Arial" w:hAnsi="Arial" w:cs="Arial"/>
          <w:b/>
          <w:bCs/>
          <w:color w:val="1E1E1E"/>
          <w:sz w:val="22"/>
          <w:szCs w:val="22"/>
        </w:rPr>
        <w:t>Německo</w:t>
      </w:r>
      <w:r w:rsidRPr="006522D5">
        <w:rPr>
          <w:rFonts w:ascii="Arial" w:hAnsi="Arial" w:cs="Arial"/>
          <w:bCs/>
          <w:color w:val="1E1E1E"/>
          <w:sz w:val="22"/>
          <w:szCs w:val="22"/>
        </w:rPr>
        <w:t xml:space="preserve">: </w:t>
      </w:r>
      <w:r w:rsidRPr="006522D5">
        <w:rPr>
          <w:rFonts w:ascii="Arial" w:hAnsi="Arial" w:cs="Arial"/>
          <w:color w:val="1E1E1E"/>
          <w:sz w:val="22"/>
          <w:szCs w:val="22"/>
        </w:rPr>
        <w:t>po sjednocení Bismarck nepodporoval koloniální podnikání, císař Vilém II. – „</w:t>
      </w:r>
      <w:r w:rsidRPr="006522D5">
        <w:rPr>
          <w:rFonts w:ascii="Arial" w:hAnsi="Arial" w:cs="Arial"/>
          <w:i/>
          <w:iCs/>
          <w:color w:val="1E1E1E"/>
          <w:sz w:val="22"/>
          <w:szCs w:val="22"/>
        </w:rPr>
        <w:t>německé místo na slunci“</w:t>
      </w:r>
      <w:r w:rsidRPr="006522D5">
        <w:rPr>
          <w:rFonts w:ascii="Arial" w:hAnsi="Arial" w:cs="Arial"/>
          <w:color w:val="1E1E1E"/>
          <w:sz w:val="22"/>
          <w:szCs w:val="22"/>
        </w:rPr>
        <w:t xml:space="preserve">, </w:t>
      </w:r>
      <w:r w:rsidRPr="006522D5">
        <w:rPr>
          <w:rFonts w:ascii="Arial" w:hAnsi="Arial" w:cs="Arial"/>
          <w:iCs/>
          <w:color w:val="1E1E1E"/>
          <w:sz w:val="22"/>
          <w:szCs w:val="22"/>
        </w:rPr>
        <w:t>Německá koloniální společnost:</w:t>
      </w:r>
      <w:r w:rsidR="006522D5">
        <w:rPr>
          <w:rFonts w:ascii="Arial" w:hAnsi="Arial" w:cs="Arial"/>
          <w:iCs/>
          <w:color w:val="1E1E1E"/>
          <w:sz w:val="22"/>
          <w:szCs w:val="22"/>
        </w:rPr>
        <w:t xml:space="preserve"> </w:t>
      </w:r>
      <w:r w:rsidRPr="006522D5">
        <w:rPr>
          <w:rFonts w:ascii="Arial" w:hAnsi="Arial" w:cs="Arial"/>
          <w:color w:val="1E1E1E"/>
          <w:sz w:val="22"/>
          <w:szCs w:val="22"/>
        </w:rPr>
        <w:t>Německá jihozápadní Afrika, Německá jihovýchodní Afrika, pronikání do Tichomoří (Mariany, Marshallovy ostrovy, Karolíny)</w:t>
      </w:r>
    </w:p>
    <w:p w:rsidR="008B4297" w:rsidRPr="00150A79" w:rsidRDefault="008B4297" w:rsidP="005572EE">
      <w:pPr>
        <w:pStyle w:val="Normlnweb"/>
        <w:numPr>
          <w:ilvl w:val="0"/>
          <w:numId w:val="30"/>
        </w:numPr>
        <w:spacing w:before="0" w:beforeAutospacing="0" w:after="0" w:afterAutospacing="0" w:line="276" w:lineRule="auto"/>
        <w:ind w:left="284" w:right="-113" w:hanging="284"/>
        <w:rPr>
          <w:rFonts w:ascii="Arial" w:hAnsi="Arial" w:cs="Arial"/>
          <w:color w:val="1E1E1E"/>
          <w:sz w:val="22"/>
          <w:szCs w:val="22"/>
        </w:rPr>
      </w:pPr>
      <w:r w:rsidRPr="00150A79">
        <w:rPr>
          <w:rFonts w:ascii="Arial" w:hAnsi="Arial" w:cs="Arial"/>
          <w:b/>
          <w:bCs/>
          <w:color w:val="1E1E1E"/>
          <w:sz w:val="22"/>
          <w:szCs w:val="22"/>
        </w:rPr>
        <w:t>Itálie:</w:t>
      </w:r>
      <w:r w:rsidRPr="00150A79">
        <w:rPr>
          <w:rFonts w:ascii="Arial" w:hAnsi="Arial" w:cs="Arial"/>
          <w:bCs/>
          <w:color w:val="1E1E1E"/>
          <w:sz w:val="22"/>
          <w:szCs w:val="22"/>
        </w:rPr>
        <w:t xml:space="preserve"> </w:t>
      </w:r>
      <w:r w:rsidRPr="00150A79">
        <w:rPr>
          <w:rFonts w:ascii="Arial" w:hAnsi="Arial" w:cs="Arial"/>
          <w:color w:val="1E1E1E"/>
          <w:sz w:val="22"/>
          <w:szCs w:val="22"/>
        </w:rPr>
        <w:t>střet se zájmy Francie v Africe, neúspěšná snaha získat Eritreu, Somálsko, Habeš; později Libye</w:t>
      </w:r>
    </w:p>
    <w:p w:rsidR="008B4297" w:rsidRPr="00150A79" w:rsidRDefault="008B4297" w:rsidP="005572EE">
      <w:pPr>
        <w:pStyle w:val="Normlnweb"/>
        <w:numPr>
          <w:ilvl w:val="0"/>
          <w:numId w:val="30"/>
        </w:numPr>
        <w:spacing w:before="0" w:beforeAutospacing="0" w:after="0" w:afterAutospacing="0" w:line="276" w:lineRule="auto"/>
        <w:ind w:left="284" w:right="-113" w:hanging="284"/>
        <w:rPr>
          <w:rFonts w:ascii="Arial" w:hAnsi="Arial" w:cs="Arial"/>
          <w:color w:val="1E1E1E"/>
          <w:sz w:val="22"/>
          <w:szCs w:val="22"/>
        </w:rPr>
      </w:pPr>
      <w:r w:rsidRPr="00150A79">
        <w:rPr>
          <w:rFonts w:ascii="Arial" w:hAnsi="Arial" w:cs="Arial"/>
          <w:b/>
          <w:bCs/>
          <w:color w:val="1E1E1E"/>
          <w:sz w:val="22"/>
          <w:szCs w:val="22"/>
        </w:rPr>
        <w:t>USA</w:t>
      </w:r>
      <w:r w:rsidRPr="00150A79">
        <w:rPr>
          <w:rFonts w:ascii="Arial" w:hAnsi="Arial" w:cs="Arial"/>
          <w:b/>
          <w:color w:val="1E1E1E"/>
          <w:sz w:val="22"/>
          <w:szCs w:val="22"/>
        </w:rPr>
        <w:t>:</w:t>
      </w:r>
      <w:r w:rsidRPr="00150A79">
        <w:rPr>
          <w:rFonts w:ascii="Arial" w:hAnsi="Arial" w:cs="Arial"/>
          <w:color w:val="1E1E1E"/>
          <w:sz w:val="22"/>
          <w:szCs w:val="22"/>
        </w:rPr>
        <w:t xml:space="preserve">  moderní koloniální velmoc, zaměřeny na americký kontinent (Monroeova doktrína), Kuba, Havajské ostrovy, angažování při stavbě Panamského průplavu</w:t>
      </w:r>
    </w:p>
    <w:p w:rsidR="008B4297" w:rsidRPr="00150A79" w:rsidRDefault="008B4297" w:rsidP="005572EE">
      <w:pPr>
        <w:pStyle w:val="Normlnweb"/>
        <w:numPr>
          <w:ilvl w:val="0"/>
          <w:numId w:val="30"/>
        </w:numPr>
        <w:spacing w:before="0" w:beforeAutospacing="0" w:after="0" w:afterAutospacing="0" w:line="276" w:lineRule="auto"/>
        <w:ind w:left="284" w:right="-113" w:hanging="284"/>
        <w:rPr>
          <w:rFonts w:ascii="Arial" w:hAnsi="Arial" w:cs="Arial"/>
          <w:color w:val="1E1E1E"/>
          <w:sz w:val="22"/>
          <w:szCs w:val="22"/>
        </w:rPr>
      </w:pPr>
      <w:r w:rsidRPr="00150A79">
        <w:rPr>
          <w:rFonts w:ascii="Arial" w:hAnsi="Arial" w:cs="Arial"/>
          <w:b/>
          <w:bCs/>
          <w:color w:val="1E1E1E"/>
          <w:sz w:val="22"/>
          <w:szCs w:val="22"/>
        </w:rPr>
        <w:t>Rusko</w:t>
      </w:r>
      <w:r w:rsidRPr="00150A79">
        <w:rPr>
          <w:rFonts w:ascii="Arial" w:hAnsi="Arial" w:cs="Arial"/>
          <w:b/>
          <w:color w:val="1E1E1E"/>
          <w:sz w:val="22"/>
          <w:szCs w:val="22"/>
        </w:rPr>
        <w:t>:</w:t>
      </w:r>
      <w:r w:rsidRPr="00150A79">
        <w:rPr>
          <w:rFonts w:ascii="Arial" w:hAnsi="Arial" w:cs="Arial"/>
          <w:color w:val="1E1E1E"/>
          <w:sz w:val="22"/>
          <w:szCs w:val="22"/>
        </w:rPr>
        <w:t xml:space="preserve"> snaha rozšířit vliv na Dálném východě (narazilo na zájmy Japonska – poté </w:t>
      </w:r>
      <w:r w:rsidR="00252CDA">
        <w:rPr>
          <w:rFonts w:ascii="Arial" w:hAnsi="Arial" w:cs="Arial"/>
          <w:color w:val="1E1E1E"/>
          <w:sz w:val="22"/>
          <w:szCs w:val="22"/>
        </w:rPr>
        <w:t>r</w:t>
      </w:r>
      <w:r w:rsidRPr="00150A79">
        <w:rPr>
          <w:rFonts w:ascii="Arial" w:hAnsi="Arial" w:cs="Arial"/>
          <w:color w:val="1E1E1E"/>
          <w:sz w:val="22"/>
          <w:szCs w:val="22"/>
        </w:rPr>
        <w:t>usko-japonská válka)</w:t>
      </w:r>
    </w:p>
    <w:p w:rsidR="008B4297" w:rsidRPr="00150A79" w:rsidRDefault="008B4297" w:rsidP="005572EE">
      <w:pPr>
        <w:pStyle w:val="Normlnweb"/>
        <w:numPr>
          <w:ilvl w:val="0"/>
          <w:numId w:val="30"/>
        </w:numPr>
        <w:spacing w:before="0" w:beforeAutospacing="0" w:after="0" w:afterAutospacing="0" w:line="276" w:lineRule="auto"/>
        <w:ind w:left="284" w:right="-113" w:hanging="284"/>
        <w:rPr>
          <w:rFonts w:ascii="Arial" w:hAnsi="Arial" w:cs="Arial"/>
          <w:color w:val="1E1E1E"/>
          <w:sz w:val="22"/>
          <w:szCs w:val="22"/>
        </w:rPr>
      </w:pPr>
      <w:r w:rsidRPr="00150A79">
        <w:rPr>
          <w:rFonts w:ascii="Arial" w:hAnsi="Arial" w:cs="Arial"/>
          <w:b/>
          <w:bCs/>
          <w:color w:val="1E1E1E"/>
          <w:sz w:val="22"/>
          <w:szCs w:val="22"/>
        </w:rPr>
        <w:t>Belgie:</w:t>
      </w:r>
      <w:r w:rsidRPr="00150A79">
        <w:rPr>
          <w:rFonts w:ascii="Arial" w:hAnsi="Arial" w:cs="Arial"/>
          <w:color w:val="1E1E1E"/>
          <w:sz w:val="22"/>
          <w:szCs w:val="22"/>
        </w:rPr>
        <w:t xml:space="preserve"> pronikání do oblasti Konga</w:t>
      </w:r>
    </w:p>
    <w:p w:rsidR="00252CDA" w:rsidRDefault="008B4297" w:rsidP="005572EE">
      <w:pPr>
        <w:pStyle w:val="Normlnweb"/>
        <w:numPr>
          <w:ilvl w:val="0"/>
          <w:numId w:val="30"/>
        </w:numPr>
        <w:spacing w:before="0" w:beforeAutospacing="0" w:after="0" w:afterAutospacing="0" w:line="276" w:lineRule="auto"/>
        <w:ind w:left="284" w:right="-113" w:hanging="284"/>
        <w:rPr>
          <w:rFonts w:ascii="Arial" w:hAnsi="Arial" w:cs="Arial"/>
          <w:color w:val="1E1E1E"/>
          <w:sz w:val="22"/>
          <w:szCs w:val="22"/>
        </w:rPr>
      </w:pPr>
      <w:r w:rsidRPr="00150A79">
        <w:rPr>
          <w:rFonts w:ascii="Arial" w:hAnsi="Arial" w:cs="Arial"/>
          <w:b/>
          <w:color w:val="1E1E1E"/>
          <w:sz w:val="22"/>
          <w:szCs w:val="22"/>
        </w:rPr>
        <w:t>Důsledky kolonialismu</w:t>
      </w:r>
      <w:r w:rsidRPr="00150A79">
        <w:rPr>
          <w:rFonts w:ascii="Arial" w:hAnsi="Arial" w:cs="Arial"/>
          <w:color w:val="1E1E1E"/>
          <w:sz w:val="22"/>
          <w:szCs w:val="22"/>
        </w:rPr>
        <w:t xml:space="preserve">: </w:t>
      </w:r>
    </w:p>
    <w:p w:rsidR="008B4297" w:rsidRPr="00150A79" w:rsidRDefault="008B4297" w:rsidP="005572EE">
      <w:pPr>
        <w:pStyle w:val="Normlnweb"/>
        <w:numPr>
          <w:ilvl w:val="0"/>
          <w:numId w:val="30"/>
        </w:numPr>
        <w:spacing w:before="0" w:beforeAutospacing="0" w:after="0" w:afterAutospacing="0" w:line="276" w:lineRule="auto"/>
        <w:ind w:left="284" w:right="-113" w:hanging="284"/>
        <w:rPr>
          <w:rFonts w:ascii="Arial" w:hAnsi="Arial" w:cs="Arial"/>
          <w:color w:val="1E1E1E"/>
          <w:sz w:val="22"/>
          <w:szCs w:val="22"/>
        </w:rPr>
      </w:pPr>
      <w:r w:rsidRPr="00150A79">
        <w:rPr>
          <w:rFonts w:ascii="Arial" w:hAnsi="Arial" w:cs="Arial"/>
          <w:b/>
          <w:color w:val="1E1E1E"/>
          <w:sz w:val="22"/>
          <w:szCs w:val="22"/>
        </w:rPr>
        <w:t>hospodářské</w:t>
      </w:r>
      <w:r w:rsidRPr="00150A79">
        <w:rPr>
          <w:rFonts w:ascii="Arial" w:hAnsi="Arial" w:cs="Arial"/>
          <w:color w:val="1E1E1E"/>
          <w:sz w:val="22"/>
          <w:szCs w:val="22"/>
        </w:rPr>
        <w:t xml:space="preserve"> – umožnil vytvoření hospodářských vazeb; kolonie se staly dodavatelem surovin a odběratelem hotových výrobků, </w:t>
      </w:r>
      <w:r w:rsidRPr="00150A79">
        <w:rPr>
          <w:rFonts w:ascii="Arial" w:hAnsi="Arial" w:cs="Arial"/>
          <w:b/>
          <w:color w:val="1E1E1E"/>
          <w:sz w:val="22"/>
          <w:szCs w:val="22"/>
        </w:rPr>
        <w:t>mezinárodněpolitické</w:t>
      </w:r>
      <w:r w:rsidRPr="00150A79">
        <w:rPr>
          <w:rFonts w:ascii="Arial" w:hAnsi="Arial" w:cs="Arial"/>
          <w:color w:val="1E1E1E"/>
          <w:sz w:val="22"/>
          <w:szCs w:val="22"/>
        </w:rPr>
        <w:t xml:space="preserve"> – vymezil území a vytyčil hranice (bez ohledu na jazykové, kulturní, hospodářské a etnické vztahy), </w:t>
      </w:r>
      <w:r w:rsidRPr="00150A79">
        <w:rPr>
          <w:rFonts w:ascii="Arial" w:hAnsi="Arial" w:cs="Arial"/>
          <w:b/>
          <w:color w:val="1E1E1E"/>
          <w:sz w:val="22"/>
          <w:szCs w:val="22"/>
        </w:rPr>
        <w:t xml:space="preserve">vnitropolitické </w:t>
      </w:r>
      <w:r w:rsidRPr="00150A79">
        <w:rPr>
          <w:rFonts w:ascii="Arial" w:hAnsi="Arial" w:cs="Arial"/>
          <w:color w:val="1E1E1E"/>
          <w:sz w:val="22"/>
          <w:szCs w:val="22"/>
        </w:rPr>
        <w:t xml:space="preserve">– vytvořen cizí (evropský, americký) politický systém, </w:t>
      </w:r>
      <w:r w:rsidRPr="00150A79">
        <w:rPr>
          <w:rFonts w:ascii="Arial" w:hAnsi="Arial" w:cs="Arial"/>
          <w:b/>
          <w:color w:val="1E1E1E"/>
          <w:sz w:val="22"/>
          <w:szCs w:val="22"/>
        </w:rPr>
        <w:t>kulturněpolitické</w:t>
      </w:r>
      <w:r w:rsidRPr="00150A79">
        <w:rPr>
          <w:rFonts w:ascii="Arial" w:hAnsi="Arial" w:cs="Arial"/>
          <w:color w:val="1E1E1E"/>
          <w:sz w:val="22"/>
          <w:szCs w:val="22"/>
        </w:rPr>
        <w:t xml:space="preserve"> – vnucení cizího jazyka a kultury, demografické – migrace miliónů lidí z Evropy</w:t>
      </w:r>
    </w:p>
    <w:p w:rsidR="008B4297" w:rsidRPr="00150A79" w:rsidRDefault="008B4297" w:rsidP="00150A79">
      <w:pPr>
        <w:spacing w:line="276" w:lineRule="auto"/>
        <w:ind w:right="-113"/>
        <w:rPr>
          <w:rFonts w:ascii="Arial" w:hAnsi="Arial" w:cs="Arial"/>
          <w:color w:val="1E1E1E"/>
          <w:sz w:val="22"/>
          <w:szCs w:val="22"/>
        </w:rPr>
      </w:pPr>
    </w:p>
    <w:p w:rsidR="00150A79" w:rsidRPr="00150A79" w:rsidRDefault="00150A79" w:rsidP="00150A79">
      <w:pPr>
        <w:shd w:val="clear" w:color="auto" w:fill="FFFFFF"/>
        <w:spacing w:line="276" w:lineRule="auto"/>
        <w:ind w:right="-113" w:hanging="360"/>
        <w:rPr>
          <w:rFonts w:ascii="Arial" w:hAnsi="Arial" w:cs="Arial"/>
          <w:color w:val="000000"/>
          <w:sz w:val="22"/>
          <w:szCs w:val="22"/>
        </w:rPr>
      </w:pPr>
    </w:p>
    <w:p w:rsidR="00150A79" w:rsidRDefault="00150A79" w:rsidP="00150A79">
      <w:pPr>
        <w:shd w:val="clear" w:color="auto" w:fill="FFFFFF"/>
        <w:spacing w:line="276" w:lineRule="auto"/>
        <w:ind w:left="360" w:right="-113" w:hanging="36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150A79">
        <w:rPr>
          <w:rFonts w:ascii="Arial" w:hAnsi="Arial" w:cs="Arial"/>
          <w:b/>
          <w:color w:val="000000"/>
          <w:sz w:val="22"/>
          <w:szCs w:val="22"/>
          <w:u w:val="single"/>
        </w:rPr>
        <w:t>Vznik mocenských bloků</w:t>
      </w:r>
    </w:p>
    <w:p w:rsidR="008437FB" w:rsidRDefault="008437FB" w:rsidP="00150A79">
      <w:pPr>
        <w:shd w:val="clear" w:color="auto" w:fill="FFFFFF"/>
        <w:spacing w:line="276" w:lineRule="auto"/>
        <w:ind w:left="360" w:right="-113" w:hanging="36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8437FB" w:rsidRDefault="008437FB" w:rsidP="008437FB">
      <w:pPr>
        <w:shd w:val="clear" w:color="auto" w:fill="FFFFFF"/>
        <w:tabs>
          <w:tab w:val="left" w:pos="4962"/>
        </w:tabs>
        <w:spacing w:line="276" w:lineRule="auto"/>
        <w:ind w:left="360" w:right="-113" w:hanging="36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8437FB" w:rsidRPr="00150A79" w:rsidRDefault="008437FB" w:rsidP="00150A79">
      <w:pPr>
        <w:shd w:val="clear" w:color="auto" w:fill="FFFFFF"/>
        <w:spacing w:line="276" w:lineRule="auto"/>
        <w:ind w:left="360" w:right="-113" w:hanging="36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77469E" w:rsidRPr="008B4297" w:rsidRDefault="0077469E" w:rsidP="008B4297">
      <w:pPr>
        <w:pStyle w:val="Odstavecseseznamem"/>
        <w:numPr>
          <w:ilvl w:val="0"/>
          <w:numId w:val="29"/>
        </w:numPr>
        <w:shd w:val="clear" w:color="auto" w:fill="FFFFFF"/>
        <w:spacing w:line="276" w:lineRule="auto"/>
        <w:ind w:left="426" w:right="-113" w:hanging="426"/>
        <w:rPr>
          <w:rFonts w:ascii="Arial" w:hAnsi="Arial" w:cs="Arial"/>
          <w:b/>
          <w:color w:val="1E1E1E"/>
          <w:sz w:val="22"/>
          <w:szCs w:val="22"/>
        </w:rPr>
      </w:pPr>
      <w:r w:rsidRPr="008B4297">
        <w:rPr>
          <w:rFonts w:ascii="Arial" w:hAnsi="Arial" w:cs="Arial"/>
          <w:b/>
          <w:color w:val="1E1E1E"/>
          <w:sz w:val="22"/>
          <w:szCs w:val="22"/>
        </w:rPr>
        <w:t>Spolek:</w:t>
      </w:r>
    </w:p>
    <w:p w:rsidR="00150A79" w:rsidRPr="008B4297" w:rsidRDefault="00150A79" w:rsidP="008B4297">
      <w:pPr>
        <w:pStyle w:val="Odstavecseseznamem"/>
        <w:numPr>
          <w:ilvl w:val="0"/>
          <w:numId w:val="29"/>
        </w:numPr>
        <w:shd w:val="clear" w:color="auto" w:fill="FFFFFF"/>
        <w:spacing w:line="276" w:lineRule="auto"/>
        <w:ind w:left="426" w:right="-113" w:hanging="426"/>
        <w:rPr>
          <w:rFonts w:ascii="Arial" w:hAnsi="Arial" w:cs="Arial"/>
          <w:color w:val="1E1E1E"/>
          <w:sz w:val="22"/>
          <w:szCs w:val="22"/>
        </w:rPr>
      </w:pPr>
      <w:r w:rsidRPr="008B4297">
        <w:rPr>
          <w:rFonts w:ascii="Arial" w:hAnsi="Arial" w:cs="Arial"/>
          <w:b/>
          <w:color w:val="1E1E1E"/>
          <w:sz w:val="22"/>
          <w:szCs w:val="22"/>
        </w:rPr>
        <w:t>1879</w:t>
      </w:r>
      <w:r w:rsidR="0077469E" w:rsidRPr="008B4297">
        <w:rPr>
          <w:rFonts w:ascii="Arial" w:hAnsi="Arial" w:cs="Arial"/>
          <w:color w:val="1E1E1E"/>
          <w:sz w:val="22"/>
          <w:szCs w:val="22"/>
        </w:rPr>
        <w:t xml:space="preserve"> obranná smlouva Německa a R-</w:t>
      </w:r>
      <w:r w:rsidRPr="008B4297">
        <w:rPr>
          <w:rFonts w:ascii="Arial" w:hAnsi="Arial" w:cs="Arial"/>
          <w:color w:val="1E1E1E"/>
          <w:sz w:val="22"/>
          <w:szCs w:val="22"/>
        </w:rPr>
        <w:t>U</w:t>
      </w:r>
      <w:r w:rsidR="0077469E" w:rsidRPr="008B4297">
        <w:rPr>
          <w:rFonts w:ascii="Arial" w:hAnsi="Arial" w:cs="Arial"/>
          <w:color w:val="1E1E1E"/>
          <w:sz w:val="22"/>
          <w:szCs w:val="22"/>
        </w:rPr>
        <w:t xml:space="preserve"> </w:t>
      </w:r>
      <w:r w:rsidRPr="008B4297">
        <w:rPr>
          <w:rFonts w:ascii="Arial" w:hAnsi="Arial" w:cs="Arial"/>
          <w:color w:val="1E1E1E"/>
          <w:sz w:val="22"/>
          <w:szCs w:val="22"/>
        </w:rPr>
        <w:t xml:space="preserve">– </w:t>
      </w:r>
      <w:r w:rsidR="0077469E" w:rsidRPr="008B4297">
        <w:rPr>
          <w:rFonts w:ascii="Arial" w:hAnsi="Arial" w:cs="Arial"/>
          <w:b/>
          <w:color w:val="1E1E1E"/>
          <w:sz w:val="22"/>
          <w:szCs w:val="22"/>
        </w:rPr>
        <w:t>D</w:t>
      </w:r>
      <w:r w:rsidRPr="008B4297">
        <w:rPr>
          <w:rFonts w:ascii="Arial" w:hAnsi="Arial" w:cs="Arial"/>
          <w:b/>
          <w:color w:val="1E1E1E"/>
          <w:sz w:val="22"/>
          <w:szCs w:val="22"/>
        </w:rPr>
        <w:t>vojspolek</w:t>
      </w:r>
    </w:p>
    <w:p w:rsidR="00150A79" w:rsidRPr="008B4297" w:rsidRDefault="00150A79" w:rsidP="008B4297">
      <w:pPr>
        <w:pStyle w:val="Odstavecseseznamem"/>
        <w:numPr>
          <w:ilvl w:val="0"/>
          <w:numId w:val="29"/>
        </w:numPr>
        <w:shd w:val="clear" w:color="auto" w:fill="FFFFFF"/>
        <w:spacing w:line="276" w:lineRule="auto"/>
        <w:ind w:left="426" w:right="-113" w:hanging="426"/>
        <w:rPr>
          <w:rFonts w:ascii="Arial" w:hAnsi="Arial" w:cs="Arial"/>
          <w:color w:val="1E1E1E"/>
          <w:sz w:val="22"/>
          <w:szCs w:val="22"/>
        </w:rPr>
      </w:pPr>
      <w:r w:rsidRPr="008B4297">
        <w:rPr>
          <w:rFonts w:ascii="Arial" w:hAnsi="Arial" w:cs="Arial"/>
          <w:color w:val="1E1E1E"/>
          <w:sz w:val="22"/>
          <w:szCs w:val="22"/>
        </w:rPr>
        <w:t xml:space="preserve">1882 přistupuje </w:t>
      </w:r>
      <w:r w:rsidRPr="008B4297">
        <w:rPr>
          <w:rFonts w:ascii="Arial" w:hAnsi="Arial" w:cs="Arial"/>
          <w:b/>
          <w:color w:val="1E1E1E"/>
          <w:sz w:val="22"/>
          <w:szCs w:val="22"/>
        </w:rPr>
        <w:t xml:space="preserve">Itálie – </w:t>
      </w:r>
      <w:r w:rsidR="0077469E" w:rsidRPr="008B4297">
        <w:rPr>
          <w:rFonts w:ascii="Arial" w:hAnsi="Arial" w:cs="Arial"/>
          <w:b/>
          <w:color w:val="1E1E1E"/>
          <w:sz w:val="22"/>
          <w:szCs w:val="22"/>
        </w:rPr>
        <w:t>T</w:t>
      </w:r>
      <w:r w:rsidRPr="008B4297">
        <w:rPr>
          <w:rFonts w:ascii="Arial" w:hAnsi="Arial" w:cs="Arial"/>
          <w:b/>
          <w:color w:val="1E1E1E"/>
          <w:sz w:val="22"/>
          <w:szCs w:val="22"/>
        </w:rPr>
        <w:t>rojspolek</w:t>
      </w:r>
      <w:r w:rsidRPr="008B4297">
        <w:rPr>
          <w:rFonts w:ascii="Arial" w:hAnsi="Arial" w:cs="Arial"/>
          <w:color w:val="1E1E1E"/>
          <w:sz w:val="22"/>
          <w:szCs w:val="22"/>
        </w:rPr>
        <w:t xml:space="preserve"> (Itálie se cítí poškozena ve svých zájmech v severní Africe,</w:t>
      </w:r>
      <w:r w:rsidR="0077469E" w:rsidRPr="008B4297">
        <w:rPr>
          <w:rFonts w:ascii="Arial" w:hAnsi="Arial" w:cs="Arial"/>
          <w:color w:val="1E1E1E"/>
          <w:sz w:val="22"/>
          <w:szCs w:val="22"/>
        </w:rPr>
        <w:t xml:space="preserve"> </w:t>
      </w:r>
      <w:r w:rsidRPr="008B4297">
        <w:rPr>
          <w:rFonts w:ascii="Arial" w:hAnsi="Arial" w:cs="Arial"/>
          <w:color w:val="1E1E1E"/>
          <w:sz w:val="22"/>
          <w:szCs w:val="22"/>
        </w:rPr>
        <w:t>1881 Francie okupovala Tunis)</w:t>
      </w:r>
    </w:p>
    <w:p w:rsidR="0077469E" w:rsidRPr="008B4297" w:rsidRDefault="0077469E" w:rsidP="008B4297">
      <w:pPr>
        <w:pStyle w:val="Odstavecseseznamem"/>
        <w:numPr>
          <w:ilvl w:val="0"/>
          <w:numId w:val="29"/>
        </w:numPr>
        <w:shd w:val="clear" w:color="auto" w:fill="FFFFFF"/>
        <w:spacing w:line="276" w:lineRule="auto"/>
        <w:ind w:left="426" w:right="-113" w:hanging="426"/>
        <w:rPr>
          <w:rFonts w:ascii="Arial" w:hAnsi="Arial" w:cs="Arial"/>
          <w:b/>
          <w:color w:val="1E1E1E"/>
          <w:sz w:val="22"/>
          <w:szCs w:val="22"/>
        </w:rPr>
      </w:pPr>
      <w:r w:rsidRPr="008B4297">
        <w:rPr>
          <w:rFonts w:ascii="Arial" w:hAnsi="Arial" w:cs="Arial"/>
          <w:b/>
          <w:color w:val="1E1E1E"/>
          <w:sz w:val="22"/>
          <w:szCs w:val="22"/>
        </w:rPr>
        <w:t>Dohoda:</w:t>
      </w:r>
    </w:p>
    <w:p w:rsidR="00150A79" w:rsidRPr="008B4297" w:rsidRDefault="00150A79" w:rsidP="008B4297">
      <w:pPr>
        <w:pStyle w:val="Odstavecseseznamem"/>
        <w:numPr>
          <w:ilvl w:val="0"/>
          <w:numId w:val="29"/>
        </w:numPr>
        <w:shd w:val="clear" w:color="auto" w:fill="FFFFFF"/>
        <w:spacing w:line="276" w:lineRule="auto"/>
        <w:ind w:left="426" w:right="-113" w:hanging="426"/>
        <w:rPr>
          <w:rFonts w:ascii="Arial" w:hAnsi="Arial" w:cs="Arial"/>
          <w:color w:val="1E1E1E"/>
          <w:sz w:val="22"/>
          <w:szCs w:val="22"/>
        </w:rPr>
      </w:pPr>
      <w:r w:rsidRPr="008B4297">
        <w:rPr>
          <w:rFonts w:ascii="Arial" w:hAnsi="Arial" w:cs="Arial"/>
          <w:color w:val="1E1E1E"/>
          <w:sz w:val="22"/>
          <w:szCs w:val="22"/>
        </w:rPr>
        <w:lastRenderedPageBreak/>
        <w:t xml:space="preserve">Francie </w:t>
      </w:r>
      <w:r w:rsidR="0077469E" w:rsidRPr="008B4297">
        <w:rPr>
          <w:rFonts w:ascii="Arial" w:hAnsi="Arial" w:cs="Arial"/>
          <w:color w:val="1E1E1E"/>
          <w:sz w:val="22"/>
          <w:szCs w:val="22"/>
        </w:rPr>
        <w:t>+</w:t>
      </w:r>
      <w:r w:rsidRPr="008B4297">
        <w:rPr>
          <w:rFonts w:ascii="Arial" w:hAnsi="Arial" w:cs="Arial"/>
          <w:color w:val="1E1E1E"/>
          <w:sz w:val="22"/>
          <w:szCs w:val="22"/>
        </w:rPr>
        <w:t xml:space="preserve"> Rusko v izolaci – </w:t>
      </w:r>
      <w:r w:rsidRPr="008B4297">
        <w:rPr>
          <w:rFonts w:ascii="Arial" w:hAnsi="Arial" w:cs="Arial"/>
          <w:b/>
          <w:color w:val="1E1E1E"/>
          <w:sz w:val="22"/>
          <w:szCs w:val="22"/>
        </w:rPr>
        <w:t>1894</w:t>
      </w:r>
      <w:r w:rsidRPr="008B4297">
        <w:rPr>
          <w:rFonts w:ascii="Arial" w:hAnsi="Arial" w:cs="Arial"/>
          <w:color w:val="1E1E1E"/>
          <w:sz w:val="22"/>
          <w:szCs w:val="22"/>
        </w:rPr>
        <w:t xml:space="preserve"> </w:t>
      </w:r>
      <w:r w:rsidR="005F373D" w:rsidRPr="008B4297">
        <w:rPr>
          <w:rFonts w:ascii="Arial" w:hAnsi="Arial" w:cs="Arial"/>
          <w:color w:val="1E1E1E"/>
          <w:sz w:val="22"/>
          <w:szCs w:val="22"/>
        </w:rPr>
        <w:t xml:space="preserve">tzv. </w:t>
      </w:r>
      <w:r w:rsidR="005F373D" w:rsidRPr="008B4297">
        <w:rPr>
          <w:rFonts w:ascii="Arial" w:hAnsi="Arial" w:cs="Arial"/>
          <w:b/>
          <w:color w:val="1E1E1E"/>
          <w:sz w:val="22"/>
          <w:szCs w:val="22"/>
        </w:rPr>
        <w:t>nepřirozená dohoda</w:t>
      </w:r>
      <w:r w:rsidR="00800625" w:rsidRPr="008B4297">
        <w:rPr>
          <w:rFonts w:ascii="Arial" w:hAnsi="Arial" w:cs="Arial"/>
          <w:color w:val="1E1E1E"/>
          <w:sz w:val="22"/>
          <w:szCs w:val="22"/>
        </w:rPr>
        <w:t xml:space="preserve"> → s</w:t>
      </w:r>
      <w:r w:rsidRPr="008B4297">
        <w:rPr>
          <w:rFonts w:ascii="Arial" w:hAnsi="Arial" w:cs="Arial"/>
          <w:color w:val="1E1E1E"/>
          <w:sz w:val="22"/>
          <w:szCs w:val="22"/>
        </w:rPr>
        <w:t>vět rozdělen na dva mocensko-vojenské nepřátelské bloky</w:t>
      </w:r>
    </w:p>
    <w:p w:rsidR="00150A79" w:rsidRPr="008B4297" w:rsidRDefault="00150A79" w:rsidP="008B4297">
      <w:pPr>
        <w:pStyle w:val="Odstavecseseznamem"/>
        <w:numPr>
          <w:ilvl w:val="0"/>
          <w:numId w:val="29"/>
        </w:numPr>
        <w:shd w:val="clear" w:color="auto" w:fill="FFFFFF"/>
        <w:spacing w:line="276" w:lineRule="auto"/>
        <w:ind w:left="426" w:right="-113" w:hanging="426"/>
        <w:rPr>
          <w:rFonts w:ascii="Arial" w:hAnsi="Arial" w:cs="Arial"/>
          <w:color w:val="1E1E1E"/>
          <w:sz w:val="22"/>
          <w:szCs w:val="22"/>
        </w:rPr>
      </w:pPr>
      <w:r w:rsidRPr="008B4297">
        <w:rPr>
          <w:rFonts w:ascii="Arial" w:hAnsi="Arial" w:cs="Arial"/>
          <w:color w:val="1E1E1E"/>
          <w:sz w:val="22"/>
          <w:szCs w:val="22"/>
        </w:rPr>
        <w:t xml:space="preserve">Napjatou situaci řeší </w:t>
      </w:r>
      <w:r w:rsidRPr="008B4297">
        <w:rPr>
          <w:rFonts w:ascii="Arial" w:hAnsi="Arial" w:cs="Arial"/>
          <w:b/>
          <w:color w:val="1E1E1E"/>
          <w:sz w:val="22"/>
          <w:szCs w:val="22"/>
        </w:rPr>
        <w:t>I. mezinárodní konference o odzbrojení v Haagu 1899</w:t>
      </w:r>
      <w:r w:rsidRPr="008B4297">
        <w:rPr>
          <w:rFonts w:ascii="Arial" w:hAnsi="Arial" w:cs="Arial"/>
          <w:color w:val="1E1E1E"/>
          <w:sz w:val="22"/>
          <w:szCs w:val="22"/>
        </w:rPr>
        <w:t>= zákaz</w:t>
      </w:r>
    </w:p>
    <w:p w:rsidR="00150A79" w:rsidRPr="008B4297" w:rsidRDefault="00150A79" w:rsidP="007862D2">
      <w:pPr>
        <w:pStyle w:val="Odstavecseseznamem"/>
        <w:numPr>
          <w:ilvl w:val="0"/>
          <w:numId w:val="29"/>
        </w:numPr>
        <w:shd w:val="clear" w:color="auto" w:fill="FFFFFF"/>
        <w:spacing w:line="276" w:lineRule="auto"/>
        <w:ind w:left="426" w:right="-113" w:hanging="426"/>
        <w:rPr>
          <w:rFonts w:ascii="Arial" w:hAnsi="Arial" w:cs="Arial"/>
          <w:color w:val="1E1E1E"/>
          <w:sz w:val="22"/>
          <w:szCs w:val="22"/>
        </w:rPr>
      </w:pPr>
      <w:r w:rsidRPr="008B4297">
        <w:rPr>
          <w:rFonts w:ascii="Arial" w:hAnsi="Arial" w:cs="Arial"/>
          <w:color w:val="1E1E1E"/>
          <w:sz w:val="22"/>
          <w:szCs w:val="22"/>
        </w:rPr>
        <w:t>bombardování ze vzducholodí, zákaz používání bojových otravných látek, ochrana raněných</w:t>
      </w:r>
      <w:r w:rsidR="008B4297">
        <w:rPr>
          <w:rFonts w:ascii="Arial" w:hAnsi="Arial" w:cs="Arial"/>
          <w:color w:val="1E1E1E"/>
          <w:sz w:val="22"/>
          <w:szCs w:val="22"/>
        </w:rPr>
        <w:t xml:space="preserve"> </w:t>
      </w:r>
      <w:r w:rsidRPr="008B4297">
        <w:rPr>
          <w:rFonts w:ascii="Arial" w:hAnsi="Arial" w:cs="Arial"/>
          <w:color w:val="1E1E1E"/>
          <w:sz w:val="22"/>
          <w:szCs w:val="22"/>
        </w:rPr>
        <w:t>a válečných zajatců, respektování příměří</w:t>
      </w:r>
      <w:r w:rsidR="005F373D" w:rsidRPr="008B4297">
        <w:rPr>
          <w:rFonts w:ascii="Arial" w:hAnsi="Arial" w:cs="Arial"/>
          <w:color w:val="1E1E1E"/>
          <w:sz w:val="22"/>
          <w:szCs w:val="22"/>
        </w:rPr>
        <w:t>, z</w:t>
      </w:r>
      <w:r w:rsidRPr="008B4297">
        <w:rPr>
          <w:rFonts w:ascii="Arial" w:hAnsi="Arial" w:cs="Arial"/>
          <w:color w:val="1E1E1E"/>
          <w:sz w:val="22"/>
          <w:szCs w:val="22"/>
        </w:rPr>
        <w:t>řízen mezinárodní soudní dvůr v Haagu, 1907 II. mezinárodní konference o odzbrojení</w:t>
      </w:r>
    </w:p>
    <w:p w:rsidR="00800625" w:rsidRPr="008B4297" w:rsidRDefault="00150A79" w:rsidP="007862D2">
      <w:pPr>
        <w:pStyle w:val="Odstavecseseznamem"/>
        <w:numPr>
          <w:ilvl w:val="0"/>
          <w:numId w:val="29"/>
        </w:numPr>
        <w:shd w:val="clear" w:color="auto" w:fill="FFFFFF"/>
        <w:spacing w:line="276" w:lineRule="auto"/>
        <w:ind w:left="426" w:right="-113" w:hanging="426"/>
        <w:rPr>
          <w:rFonts w:ascii="Arial" w:hAnsi="Arial" w:cs="Arial"/>
          <w:color w:val="1E1E1E"/>
          <w:sz w:val="22"/>
          <w:szCs w:val="22"/>
        </w:rPr>
      </w:pPr>
      <w:r w:rsidRPr="008B4297">
        <w:rPr>
          <w:rFonts w:ascii="Arial" w:hAnsi="Arial" w:cs="Arial"/>
          <w:b/>
          <w:bCs/>
          <w:sz w:val="22"/>
          <w:szCs w:val="22"/>
        </w:rPr>
        <w:t>Německo</w:t>
      </w:r>
      <w:r w:rsidRPr="008B4297">
        <w:rPr>
          <w:rFonts w:ascii="Arial" w:hAnsi="Arial" w:cs="Arial"/>
          <w:bCs/>
          <w:sz w:val="22"/>
          <w:szCs w:val="22"/>
        </w:rPr>
        <w:t xml:space="preserve"> -</w:t>
      </w:r>
      <w:r w:rsidR="00800625" w:rsidRPr="008B4297">
        <w:rPr>
          <w:rFonts w:ascii="Arial" w:hAnsi="Arial" w:cs="Arial"/>
          <w:bCs/>
          <w:sz w:val="22"/>
          <w:szCs w:val="22"/>
        </w:rPr>
        <w:t xml:space="preserve"> </w:t>
      </w:r>
      <w:r w:rsidRPr="008B4297">
        <w:rPr>
          <w:rFonts w:ascii="Arial" w:hAnsi="Arial" w:cs="Arial"/>
          <w:color w:val="1E1E1E"/>
          <w:sz w:val="22"/>
          <w:szCs w:val="22"/>
        </w:rPr>
        <w:t>militaristická země, nejdůležitější armáda, průmyslově vyspělé, stavba bagdádské</w:t>
      </w:r>
      <w:r w:rsidR="008B4297">
        <w:rPr>
          <w:rFonts w:ascii="Arial" w:hAnsi="Arial" w:cs="Arial"/>
          <w:color w:val="1E1E1E"/>
          <w:sz w:val="22"/>
          <w:szCs w:val="22"/>
        </w:rPr>
        <w:t xml:space="preserve"> </w:t>
      </w:r>
      <w:r w:rsidR="005F373D" w:rsidRPr="008B4297">
        <w:rPr>
          <w:rFonts w:ascii="Arial" w:hAnsi="Arial" w:cs="Arial"/>
          <w:color w:val="1E1E1E"/>
          <w:sz w:val="22"/>
          <w:szCs w:val="22"/>
        </w:rPr>
        <w:t>ž</w:t>
      </w:r>
      <w:r w:rsidR="00800625" w:rsidRPr="008B4297">
        <w:rPr>
          <w:rFonts w:ascii="Arial" w:hAnsi="Arial" w:cs="Arial"/>
          <w:color w:val="1E1E1E"/>
          <w:sz w:val="22"/>
          <w:szCs w:val="22"/>
        </w:rPr>
        <w:t>eleznice – snaha o pronikání na Blízký východ X</w:t>
      </w:r>
      <w:r w:rsidRPr="008B4297">
        <w:rPr>
          <w:rFonts w:ascii="Arial" w:hAnsi="Arial" w:cs="Arial"/>
          <w:color w:val="1E1E1E"/>
          <w:sz w:val="22"/>
          <w:szCs w:val="22"/>
        </w:rPr>
        <w:t xml:space="preserve"> nepřátelství </w:t>
      </w:r>
      <w:r w:rsidR="00800625" w:rsidRPr="008B4297">
        <w:rPr>
          <w:rFonts w:ascii="Arial" w:hAnsi="Arial" w:cs="Arial"/>
          <w:color w:val="1E1E1E"/>
          <w:sz w:val="22"/>
          <w:szCs w:val="22"/>
        </w:rPr>
        <w:t xml:space="preserve">vůči </w:t>
      </w:r>
      <w:r w:rsidRPr="008B4297">
        <w:rPr>
          <w:rFonts w:ascii="Arial" w:hAnsi="Arial" w:cs="Arial"/>
          <w:color w:val="1E1E1E"/>
          <w:sz w:val="22"/>
          <w:szCs w:val="22"/>
        </w:rPr>
        <w:t xml:space="preserve">Velké Británie – </w:t>
      </w:r>
      <w:r w:rsidR="00800625" w:rsidRPr="008B4297">
        <w:rPr>
          <w:rFonts w:ascii="Arial" w:hAnsi="Arial" w:cs="Arial"/>
          <w:color w:val="1E1E1E"/>
          <w:sz w:val="22"/>
          <w:szCs w:val="22"/>
        </w:rPr>
        <w:t xml:space="preserve">ta </w:t>
      </w:r>
      <w:r w:rsidRPr="008B4297">
        <w:rPr>
          <w:rFonts w:ascii="Arial" w:hAnsi="Arial" w:cs="Arial"/>
          <w:color w:val="1E1E1E"/>
          <w:sz w:val="22"/>
          <w:szCs w:val="22"/>
        </w:rPr>
        <w:t>1903 obsaz</w:t>
      </w:r>
      <w:r w:rsidR="00800625" w:rsidRPr="008B4297">
        <w:rPr>
          <w:rFonts w:ascii="Arial" w:hAnsi="Arial" w:cs="Arial"/>
          <w:color w:val="1E1E1E"/>
          <w:sz w:val="22"/>
          <w:szCs w:val="22"/>
        </w:rPr>
        <w:t>uje</w:t>
      </w:r>
      <w:r w:rsidRPr="008B4297">
        <w:rPr>
          <w:rFonts w:ascii="Arial" w:hAnsi="Arial" w:cs="Arial"/>
          <w:color w:val="1E1E1E"/>
          <w:sz w:val="22"/>
          <w:szCs w:val="22"/>
        </w:rPr>
        <w:t xml:space="preserve"> Kuvajt</w:t>
      </w:r>
    </w:p>
    <w:p w:rsidR="00150A79" w:rsidRPr="008B4297" w:rsidRDefault="00150A79" w:rsidP="008B4297">
      <w:pPr>
        <w:pStyle w:val="Odstavecseseznamem"/>
        <w:numPr>
          <w:ilvl w:val="0"/>
          <w:numId w:val="29"/>
        </w:numPr>
        <w:shd w:val="clear" w:color="auto" w:fill="FFFFFF"/>
        <w:spacing w:line="276" w:lineRule="auto"/>
        <w:ind w:left="426" w:right="-113" w:hanging="426"/>
        <w:rPr>
          <w:rFonts w:ascii="Arial" w:hAnsi="Arial" w:cs="Arial"/>
          <w:color w:val="1E1E1E"/>
          <w:sz w:val="22"/>
          <w:szCs w:val="22"/>
        </w:rPr>
      </w:pPr>
      <w:r w:rsidRPr="008B4297">
        <w:rPr>
          <w:rFonts w:ascii="Arial" w:hAnsi="Arial" w:cs="Arial"/>
          <w:color w:val="1E1E1E"/>
          <w:sz w:val="22"/>
          <w:szCs w:val="22"/>
        </w:rPr>
        <w:t>1898 vyhlášen program</w:t>
      </w:r>
      <w:r w:rsidR="00800625" w:rsidRPr="008B4297">
        <w:rPr>
          <w:rFonts w:ascii="Arial" w:hAnsi="Arial" w:cs="Arial"/>
          <w:color w:val="1E1E1E"/>
          <w:sz w:val="22"/>
          <w:szCs w:val="22"/>
        </w:rPr>
        <w:t xml:space="preserve"> </w:t>
      </w:r>
      <w:r w:rsidRPr="008B4297">
        <w:rPr>
          <w:rFonts w:ascii="Arial" w:hAnsi="Arial" w:cs="Arial"/>
          <w:color w:val="1E1E1E"/>
          <w:sz w:val="22"/>
          <w:szCs w:val="22"/>
        </w:rPr>
        <w:t>námořního zbrojení, cíl výstavba 17 bitevních lodí (podlomit britskou moc na mořích)</w:t>
      </w:r>
      <w:r w:rsidR="00800625" w:rsidRPr="008B4297">
        <w:rPr>
          <w:rFonts w:ascii="Arial" w:hAnsi="Arial" w:cs="Arial"/>
          <w:color w:val="1E1E1E"/>
          <w:sz w:val="22"/>
          <w:szCs w:val="22"/>
        </w:rPr>
        <w:t xml:space="preserve">, </w:t>
      </w:r>
      <w:r w:rsidRPr="008B4297">
        <w:rPr>
          <w:rFonts w:ascii="Arial" w:hAnsi="Arial" w:cs="Arial"/>
          <w:color w:val="1E1E1E"/>
          <w:sz w:val="22"/>
          <w:szCs w:val="22"/>
        </w:rPr>
        <w:t>1901 rozšířeno na 38 lodí, německá společnost získávána demagogií, propaga</w:t>
      </w:r>
      <w:r w:rsidR="00800625" w:rsidRPr="008B4297">
        <w:rPr>
          <w:rFonts w:ascii="Arial" w:hAnsi="Arial" w:cs="Arial"/>
          <w:color w:val="1E1E1E"/>
          <w:sz w:val="22"/>
          <w:szCs w:val="22"/>
        </w:rPr>
        <w:t>ndou</w:t>
      </w:r>
      <w:r w:rsidRPr="008B4297">
        <w:rPr>
          <w:rFonts w:ascii="Arial" w:hAnsi="Arial" w:cs="Arial"/>
          <w:color w:val="1E1E1E"/>
          <w:sz w:val="22"/>
          <w:szCs w:val="22"/>
        </w:rPr>
        <w:t>, přehlídkami, 1905 vypracoval generální štáb pod vedením Schlieffena plán bleskové války</w:t>
      </w:r>
      <w:r w:rsidR="005F373D" w:rsidRPr="008B4297">
        <w:rPr>
          <w:rFonts w:ascii="Arial" w:hAnsi="Arial" w:cs="Arial"/>
          <w:color w:val="1E1E1E"/>
          <w:sz w:val="22"/>
          <w:szCs w:val="22"/>
        </w:rPr>
        <w:t xml:space="preserve"> → </w:t>
      </w:r>
      <w:r w:rsidRPr="008B4297">
        <w:rPr>
          <w:rFonts w:ascii="Arial" w:hAnsi="Arial" w:cs="Arial"/>
          <w:color w:val="1E1E1E"/>
          <w:sz w:val="22"/>
          <w:szCs w:val="22"/>
        </w:rPr>
        <w:t>Velká Británie: izolace, zneklidněna německým zbrojením</w:t>
      </w:r>
    </w:p>
    <w:p w:rsidR="008B4297" w:rsidRPr="008B4297" w:rsidRDefault="00150A79" w:rsidP="008B4297">
      <w:pPr>
        <w:pStyle w:val="Odstavecseseznamem"/>
        <w:numPr>
          <w:ilvl w:val="0"/>
          <w:numId w:val="29"/>
        </w:numPr>
        <w:shd w:val="clear" w:color="auto" w:fill="FFFFFF"/>
        <w:spacing w:line="276" w:lineRule="auto"/>
        <w:ind w:left="426" w:right="-113" w:hanging="426"/>
        <w:rPr>
          <w:rFonts w:ascii="Arial" w:hAnsi="Arial" w:cs="Arial"/>
          <w:bCs/>
          <w:sz w:val="22"/>
          <w:szCs w:val="22"/>
        </w:rPr>
      </w:pPr>
      <w:r w:rsidRPr="008B4297">
        <w:rPr>
          <w:rFonts w:ascii="Arial" w:hAnsi="Arial" w:cs="Arial"/>
          <w:bCs/>
          <w:sz w:val="22"/>
          <w:szCs w:val="22"/>
        </w:rPr>
        <w:t>Důsledky:</w:t>
      </w:r>
      <w:r w:rsidR="005F373D" w:rsidRPr="008B4297">
        <w:rPr>
          <w:rFonts w:ascii="Arial" w:hAnsi="Arial" w:cs="Arial"/>
          <w:bCs/>
          <w:sz w:val="22"/>
          <w:szCs w:val="22"/>
        </w:rPr>
        <w:t xml:space="preserve"> </w:t>
      </w:r>
    </w:p>
    <w:p w:rsidR="005F373D" w:rsidRPr="008B4297" w:rsidRDefault="00150A79" w:rsidP="008B4297">
      <w:pPr>
        <w:pStyle w:val="Odstavecseseznamem"/>
        <w:numPr>
          <w:ilvl w:val="0"/>
          <w:numId w:val="29"/>
        </w:numPr>
        <w:shd w:val="clear" w:color="auto" w:fill="FFFFFF"/>
        <w:spacing w:line="276" w:lineRule="auto"/>
        <w:ind w:left="426" w:right="-113" w:hanging="426"/>
        <w:rPr>
          <w:rFonts w:ascii="Arial" w:hAnsi="Arial" w:cs="Arial"/>
          <w:color w:val="1E1E1E"/>
          <w:sz w:val="22"/>
          <w:szCs w:val="22"/>
        </w:rPr>
      </w:pPr>
      <w:r w:rsidRPr="008B4297">
        <w:rPr>
          <w:rFonts w:ascii="Arial" w:hAnsi="Arial" w:cs="Arial"/>
          <w:b/>
          <w:color w:val="1E1E1E"/>
          <w:sz w:val="22"/>
          <w:szCs w:val="22"/>
        </w:rPr>
        <w:t>1</w:t>
      </w:r>
      <w:r w:rsidR="00DD5F4B">
        <w:rPr>
          <w:rFonts w:ascii="Arial" w:hAnsi="Arial" w:cs="Arial"/>
          <w:b/>
          <w:color w:val="1E1E1E"/>
          <w:sz w:val="22"/>
          <w:szCs w:val="22"/>
        </w:rPr>
        <w:t xml:space="preserve">904 </w:t>
      </w:r>
      <w:r w:rsidR="005F373D" w:rsidRPr="008B4297">
        <w:rPr>
          <w:rFonts w:ascii="Arial" w:hAnsi="Arial" w:cs="Arial"/>
          <w:b/>
          <w:color w:val="1E1E1E"/>
          <w:sz w:val="22"/>
          <w:szCs w:val="22"/>
        </w:rPr>
        <w:t xml:space="preserve">tzv. </w:t>
      </w:r>
      <w:r w:rsidRPr="008B4297">
        <w:rPr>
          <w:rFonts w:ascii="Arial" w:hAnsi="Arial" w:cs="Arial"/>
          <w:b/>
          <w:color w:val="1E1E1E"/>
          <w:sz w:val="22"/>
          <w:szCs w:val="22"/>
        </w:rPr>
        <w:t>srdečná</w:t>
      </w:r>
      <w:r w:rsidRPr="008B4297">
        <w:rPr>
          <w:rFonts w:ascii="Arial" w:hAnsi="Arial" w:cs="Arial"/>
          <w:color w:val="1E1E1E"/>
          <w:sz w:val="22"/>
          <w:szCs w:val="22"/>
        </w:rPr>
        <w:t xml:space="preserve"> dohoda Francie a Velká Británie </w:t>
      </w:r>
      <w:r w:rsidR="005F373D" w:rsidRPr="008B4297">
        <w:rPr>
          <w:rFonts w:ascii="Arial" w:hAnsi="Arial" w:cs="Arial"/>
          <w:color w:val="1E1E1E"/>
          <w:sz w:val="22"/>
          <w:szCs w:val="22"/>
        </w:rPr>
        <w:t xml:space="preserve">- </w:t>
      </w:r>
      <w:r w:rsidRPr="008B4297">
        <w:rPr>
          <w:rFonts w:ascii="Arial" w:hAnsi="Arial" w:cs="Arial"/>
          <w:color w:val="1E1E1E"/>
          <w:sz w:val="22"/>
          <w:szCs w:val="22"/>
        </w:rPr>
        <w:t>dvoustranná přátelská smlouva o rozdělení sfér vlivu v</w:t>
      </w:r>
      <w:r w:rsidR="00DD5F4B">
        <w:rPr>
          <w:rFonts w:ascii="Arial" w:hAnsi="Arial" w:cs="Arial"/>
          <w:color w:val="1E1E1E"/>
          <w:sz w:val="22"/>
          <w:szCs w:val="22"/>
        </w:rPr>
        <w:t> </w:t>
      </w:r>
      <w:r w:rsidRPr="008B4297">
        <w:rPr>
          <w:rFonts w:ascii="Arial" w:hAnsi="Arial" w:cs="Arial"/>
          <w:color w:val="1E1E1E"/>
          <w:sz w:val="22"/>
          <w:szCs w:val="22"/>
        </w:rPr>
        <w:t>koloniích</w:t>
      </w:r>
      <w:r w:rsidR="00DD5F4B">
        <w:rPr>
          <w:rFonts w:ascii="Arial" w:hAnsi="Arial" w:cs="Arial"/>
          <w:color w:val="1E1E1E"/>
          <w:sz w:val="22"/>
          <w:szCs w:val="22"/>
        </w:rPr>
        <w:t xml:space="preserve"> → Fašódská krize 1889 hrozící střetem VB x Francie.</w:t>
      </w:r>
      <w:r w:rsidRPr="008B4297">
        <w:rPr>
          <w:rFonts w:ascii="Arial" w:hAnsi="Arial" w:cs="Arial"/>
          <w:color w:val="1E1E1E"/>
          <w:sz w:val="22"/>
          <w:szCs w:val="22"/>
        </w:rPr>
        <w:t xml:space="preserve"> Francie uznala britskou nadvládu v Egyptě, Velká Británie uznala francouzskou nadvládu v Maroku, otevřen</w:t>
      </w:r>
      <w:r w:rsidR="00DD5F4B">
        <w:rPr>
          <w:rFonts w:ascii="Arial" w:hAnsi="Arial" w:cs="Arial"/>
          <w:color w:val="1E1E1E"/>
          <w:sz w:val="22"/>
          <w:szCs w:val="22"/>
        </w:rPr>
        <w:t>a cesta k politické spolupráci.</w:t>
      </w:r>
    </w:p>
    <w:p w:rsidR="007862D2" w:rsidRDefault="005F373D" w:rsidP="008B4297">
      <w:pPr>
        <w:pStyle w:val="Odstavecseseznamem"/>
        <w:numPr>
          <w:ilvl w:val="0"/>
          <w:numId w:val="29"/>
        </w:numPr>
        <w:shd w:val="clear" w:color="auto" w:fill="FFFFFF"/>
        <w:spacing w:line="276" w:lineRule="auto"/>
        <w:ind w:left="426" w:right="-113" w:hanging="426"/>
        <w:rPr>
          <w:rFonts w:ascii="Arial" w:hAnsi="Arial" w:cs="Arial"/>
          <w:color w:val="1E1E1E"/>
          <w:sz w:val="22"/>
          <w:szCs w:val="22"/>
        </w:rPr>
      </w:pPr>
      <w:r w:rsidRPr="008B4297">
        <w:rPr>
          <w:rFonts w:ascii="Arial" w:hAnsi="Arial" w:cs="Arial"/>
          <w:b/>
          <w:color w:val="1E1E1E"/>
          <w:sz w:val="22"/>
          <w:szCs w:val="22"/>
        </w:rPr>
        <w:t xml:space="preserve">1907 </w:t>
      </w:r>
      <w:r w:rsidR="00150A79" w:rsidRPr="008B4297">
        <w:rPr>
          <w:rFonts w:ascii="Arial" w:hAnsi="Arial" w:cs="Arial"/>
          <w:b/>
          <w:color w:val="1E1E1E"/>
          <w:sz w:val="22"/>
          <w:szCs w:val="22"/>
        </w:rPr>
        <w:t>sankpeterburská dohoda</w:t>
      </w:r>
      <w:r w:rsidR="008B4297" w:rsidRPr="008B4297">
        <w:rPr>
          <w:rFonts w:ascii="Arial" w:hAnsi="Arial" w:cs="Arial"/>
          <w:b/>
          <w:color w:val="1E1E1E"/>
          <w:sz w:val="22"/>
          <w:szCs w:val="22"/>
        </w:rPr>
        <w:t xml:space="preserve"> </w:t>
      </w:r>
      <w:r w:rsidR="00150A79" w:rsidRPr="008B4297">
        <w:rPr>
          <w:rFonts w:ascii="Arial" w:hAnsi="Arial" w:cs="Arial"/>
          <w:color w:val="1E1E1E"/>
          <w:sz w:val="22"/>
          <w:szCs w:val="22"/>
        </w:rPr>
        <w:t xml:space="preserve"> Rusk</w:t>
      </w:r>
      <w:r w:rsidR="008B4297" w:rsidRPr="008B4297">
        <w:rPr>
          <w:rFonts w:ascii="Arial" w:hAnsi="Arial" w:cs="Arial"/>
          <w:color w:val="1E1E1E"/>
          <w:sz w:val="22"/>
          <w:szCs w:val="22"/>
        </w:rPr>
        <w:t>a</w:t>
      </w:r>
      <w:r w:rsidR="00150A79" w:rsidRPr="008B4297">
        <w:rPr>
          <w:rFonts w:ascii="Arial" w:hAnsi="Arial" w:cs="Arial"/>
          <w:color w:val="1E1E1E"/>
          <w:sz w:val="22"/>
          <w:szCs w:val="22"/>
        </w:rPr>
        <w:t xml:space="preserve"> a Velk</w:t>
      </w:r>
      <w:r w:rsidR="008B4297" w:rsidRPr="008B4297">
        <w:rPr>
          <w:rFonts w:ascii="Arial" w:hAnsi="Arial" w:cs="Arial"/>
          <w:color w:val="1E1E1E"/>
          <w:sz w:val="22"/>
          <w:szCs w:val="22"/>
        </w:rPr>
        <w:t>é</w:t>
      </w:r>
      <w:r w:rsidR="00150A79" w:rsidRPr="008B4297">
        <w:rPr>
          <w:rFonts w:ascii="Arial" w:hAnsi="Arial" w:cs="Arial"/>
          <w:color w:val="1E1E1E"/>
          <w:sz w:val="22"/>
          <w:szCs w:val="22"/>
        </w:rPr>
        <w:t xml:space="preserve"> Británie, rozdělení sfér vlivu v Persii, Afghánistánu a Tibetu, vznik </w:t>
      </w:r>
      <w:r w:rsidR="008B4297" w:rsidRPr="008B4297">
        <w:rPr>
          <w:rFonts w:ascii="Arial" w:hAnsi="Arial" w:cs="Arial"/>
          <w:color w:val="1E1E1E"/>
          <w:sz w:val="22"/>
          <w:szCs w:val="22"/>
        </w:rPr>
        <w:t>T</w:t>
      </w:r>
      <w:r w:rsidR="00150A79" w:rsidRPr="008B4297">
        <w:rPr>
          <w:rFonts w:ascii="Arial" w:hAnsi="Arial" w:cs="Arial"/>
          <w:color w:val="1E1E1E"/>
          <w:sz w:val="22"/>
          <w:szCs w:val="22"/>
        </w:rPr>
        <w:t>rojdohody</w:t>
      </w:r>
    </w:p>
    <w:p w:rsidR="00150A79" w:rsidRPr="008B4297" w:rsidRDefault="008B4297" w:rsidP="008B4297">
      <w:pPr>
        <w:pStyle w:val="Odstavecseseznamem"/>
        <w:numPr>
          <w:ilvl w:val="0"/>
          <w:numId w:val="29"/>
        </w:numPr>
        <w:shd w:val="clear" w:color="auto" w:fill="FFFFFF"/>
        <w:spacing w:line="276" w:lineRule="auto"/>
        <w:ind w:left="426" w:right="-113" w:hanging="426"/>
        <w:rPr>
          <w:rFonts w:ascii="Arial" w:hAnsi="Arial" w:cs="Arial"/>
          <w:color w:val="1E1E1E"/>
          <w:sz w:val="22"/>
          <w:szCs w:val="22"/>
        </w:rPr>
      </w:pPr>
      <w:r>
        <w:rPr>
          <w:rFonts w:ascii="Arial" w:hAnsi="Arial" w:cs="Arial"/>
          <w:color w:val="1E1E1E"/>
          <w:sz w:val="22"/>
          <w:szCs w:val="22"/>
        </w:rPr>
        <w:t>Růst</w:t>
      </w:r>
      <w:r w:rsidR="00150A79" w:rsidRPr="008B4297">
        <w:rPr>
          <w:rFonts w:ascii="Arial" w:hAnsi="Arial" w:cs="Arial"/>
          <w:color w:val="1E1E1E"/>
          <w:sz w:val="22"/>
          <w:szCs w:val="22"/>
        </w:rPr>
        <w:t xml:space="preserve"> náklad</w:t>
      </w:r>
      <w:r w:rsidR="007862D2">
        <w:rPr>
          <w:rFonts w:ascii="Arial" w:hAnsi="Arial" w:cs="Arial"/>
          <w:color w:val="1E1E1E"/>
          <w:sz w:val="22"/>
          <w:szCs w:val="22"/>
        </w:rPr>
        <w:t>ů</w:t>
      </w:r>
      <w:r w:rsidR="00150A79" w:rsidRPr="008B4297">
        <w:rPr>
          <w:rFonts w:ascii="Arial" w:hAnsi="Arial" w:cs="Arial"/>
          <w:color w:val="1E1E1E"/>
          <w:sz w:val="22"/>
          <w:szCs w:val="22"/>
        </w:rPr>
        <w:t xml:space="preserve"> na zbrojení</w:t>
      </w:r>
      <w:r w:rsidRPr="008B4297">
        <w:rPr>
          <w:rFonts w:ascii="Arial" w:hAnsi="Arial" w:cs="Arial"/>
          <w:color w:val="1E1E1E"/>
          <w:sz w:val="22"/>
          <w:szCs w:val="22"/>
        </w:rPr>
        <w:t xml:space="preserve"> na obou stranách</w:t>
      </w:r>
    </w:p>
    <w:p w:rsidR="008B4297" w:rsidRDefault="008B4297" w:rsidP="00150A79">
      <w:pPr>
        <w:pStyle w:val="Nadpis2"/>
        <w:spacing w:before="0" w:beforeAutospacing="0" w:after="0" w:afterAutospacing="0" w:line="276" w:lineRule="auto"/>
        <w:ind w:left="360" w:right="-113"/>
        <w:rPr>
          <w:rFonts w:ascii="Arial" w:hAnsi="Arial" w:cs="Arial"/>
          <w:b w:val="0"/>
          <w:bCs w:val="0"/>
          <w:sz w:val="22"/>
          <w:szCs w:val="22"/>
        </w:rPr>
      </w:pPr>
    </w:p>
    <w:p w:rsidR="00252CDA" w:rsidRDefault="00252CDA" w:rsidP="00150A79">
      <w:pPr>
        <w:pStyle w:val="Nadpis2"/>
        <w:spacing w:before="0" w:beforeAutospacing="0" w:after="0" w:afterAutospacing="0" w:line="276" w:lineRule="auto"/>
        <w:ind w:left="360" w:right="-113"/>
        <w:rPr>
          <w:rFonts w:ascii="Arial" w:hAnsi="Arial" w:cs="Arial"/>
          <w:b w:val="0"/>
          <w:bCs w:val="0"/>
          <w:sz w:val="22"/>
          <w:szCs w:val="22"/>
        </w:rPr>
      </w:pPr>
    </w:p>
    <w:p w:rsidR="00252CDA" w:rsidRPr="00252CDA" w:rsidRDefault="00252CDA" w:rsidP="00150A79">
      <w:pPr>
        <w:pStyle w:val="Nadpis2"/>
        <w:spacing w:before="0" w:beforeAutospacing="0" w:after="0" w:afterAutospacing="0" w:line="276" w:lineRule="auto"/>
        <w:ind w:left="360" w:right="-113"/>
        <w:rPr>
          <w:rFonts w:ascii="Arial" w:hAnsi="Arial" w:cs="Arial"/>
          <w:bCs w:val="0"/>
          <w:sz w:val="22"/>
          <w:szCs w:val="22"/>
          <w:u w:val="single"/>
        </w:rPr>
      </w:pPr>
      <w:r w:rsidRPr="00252CDA">
        <w:rPr>
          <w:rFonts w:ascii="Arial" w:hAnsi="Arial" w:cs="Arial"/>
          <w:bCs w:val="0"/>
          <w:sz w:val="22"/>
          <w:szCs w:val="22"/>
          <w:u w:val="single"/>
        </w:rPr>
        <w:t>Ohniska napětí a v</w:t>
      </w:r>
      <w:r w:rsidR="00150A79" w:rsidRPr="00252CDA">
        <w:rPr>
          <w:rFonts w:ascii="Arial" w:hAnsi="Arial" w:cs="Arial"/>
          <w:bCs w:val="0"/>
          <w:sz w:val="22"/>
          <w:szCs w:val="22"/>
          <w:u w:val="single"/>
        </w:rPr>
        <w:t>álečné konflikty</w:t>
      </w:r>
      <w:r w:rsidRPr="00252CDA">
        <w:rPr>
          <w:rFonts w:ascii="Arial" w:hAnsi="Arial" w:cs="Arial"/>
          <w:bCs w:val="0"/>
          <w:sz w:val="22"/>
          <w:szCs w:val="22"/>
          <w:u w:val="single"/>
        </w:rPr>
        <w:t xml:space="preserve"> před 1. světovou válkou</w:t>
      </w:r>
      <w:r w:rsidR="00150A79" w:rsidRPr="00252CDA">
        <w:rPr>
          <w:rFonts w:ascii="Arial" w:hAnsi="Arial" w:cs="Arial"/>
          <w:bCs w:val="0"/>
          <w:sz w:val="22"/>
          <w:szCs w:val="22"/>
          <w:u w:val="single"/>
        </w:rPr>
        <w:t xml:space="preserve"> </w:t>
      </w:r>
    </w:p>
    <w:p w:rsidR="0005078B" w:rsidRDefault="0005078B" w:rsidP="00150A79">
      <w:pPr>
        <w:pStyle w:val="Nadpis2"/>
        <w:spacing w:before="0" w:beforeAutospacing="0" w:after="0" w:afterAutospacing="0" w:line="276" w:lineRule="auto"/>
        <w:ind w:left="360" w:right="-113"/>
        <w:rPr>
          <w:rFonts w:ascii="Arial" w:hAnsi="Arial" w:cs="Arial"/>
          <w:color w:val="1E1E1E"/>
          <w:sz w:val="22"/>
          <w:szCs w:val="22"/>
        </w:rPr>
      </w:pPr>
    </w:p>
    <w:p w:rsidR="0005078B" w:rsidRDefault="0005078B" w:rsidP="00150A79">
      <w:pPr>
        <w:pStyle w:val="Nadpis2"/>
        <w:spacing w:before="0" w:beforeAutospacing="0" w:after="0" w:afterAutospacing="0" w:line="276" w:lineRule="auto"/>
        <w:ind w:left="360" w:right="-113"/>
        <w:rPr>
          <w:rFonts w:ascii="Arial" w:hAnsi="Arial" w:cs="Arial"/>
          <w:color w:val="1E1E1E"/>
          <w:sz w:val="22"/>
          <w:szCs w:val="22"/>
        </w:rPr>
      </w:pPr>
      <w:r>
        <w:rPr>
          <w:rFonts w:ascii="Arial" w:hAnsi="Arial" w:cs="Arial"/>
          <w:color w:val="1E1E1E"/>
          <w:sz w:val="22"/>
          <w:szCs w:val="22"/>
        </w:rPr>
        <w:t>Afrika</w:t>
      </w:r>
    </w:p>
    <w:p w:rsidR="00DD5F4B" w:rsidRDefault="00150A79" w:rsidP="00150A79">
      <w:pPr>
        <w:pStyle w:val="Nadpis2"/>
        <w:spacing w:before="0" w:beforeAutospacing="0" w:after="0" w:afterAutospacing="0" w:line="276" w:lineRule="auto"/>
        <w:ind w:left="360" w:right="-113"/>
        <w:rPr>
          <w:rFonts w:ascii="Arial" w:hAnsi="Arial" w:cs="Arial"/>
          <w:color w:val="1E1E1E"/>
          <w:sz w:val="22"/>
          <w:szCs w:val="22"/>
        </w:rPr>
      </w:pPr>
      <w:r w:rsidRPr="00252CDA">
        <w:rPr>
          <w:rFonts w:ascii="Arial" w:hAnsi="Arial" w:cs="Arial"/>
          <w:color w:val="1E1E1E"/>
          <w:sz w:val="22"/>
          <w:szCs w:val="22"/>
        </w:rPr>
        <w:t>Búrská válka</w:t>
      </w:r>
      <w:r w:rsidRPr="00150A79">
        <w:rPr>
          <w:rFonts w:ascii="Arial" w:hAnsi="Arial" w:cs="Arial"/>
          <w:color w:val="1E1E1E"/>
          <w:sz w:val="22"/>
          <w:szCs w:val="22"/>
        </w:rPr>
        <w:t xml:space="preserve"> </w:t>
      </w:r>
    </w:p>
    <w:p w:rsidR="00252CDA" w:rsidRPr="00091626" w:rsidRDefault="00150A79" w:rsidP="00150A79">
      <w:pPr>
        <w:pStyle w:val="Nadpis2"/>
        <w:spacing w:before="0" w:beforeAutospacing="0" w:after="0" w:afterAutospacing="0" w:line="276" w:lineRule="auto"/>
        <w:ind w:left="360" w:right="-113"/>
        <w:rPr>
          <w:rFonts w:ascii="Arial" w:hAnsi="Arial" w:cs="Arial"/>
          <w:b w:val="0"/>
          <w:color w:val="1E1E1E"/>
          <w:sz w:val="22"/>
          <w:szCs w:val="22"/>
        </w:rPr>
      </w:pPr>
      <w:r w:rsidRPr="00091626">
        <w:rPr>
          <w:rFonts w:ascii="Arial" w:hAnsi="Arial" w:cs="Arial"/>
          <w:b w:val="0"/>
          <w:color w:val="1E1E1E"/>
          <w:sz w:val="22"/>
          <w:szCs w:val="22"/>
        </w:rPr>
        <w:t xml:space="preserve">1899 – 1902 </w:t>
      </w:r>
      <w:r w:rsidR="00DD5F4B" w:rsidRPr="00091626">
        <w:rPr>
          <w:rFonts w:ascii="Arial" w:hAnsi="Arial" w:cs="Arial"/>
          <w:b w:val="0"/>
          <w:color w:val="1E1E1E"/>
          <w:sz w:val="22"/>
          <w:szCs w:val="22"/>
        </w:rPr>
        <w:t>: snaha VB ovládnout někdejší nizozemské kolonie na jihu Afriky osídlené potomky Holanďanů – Bůry. Záminkou bylo neudělení občanství Britům v době zlaté horečky. Porážka Britů v řadě bitev, nakonec 500.000 vojáků x 85.000 dospělých mužů Bůrů. Přechod ke guerillové válce – britská taktika spálené země a koncentračních táborů. Bůrové poraženi, příslib samosprávy – částečně splněno 1910 vznikem Jihoafrické unie.</w:t>
      </w:r>
    </w:p>
    <w:p w:rsidR="00DD5F4B" w:rsidRDefault="00DD5F4B" w:rsidP="00150A79">
      <w:pPr>
        <w:pStyle w:val="Nadpis2"/>
        <w:spacing w:before="0" w:beforeAutospacing="0" w:after="0" w:afterAutospacing="0" w:line="276" w:lineRule="auto"/>
        <w:ind w:left="360" w:right="-113"/>
        <w:rPr>
          <w:rFonts w:ascii="Arial" w:hAnsi="Arial" w:cs="Arial"/>
          <w:color w:val="1E1E1E"/>
          <w:sz w:val="22"/>
          <w:szCs w:val="22"/>
        </w:rPr>
      </w:pPr>
    </w:p>
    <w:p w:rsidR="0005078B" w:rsidRDefault="0005078B" w:rsidP="00150A79">
      <w:pPr>
        <w:pStyle w:val="Nadpis2"/>
        <w:spacing w:before="0" w:beforeAutospacing="0" w:after="0" w:afterAutospacing="0" w:line="276" w:lineRule="auto"/>
        <w:ind w:left="360" w:right="-113"/>
        <w:rPr>
          <w:rFonts w:ascii="Arial" w:hAnsi="Arial" w:cs="Arial"/>
          <w:color w:val="1E1E1E"/>
          <w:sz w:val="22"/>
          <w:szCs w:val="22"/>
        </w:rPr>
      </w:pPr>
      <w:r>
        <w:rPr>
          <w:rFonts w:ascii="Arial" w:hAnsi="Arial" w:cs="Arial"/>
          <w:color w:val="1E1E1E"/>
          <w:sz w:val="22"/>
          <w:szCs w:val="22"/>
        </w:rPr>
        <w:t>Asie</w:t>
      </w:r>
    </w:p>
    <w:p w:rsidR="00252CDA" w:rsidRDefault="00150A79" w:rsidP="00150A79">
      <w:pPr>
        <w:pStyle w:val="Nadpis2"/>
        <w:spacing w:before="0" w:beforeAutospacing="0" w:after="0" w:afterAutospacing="0" w:line="276" w:lineRule="auto"/>
        <w:ind w:left="360" w:right="-113"/>
        <w:rPr>
          <w:rFonts w:ascii="Arial" w:hAnsi="Arial" w:cs="Arial"/>
          <w:color w:val="1E1E1E"/>
          <w:sz w:val="22"/>
          <w:szCs w:val="22"/>
        </w:rPr>
      </w:pPr>
      <w:r w:rsidRPr="00150A79">
        <w:rPr>
          <w:rFonts w:ascii="Arial" w:hAnsi="Arial" w:cs="Arial"/>
          <w:color w:val="1E1E1E"/>
          <w:sz w:val="22"/>
          <w:szCs w:val="22"/>
        </w:rPr>
        <w:t>Ru</w:t>
      </w:r>
      <w:r w:rsidR="00A66D42">
        <w:rPr>
          <w:rFonts w:ascii="Arial" w:hAnsi="Arial" w:cs="Arial"/>
          <w:color w:val="1E1E1E"/>
          <w:sz w:val="22"/>
          <w:szCs w:val="22"/>
        </w:rPr>
        <w:t>sko-japonská válka 1904 – 1905</w:t>
      </w:r>
    </w:p>
    <w:p w:rsidR="00091626" w:rsidRPr="00A66D42" w:rsidRDefault="00A66D42" w:rsidP="009A39A5">
      <w:pPr>
        <w:pStyle w:val="Nadpis2"/>
        <w:numPr>
          <w:ilvl w:val="0"/>
          <w:numId w:val="31"/>
        </w:numPr>
        <w:spacing w:before="0" w:beforeAutospacing="0" w:after="0" w:afterAutospacing="0" w:line="276" w:lineRule="auto"/>
        <w:ind w:left="851" w:right="-113" w:hanging="425"/>
        <w:rPr>
          <w:rFonts w:ascii="Arial" w:hAnsi="Arial" w:cs="Arial"/>
          <w:b w:val="0"/>
          <w:sz w:val="22"/>
          <w:szCs w:val="22"/>
        </w:rPr>
      </w:pPr>
      <w:r w:rsidRPr="00A66D42">
        <w:rPr>
          <w:rFonts w:ascii="Arial" w:hAnsi="Arial" w:cs="Arial"/>
          <w:b w:val="0"/>
          <w:color w:val="1E1E1E"/>
          <w:sz w:val="22"/>
          <w:szCs w:val="22"/>
        </w:rPr>
        <w:t>Předcházela jí čínsko-japonská válka (1894 – 1895), která skončila porážkou Číny a obsazení Koreje a části Mandžuska Japonci → stejné zájmové území mělo i Rusko, j</w:t>
      </w:r>
      <w:r w:rsidR="00091626" w:rsidRPr="00A66D42">
        <w:rPr>
          <w:rFonts w:ascii="Arial" w:hAnsi="Arial" w:cs="Arial"/>
          <w:b w:val="0"/>
          <w:sz w:val="22"/>
          <w:szCs w:val="22"/>
        </w:rPr>
        <w:t xml:space="preserve">ednalo se </w:t>
      </w:r>
      <w:r w:rsidRPr="00A66D42">
        <w:rPr>
          <w:rFonts w:ascii="Arial" w:hAnsi="Arial" w:cs="Arial"/>
          <w:b w:val="0"/>
          <w:sz w:val="22"/>
          <w:szCs w:val="22"/>
        </w:rPr>
        <w:t xml:space="preserve">tedy </w:t>
      </w:r>
      <w:r w:rsidR="00091626" w:rsidRPr="00A66D42">
        <w:rPr>
          <w:rFonts w:ascii="Arial" w:hAnsi="Arial" w:cs="Arial"/>
          <w:b w:val="0"/>
          <w:sz w:val="22"/>
          <w:szCs w:val="22"/>
        </w:rPr>
        <w:t xml:space="preserve">o </w:t>
      </w:r>
      <w:r w:rsidRPr="00A66D42">
        <w:rPr>
          <w:rFonts w:ascii="Arial" w:hAnsi="Arial" w:cs="Arial"/>
          <w:b w:val="0"/>
          <w:sz w:val="22"/>
          <w:szCs w:val="22"/>
        </w:rPr>
        <w:t>ovládnutí</w:t>
      </w:r>
      <w:r w:rsidR="00091626" w:rsidRPr="00A66D42">
        <w:rPr>
          <w:rFonts w:ascii="Arial" w:hAnsi="Arial" w:cs="Arial"/>
          <w:b w:val="0"/>
          <w:sz w:val="22"/>
          <w:szCs w:val="22"/>
        </w:rPr>
        <w:t xml:space="preserve"> Mandžusk</w:t>
      </w:r>
      <w:r w:rsidRPr="00A66D42">
        <w:rPr>
          <w:rFonts w:ascii="Arial" w:hAnsi="Arial" w:cs="Arial"/>
          <w:b w:val="0"/>
          <w:sz w:val="22"/>
          <w:szCs w:val="22"/>
        </w:rPr>
        <w:t>a</w:t>
      </w:r>
      <w:r w:rsidR="00091626" w:rsidRPr="00A66D42">
        <w:rPr>
          <w:rFonts w:ascii="Arial" w:hAnsi="Arial" w:cs="Arial"/>
          <w:b w:val="0"/>
          <w:sz w:val="22"/>
          <w:szCs w:val="22"/>
        </w:rPr>
        <w:t xml:space="preserve"> a Korejsk</w:t>
      </w:r>
      <w:r>
        <w:rPr>
          <w:rFonts w:ascii="Arial" w:hAnsi="Arial" w:cs="Arial"/>
          <w:b w:val="0"/>
          <w:sz w:val="22"/>
          <w:szCs w:val="22"/>
        </w:rPr>
        <w:t>ého</w:t>
      </w:r>
      <w:r w:rsidR="00091626" w:rsidRPr="00A66D42">
        <w:rPr>
          <w:rFonts w:ascii="Arial" w:hAnsi="Arial" w:cs="Arial"/>
          <w:b w:val="0"/>
          <w:sz w:val="22"/>
          <w:szCs w:val="22"/>
        </w:rPr>
        <w:t xml:space="preserve"> poloostrov</w:t>
      </w:r>
      <w:r>
        <w:rPr>
          <w:rFonts w:ascii="Arial" w:hAnsi="Arial" w:cs="Arial"/>
          <w:b w:val="0"/>
          <w:sz w:val="22"/>
          <w:szCs w:val="22"/>
        </w:rPr>
        <w:t>a</w:t>
      </w:r>
    </w:p>
    <w:p w:rsidR="00091626" w:rsidRPr="00A66D42" w:rsidRDefault="00091626" w:rsidP="00A66D42">
      <w:pPr>
        <w:pStyle w:val="Nadpis2"/>
        <w:numPr>
          <w:ilvl w:val="0"/>
          <w:numId w:val="31"/>
        </w:numPr>
        <w:spacing w:before="0" w:beforeAutospacing="0" w:after="0" w:afterAutospacing="0" w:line="276" w:lineRule="auto"/>
        <w:ind w:left="851" w:right="-113" w:hanging="425"/>
        <w:rPr>
          <w:rFonts w:ascii="Arial" w:hAnsi="Arial" w:cs="Arial"/>
          <w:b w:val="0"/>
          <w:bCs w:val="0"/>
          <w:sz w:val="22"/>
          <w:szCs w:val="22"/>
        </w:rPr>
      </w:pPr>
      <w:r w:rsidRPr="00A66D42">
        <w:rPr>
          <w:rFonts w:ascii="Arial" w:hAnsi="Arial" w:cs="Arial"/>
          <w:b w:val="0"/>
          <w:bCs w:val="0"/>
          <w:sz w:val="22"/>
          <w:szCs w:val="22"/>
        </w:rPr>
        <w:t xml:space="preserve">Japonci zablokovali ruskou tichooceánskou eskadru v </w:t>
      </w:r>
      <w:hyperlink r:id="rId10" w:tooltip="Lü-šun-kchou" w:history="1">
        <w:r w:rsidRPr="00A66D42">
          <w:rPr>
            <w:rFonts w:ascii="Arial" w:hAnsi="Arial" w:cs="Arial"/>
            <w:b w:val="0"/>
            <w:bCs w:val="0"/>
            <w:sz w:val="22"/>
            <w:szCs w:val="22"/>
          </w:rPr>
          <w:t>Port Arthuru</w:t>
        </w:r>
      </w:hyperlink>
      <w:r w:rsidRPr="00A66D42">
        <w:rPr>
          <w:rFonts w:ascii="Arial" w:hAnsi="Arial" w:cs="Arial"/>
          <w:b w:val="0"/>
          <w:bCs w:val="0"/>
          <w:sz w:val="22"/>
          <w:szCs w:val="22"/>
        </w:rPr>
        <w:t>, a zahá</w:t>
      </w:r>
      <w:r w:rsidR="00A66D42">
        <w:rPr>
          <w:rFonts w:ascii="Arial" w:hAnsi="Arial" w:cs="Arial"/>
          <w:b w:val="0"/>
          <w:bCs w:val="0"/>
          <w:sz w:val="22"/>
          <w:szCs w:val="22"/>
        </w:rPr>
        <w:t xml:space="preserve">jili </w:t>
      </w:r>
      <w:r w:rsidRPr="00A66D42">
        <w:rPr>
          <w:rFonts w:ascii="Arial" w:hAnsi="Arial" w:cs="Arial"/>
          <w:b w:val="0"/>
          <w:bCs w:val="0"/>
          <w:sz w:val="22"/>
          <w:szCs w:val="22"/>
        </w:rPr>
        <w:t>obléhání této pevnosti na pevnině → dobyt po jedenáctiměsíčním obléhání, předobraz poziční 1. světové války</w:t>
      </w:r>
    </w:p>
    <w:p w:rsidR="00091626" w:rsidRPr="00A66D42" w:rsidRDefault="00091626" w:rsidP="00A66D42">
      <w:pPr>
        <w:pStyle w:val="Nadpis2"/>
        <w:numPr>
          <w:ilvl w:val="0"/>
          <w:numId w:val="31"/>
        </w:numPr>
        <w:spacing w:before="0" w:beforeAutospacing="0" w:after="0" w:afterAutospacing="0" w:line="276" w:lineRule="auto"/>
        <w:ind w:left="851" w:right="-113" w:hanging="425"/>
        <w:rPr>
          <w:rFonts w:ascii="Arial" w:hAnsi="Arial" w:cs="Arial"/>
          <w:b w:val="0"/>
          <w:bCs w:val="0"/>
          <w:sz w:val="22"/>
          <w:szCs w:val="22"/>
        </w:rPr>
      </w:pPr>
      <w:r w:rsidRPr="00A66D42">
        <w:rPr>
          <w:rFonts w:ascii="Arial" w:hAnsi="Arial" w:cs="Arial"/>
          <w:b w:val="0"/>
          <w:bCs w:val="0"/>
          <w:sz w:val="22"/>
          <w:szCs w:val="22"/>
        </w:rPr>
        <w:t xml:space="preserve">Japonský postup do Mandžuska vyvrcholil porážkou ruské armády v devatenáctidenní </w:t>
      </w:r>
      <w:hyperlink r:id="rId11" w:tooltip="Bitva u Mukdenu" w:history="1">
        <w:r w:rsidRPr="00A66D42">
          <w:rPr>
            <w:rFonts w:ascii="Arial" w:hAnsi="Arial" w:cs="Arial"/>
            <w:b w:val="0"/>
            <w:bCs w:val="0"/>
            <w:sz w:val="22"/>
            <w:szCs w:val="22"/>
          </w:rPr>
          <w:t>bitvě u Mukdenu</w:t>
        </w:r>
      </w:hyperlink>
      <w:r w:rsidRPr="00A66D42">
        <w:rPr>
          <w:rFonts w:ascii="Arial" w:hAnsi="Arial" w:cs="Arial"/>
          <w:b w:val="0"/>
          <w:bCs w:val="0"/>
          <w:sz w:val="22"/>
          <w:szCs w:val="22"/>
        </w:rPr>
        <w:t xml:space="preserve"> (přes 600.000 mužů!)</w:t>
      </w:r>
    </w:p>
    <w:p w:rsidR="00091626" w:rsidRPr="00A66D42" w:rsidRDefault="00091626" w:rsidP="00A66D42">
      <w:pPr>
        <w:pStyle w:val="Nadpis2"/>
        <w:numPr>
          <w:ilvl w:val="0"/>
          <w:numId w:val="31"/>
        </w:numPr>
        <w:spacing w:before="0" w:beforeAutospacing="0" w:after="0" w:afterAutospacing="0" w:line="276" w:lineRule="auto"/>
        <w:ind w:left="851" w:right="-113" w:hanging="425"/>
        <w:rPr>
          <w:rFonts w:ascii="Arial" w:hAnsi="Arial" w:cs="Arial"/>
          <w:b w:val="0"/>
          <w:bCs w:val="0"/>
          <w:sz w:val="22"/>
          <w:szCs w:val="22"/>
        </w:rPr>
      </w:pPr>
      <w:r w:rsidRPr="00A66D42">
        <w:rPr>
          <w:rFonts w:ascii="Arial" w:hAnsi="Arial" w:cs="Arial"/>
          <w:b w:val="0"/>
          <w:bCs w:val="0"/>
          <w:sz w:val="22"/>
          <w:szCs w:val="22"/>
        </w:rPr>
        <w:t xml:space="preserve">Sedmiměsíční přesun ruské nejsilnější – baltské - flotily přes celý svět ukončila porážka </w:t>
      </w:r>
      <w:r w:rsidR="00A66D42" w:rsidRPr="00A66D42">
        <w:rPr>
          <w:rFonts w:ascii="Arial" w:hAnsi="Arial" w:cs="Arial"/>
          <w:b w:val="0"/>
          <w:bCs w:val="0"/>
          <w:sz w:val="22"/>
          <w:szCs w:val="22"/>
        </w:rPr>
        <w:t xml:space="preserve">podceňovanými </w:t>
      </w:r>
      <w:r w:rsidRPr="00A66D42">
        <w:rPr>
          <w:rFonts w:ascii="Arial" w:hAnsi="Arial" w:cs="Arial"/>
          <w:b w:val="0"/>
          <w:bCs w:val="0"/>
          <w:sz w:val="22"/>
          <w:szCs w:val="22"/>
        </w:rPr>
        <w:t xml:space="preserve">Japonci v </w:t>
      </w:r>
      <w:hyperlink r:id="rId12" w:tooltip="Bitva u Cušimy" w:history="1">
        <w:r w:rsidRPr="00A66D42">
          <w:rPr>
            <w:rFonts w:ascii="Arial" w:hAnsi="Arial" w:cs="Arial"/>
            <w:b w:val="0"/>
            <w:bCs w:val="0"/>
            <w:sz w:val="22"/>
            <w:szCs w:val="22"/>
          </w:rPr>
          <w:t>bitvě u Cušimy</w:t>
        </w:r>
      </w:hyperlink>
    </w:p>
    <w:p w:rsidR="00091626" w:rsidRPr="00A66D42" w:rsidRDefault="00091626" w:rsidP="00A66D42">
      <w:pPr>
        <w:pStyle w:val="Nadpis2"/>
        <w:numPr>
          <w:ilvl w:val="0"/>
          <w:numId w:val="31"/>
        </w:numPr>
        <w:spacing w:before="0" w:beforeAutospacing="0" w:after="0" w:afterAutospacing="0" w:line="276" w:lineRule="auto"/>
        <w:ind w:left="851" w:right="-113" w:hanging="425"/>
        <w:rPr>
          <w:rFonts w:ascii="Arial" w:hAnsi="Arial" w:cs="Arial"/>
          <w:b w:val="0"/>
          <w:bCs w:val="0"/>
          <w:sz w:val="22"/>
          <w:szCs w:val="22"/>
        </w:rPr>
      </w:pPr>
      <w:r w:rsidRPr="00A66D42">
        <w:rPr>
          <w:rFonts w:ascii="Arial" w:hAnsi="Arial" w:cs="Arial"/>
          <w:b w:val="0"/>
          <w:bCs w:val="0"/>
          <w:sz w:val="22"/>
          <w:szCs w:val="22"/>
        </w:rPr>
        <w:t xml:space="preserve">Důsledky: </w:t>
      </w:r>
    </w:p>
    <w:p w:rsidR="00091626" w:rsidRPr="00A66D42" w:rsidRDefault="00091626" w:rsidP="00A66D42">
      <w:pPr>
        <w:pStyle w:val="Nadpis2"/>
        <w:numPr>
          <w:ilvl w:val="0"/>
          <w:numId w:val="31"/>
        </w:numPr>
        <w:spacing w:before="0" w:beforeAutospacing="0" w:after="0" w:afterAutospacing="0" w:line="276" w:lineRule="auto"/>
        <w:ind w:left="851" w:right="-113" w:hanging="425"/>
        <w:rPr>
          <w:rFonts w:ascii="Arial" w:hAnsi="Arial" w:cs="Arial"/>
          <w:b w:val="0"/>
          <w:bCs w:val="0"/>
          <w:sz w:val="22"/>
          <w:szCs w:val="22"/>
        </w:rPr>
      </w:pPr>
      <w:r w:rsidRPr="00A66D42">
        <w:rPr>
          <w:rFonts w:ascii="Arial" w:hAnsi="Arial" w:cs="Arial"/>
          <w:b w:val="0"/>
          <w:bCs w:val="0"/>
          <w:sz w:val="22"/>
          <w:szCs w:val="22"/>
        </w:rPr>
        <w:lastRenderedPageBreak/>
        <w:t xml:space="preserve">vznik nové </w:t>
      </w:r>
      <w:r w:rsidR="00A66D42" w:rsidRPr="00A66D42">
        <w:rPr>
          <w:rFonts w:ascii="Arial" w:hAnsi="Arial" w:cs="Arial"/>
          <w:b w:val="0"/>
          <w:bCs w:val="0"/>
          <w:sz w:val="22"/>
          <w:szCs w:val="22"/>
        </w:rPr>
        <w:t>„nebílé“ mocnosti</w:t>
      </w:r>
      <w:r w:rsidRPr="00A66D42">
        <w:rPr>
          <w:rFonts w:ascii="Arial" w:hAnsi="Arial" w:cs="Arial"/>
          <w:b w:val="0"/>
          <w:bCs w:val="0"/>
          <w:sz w:val="22"/>
          <w:szCs w:val="22"/>
        </w:rPr>
        <w:t xml:space="preserve"> – důkaz </w:t>
      </w:r>
      <w:r w:rsidR="00A66D42" w:rsidRPr="00A66D42">
        <w:rPr>
          <w:rFonts w:ascii="Arial" w:hAnsi="Arial" w:cs="Arial"/>
          <w:b w:val="0"/>
          <w:bCs w:val="0"/>
          <w:sz w:val="22"/>
          <w:szCs w:val="22"/>
        </w:rPr>
        <w:t xml:space="preserve">rychlého japonského vývoje </w:t>
      </w:r>
    </w:p>
    <w:p w:rsidR="00091626" w:rsidRPr="00A66D42" w:rsidRDefault="00091626" w:rsidP="00A66D42">
      <w:pPr>
        <w:pStyle w:val="Nadpis2"/>
        <w:numPr>
          <w:ilvl w:val="0"/>
          <w:numId w:val="31"/>
        </w:numPr>
        <w:spacing w:before="0" w:beforeAutospacing="0" w:after="0" w:afterAutospacing="0" w:line="276" w:lineRule="auto"/>
        <w:ind w:left="851" w:right="-113" w:hanging="425"/>
        <w:rPr>
          <w:rFonts w:ascii="Arial" w:hAnsi="Arial" w:cs="Arial"/>
          <w:b w:val="0"/>
          <w:sz w:val="22"/>
          <w:szCs w:val="22"/>
        </w:rPr>
      </w:pPr>
      <w:r w:rsidRPr="00A66D42">
        <w:rPr>
          <w:rFonts w:ascii="Arial" w:hAnsi="Arial" w:cs="Arial"/>
          <w:b w:val="0"/>
          <w:sz w:val="22"/>
          <w:szCs w:val="22"/>
        </w:rPr>
        <w:t>ruská revoluce 1905</w:t>
      </w:r>
    </w:p>
    <w:p w:rsidR="00A66D42" w:rsidRDefault="00A66D42" w:rsidP="00150A79">
      <w:pPr>
        <w:pStyle w:val="Nadpis2"/>
        <w:spacing w:before="0" w:beforeAutospacing="0" w:after="0" w:afterAutospacing="0" w:line="276" w:lineRule="auto"/>
        <w:ind w:left="360" w:right="-113"/>
        <w:rPr>
          <w:rFonts w:ascii="Arial" w:hAnsi="Arial" w:cs="Arial"/>
          <w:color w:val="1E1E1E"/>
          <w:sz w:val="22"/>
          <w:szCs w:val="22"/>
        </w:rPr>
      </w:pPr>
    </w:p>
    <w:p w:rsidR="0005078B" w:rsidRDefault="0005078B" w:rsidP="00150A79">
      <w:pPr>
        <w:pStyle w:val="Nadpis2"/>
        <w:spacing w:before="0" w:beforeAutospacing="0" w:after="0" w:afterAutospacing="0" w:line="276" w:lineRule="auto"/>
        <w:ind w:left="360" w:right="-113"/>
        <w:rPr>
          <w:rFonts w:ascii="Arial" w:hAnsi="Arial" w:cs="Arial"/>
          <w:color w:val="1E1E1E"/>
          <w:sz w:val="22"/>
          <w:szCs w:val="22"/>
        </w:rPr>
      </w:pPr>
      <w:r>
        <w:rPr>
          <w:rFonts w:ascii="Arial" w:hAnsi="Arial" w:cs="Arial"/>
          <w:color w:val="1E1E1E"/>
          <w:sz w:val="22"/>
          <w:szCs w:val="22"/>
        </w:rPr>
        <w:t>Evropa</w:t>
      </w:r>
    </w:p>
    <w:p w:rsidR="00A66D42" w:rsidRDefault="00252CDA" w:rsidP="00150A79">
      <w:pPr>
        <w:pStyle w:val="Nadpis2"/>
        <w:spacing w:before="0" w:beforeAutospacing="0" w:after="0" w:afterAutospacing="0" w:line="276" w:lineRule="auto"/>
        <w:ind w:left="360" w:right="-113"/>
        <w:rPr>
          <w:rFonts w:ascii="Arial" w:hAnsi="Arial" w:cs="Arial"/>
          <w:color w:val="1E1E1E"/>
          <w:sz w:val="22"/>
          <w:szCs w:val="22"/>
        </w:rPr>
      </w:pPr>
      <w:r w:rsidRPr="00150A79">
        <w:rPr>
          <w:rFonts w:ascii="Arial" w:hAnsi="Arial" w:cs="Arial"/>
          <w:color w:val="1E1E1E"/>
          <w:sz w:val="22"/>
          <w:szCs w:val="22"/>
        </w:rPr>
        <w:t>Italsko-turecká válka – 1911,</w:t>
      </w:r>
      <w:r w:rsidRPr="00150A79">
        <w:rPr>
          <w:rFonts w:ascii="Arial" w:hAnsi="Arial" w:cs="Arial"/>
          <w:b w:val="0"/>
          <w:color w:val="1E1E1E"/>
          <w:sz w:val="22"/>
          <w:szCs w:val="22"/>
        </w:rPr>
        <w:t xml:space="preserve"> Itálie</w:t>
      </w:r>
      <w:r w:rsidR="00A66D42">
        <w:rPr>
          <w:rFonts w:ascii="Arial" w:hAnsi="Arial" w:cs="Arial"/>
          <w:b w:val="0"/>
          <w:color w:val="1E1E1E"/>
          <w:sz w:val="22"/>
          <w:szCs w:val="22"/>
        </w:rPr>
        <w:t xml:space="preserve"> obsadila Tripolsko a Kyrenaiku (dnešní Libye),</w:t>
      </w:r>
      <w:r w:rsidRPr="00150A79">
        <w:rPr>
          <w:rFonts w:ascii="Arial" w:hAnsi="Arial" w:cs="Arial"/>
          <w:b w:val="0"/>
          <w:color w:val="1E1E1E"/>
          <w:sz w:val="22"/>
          <w:szCs w:val="22"/>
        </w:rPr>
        <w:t xml:space="preserve"> </w:t>
      </w:r>
      <w:r w:rsidR="00A66D42">
        <w:rPr>
          <w:rFonts w:ascii="Arial" w:hAnsi="Arial" w:cs="Arial"/>
          <w:b w:val="0"/>
          <w:color w:val="1E1E1E"/>
          <w:sz w:val="22"/>
          <w:szCs w:val="22"/>
        </w:rPr>
        <w:t>Rhodos, porážky tureckého loďstva (i na území dnešní Albánie) → důkaz turecké slabosti</w:t>
      </w:r>
      <w:r w:rsidRPr="00150A79">
        <w:rPr>
          <w:rFonts w:ascii="Arial" w:hAnsi="Arial" w:cs="Arial"/>
          <w:b w:val="0"/>
          <w:color w:val="1E1E1E"/>
          <w:sz w:val="22"/>
          <w:szCs w:val="22"/>
        </w:rPr>
        <w:t xml:space="preserve"> </w:t>
      </w:r>
      <w:r w:rsidR="00150A79" w:rsidRPr="00150A79">
        <w:rPr>
          <w:rFonts w:ascii="Arial" w:hAnsi="Arial" w:cs="Arial"/>
          <w:color w:val="1E1E1E"/>
          <w:sz w:val="22"/>
          <w:szCs w:val="22"/>
        </w:rPr>
        <w:t>Balkánské války</w:t>
      </w:r>
    </w:p>
    <w:p w:rsidR="00EB2916" w:rsidRDefault="00150A79" w:rsidP="0005078B">
      <w:pPr>
        <w:pStyle w:val="Nadpis2"/>
        <w:numPr>
          <w:ilvl w:val="0"/>
          <w:numId w:val="33"/>
        </w:numPr>
        <w:spacing w:before="0" w:beforeAutospacing="0" w:after="0" w:afterAutospacing="0" w:line="276" w:lineRule="auto"/>
        <w:ind w:left="851" w:right="-113" w:hanging="567"/>
        <w:rPr>
          <w:rFonts w:ascii="Arial" w:hAnsi="Arial" w:cs="Arial"/>
          <w:b w:val="0"/>
          <w:color w:val="1E1E1E"/>
          <w:sz w:val="22"/>
          <w:szCs w:val="22"/>
        </w:rPr>
      </w:pPr>
      <w:r w:rsidRPr="00150A79">
        <w:rPr>
          <w:rFonts w:ascii="Arial" w:hAnsi="Arial" w:cs="Arial"/>
          <w:b w:val="0"/>
          <w:color w:val="1E1E1E"/>
          <w:sz w:val="22"/>
          <w:szCs w:val="22"/>
        </w:rPr>
        <w:t xml:space="preserve">Balkánské státy </w:t>
      </w:r>
      <w:r w:rsidR="00EB2916">
        <w:rPr>
          <w:rFonts w:ascii="Arial" w:hAnsi="Arial" w:cs="Arial"/>
          <w:b w:val="0"/>
          <w:color w:val="1E1E1E"/>
          <w:sz w:val="22"/>
          <w:szCs w:val="22"/>
        </w:rPr>
        <w:t xml:space="preserve">(Bulharsko, Řecko, Srbsko, Černá hora) </w:t>
      </w:r>
      <w:r w:rsidRPr="00150A79">
        <w:rPr>
          <w:rFonts w:ascii="Arial" w:hAnsi="Arial" w:cs="Arial"/>
          <w:b w:val="0"/>
          <w:color w:val="1E1E1E"/>
          <w:sz w:val="22"/>
          <w:szCs w:val="22"/>
        </w:rPr>
        <w:t>vypověděly 1912 Turkům válku</w:t>
      </w:r>
      <w:r w:rsidR="00EB2916">
        <w:rPr>
          <w:rFonts w:ascii="Arial" w:hAnsi="Arial" w:cs="Arial"/>
          <w:b w:val="0"/>
          <w:color w:val="1E1E1E"/>
          <w:sz w:val="22"/>
          <w:szCs w:val="22"/>
        </w:rPr>
        <w:t xml:space="preserve"> (První balkánská válka)</w:t>
      </w:r>
      <w:r w:rsidRPr="00150A79">
        <w:rPr>
          <w:rFonts w:ascii="Arial" w:hAnsi="Arial" w:cs="Arial"/>
          <w:b w:val="0"/>
          <w:color w:val="1E1E1E"/>
          <w:sz w:val="22"/>
          <w:szCs w:val="22"/>
        </w:rPr>
        <w:t xml:space="preserve">, </w:t>
      </w:r>
      <w:r w:rsidR="00EB2916">
        <w:rPr>
          <w:rFonts w:ascii="Arial" w:hAnsi="Arial" w:cs="Arial"/>
          <w:b w:val="0"/>
          <w:color w:val="1E1E1E"/>
          <w:sz w:val="22"/>
          <w:szCs w:val="22"/>
        </w:rPr>
        <w:t xml:space="preserve">hlavní vojenské akce provádělo </w:t>
      </w:r>
      <w:r w:rsidRPr="00150A79">
        <w:rPr>
          <w:rFonts w:ascii="Arial" w:hAnsi="Arial" w:cs="Arial"/>
          <w:b w:val="0"/>
          <w:color w:val="1E1E1E"/>
          <w:sz w:val="22"/>
          <w:szCs w:val="22"/>
        </w:rPr>
        <w:t>Bulharsk</w:t>
      </w:r>
      <w:r w:rsidR="00EB2916">
        <w:rPr>
          <w:rFonts w:ascii="Arial" w:hAnsi="Arial" w:cs="Arial"/>
          <w:b w:val="0"/>
          <w:color w:val="1E1E1E"/>
          <w:sz w:val="22"/>
          <w:szCs w:val="22"/>
        </w:rPr>
        <w:t>o – spory se Srbskem a Řeckem o Makedonii</w:t>
      </w:r>
      <w:r w:rsidRPr="00150A79">
        <w:rPr>
          <w:rFonts w:ascii="Arial" w:hAnsi="Arial" w:cs="Arial"/>
          <w:b w:val="0"/>
          <w:color w:val="1E1E1E"/>
          <w:sz w:val="22"/>
          <w:szCs w:val="22"/>
        </w:rPr>
        <w:t>,</w:t>
      </w:r>
      <w:r w:rsidR="00EB2916">
        <w:rPr>
          <w:rFonts w:ascii="Arial" w:hAnsi="Arial" w:cs="Arial"/>
          <w:b w:val="0"/>
          <w:color w:val="1E1E1E"/>
          <w:sz w:val="22"/>
          <w:szCs w:val="22"/>
        </w:rPr>
        <w:t xml:space="preserve"> územní požadavky Rumunska (odměna za neutralitu), neschopnost dohody</w:t>
      </w:r>
      <w:r w:rsidRPr="00150A79">
        <w:rPr>
          <w:rFonts w:ascii="Arial" w:hAnsi="Arial" w:cs="Arial"/>
          <w:b w:val="0"/>
          <w:color w:val="1E1E1E"/>
          <w:sz w:val="22"/>
          <w:szCs w:val="22"/>
        </w:rPr>
        <w:t xml:space="preserve"> </w:t>
      </w:r>
      <w:r w:rsidR="00EB2916">
        <w:rPr>
          <w:rFonts w:ascii="Arial" w:hAnsi="Arial" w:cs="Arial"/>
          <w:b w:val="0"/>
          <w:color w:val="1E1E1E"/>
          <w:sz w:val="22"/>
          <w:szCs w:val="22"/>
        </w:rPr>
        <w:t>dospěly ke</w:t>
      </w:r>
    </w:p>
    <w:p w:rsidR="0005078B" w:rsidRDefault="00EB2916" w:rsidP="0005078B">
      <w:pPr>
        <w:pStyle w:val="Nadpis2"/>
        <w:numPr>
          <w:ilvl w:val="0"/>
          <w:numId w:val="33"/>
        </w:numPr>
        <w:spacing w:before="0" w:beforeAutospacing="0" w:after="0" w:afterAutospacing="0" w:line="276" w:lineRule="auto"/>
        <w:ind w:left="851" w:right="-113" w:hanging="567"/>
        <w:rPr>
          <w:rFonts w:ascii="Arial" w:hAnsi="Arial" w:cs="Arial"/>
          <w:b w:val="0"/>
          <w:color w:val="1E1E1E"/>
          <w:sz w:val="22"/>
          <w:szCs w:val="22"/>
        </w:rPr>
      </w:pPr>
      <w:r w:rsidRPr="0005078B">
        <w:rPr>
          <w:rFonts w:ascii="Arial" w:hAnsi="Arial" w:cs="Arial"/>
          <w:color w:val="1E1E1E"/>
          <w:sz w:val="22"/>
          <w:szCs w:val="22"/>
        </w:rPr>
        <w:t>Druhé balkánské válce</w:t>
      </w:r>
      <w:r>
        <w:rPr>
          <w:rFonts w:ascii="Arial" w:hAnsi="Arial" w:cs="Arial"/>
          <w:b w:val="0"/>
          <w:color w:val="1E1E1E"/>
          <w:sz w:val="22"/>
          <w:szCs w:val="22"/>
        </w:rPr>
        <w:t xml:space="preserve"> </w:t>
      </w:r>
      <w:r w:rsidR="0005078B">
        <w:rPr>
          <w:rFonts w:ascii="Arial" w:hAnsi="Arial" w:cs="Arial"/>
          <w:b w:val="0"/>
          <w:color w:val="1E1E1E"/>
          <w:sz w:val="22"/>
          <w:szCs w:val="22"/>
        </w:rPr>
        <w:t>–</w:t>
      </w:r>
      <w:r>
        <w:rPr>
          <w:rFonts w:ascii="Arial" w:hAnsi="Arial" w:cs="Arial"/>
          <w:b w:val="0"/>
          <w:color w:val="1E1E1E"/>
          <w:sz w:val="22"/>
          <w:szCs w:val="22"/>
        </w:rPr>
        <w:t xml:space="preserve"> </w:t>
      </w:r>
      <w:r w:rsidR="0005078B">
        <w:rPr>
          <w:rFonts w:ascii="Arial" w:hAnsi="Arial" w:cs="Arial"/>
          <w:b w:val="0"/>
          <w:color w:val="1E1E1E"/>
          <w:sz w:val="22"/>
          <w:szCs w:val="22"/>
        </w:rPr>
        <w:t>1913 válka Bulharsk</w:t>
      </w:r>
      <w:bookmarkStart w:id="0" w:name="_GoBack"/>
      <w:bookmarkEnd w:id="0"/>
      <w:r w:rsidR="0005078B">
        <w:rPr>
          <w:rFonts w:ascii="Arial" w:hAnsi="Arial" w:cs="Arial"/>
          <w:b w:val="0"/>
          <w:color w:val="1E1E1E"/>
          <w:sz w:val="22"/>
          <w:szCs w:val="22"/>
        </w:rPr>
        <w:t xml:space="preserve">a proti Srbsku a Řecku – porážky srbsko-řeckých vojsk, poté ale vpád Rumunska a Turecka do Bulharska – kapitulace (bez porážky), ztráta získaných území ve prospěch Řecka a Srbska </w:t>
      </w:r>
    </w:p>
    <w:p w:rsidR="0005078B" w:rsidRDefault="0005078B" w:rsidP="0005078B">
      <w:pPr>
        <w:pStyle w:val="Nadpis2"/>
        <w:spacing w:before="0" w:beforeAutospacing="0" w:after="0" w:afterAutospacing="0" w:line="276" w:lineRule="auto"/>
        <w:ind w:left="851" w:right="-113" w:hanging="567"/>
        <w:rPr>
          <w:rFonts w:ascii="Arial" w:hAnsi="Arial" w:cs="Arial"/>
          <w:b w:val="0"/>
          <w:color w:val="1E1E1E"/>
          <w:sz w:val="22"/>
          <w:szCs w:val="22"/>
        </w:rPr>
      </w:pPr>
    </w:p>
    <w:p w:rsidR="0005078B" w:rsidRPr="0005078B" w:rsidRDefault="0005078B" w:rsidP="0005078B">
      <w:pPr>
        <w:pStyle w:val="Nadpis2"/>
        <w:numPr>
          <w:ilvl w:val="0"/>
          <w:numId w:val="33"/>
        </w:numPr>
        <w:spacing w:before="0" w:beforeAutospacing="0" w:after="0" w:afterAutospacing="0" w:line="276" w:lineRule="auto"/>
        <w:ind w:left="851" w:right="-113" w:hanging="567"/>
        <w:rPr>
          <w:rFonts w:ascii="Arial" w:hAnsi="Arial" w:cs="Arial"/>
          <w:b w:val="0"/>
          <w:color w:val="1E1E1E"/>
          <w:sz w:val="22"/>
          <w:szCs w:val="22"/>
        </w:rPr>
      </w:pPr>
      <w:r w:rsidRPr="0005078B">
        <w:rPr>
          <w:rFonts w:ascii="Arial" w:hAnsi="Arial" w:cs="Arial"/>
          <w:b w:val="0"/>
          <w:color w:val="1E1E1E"/>
          <w:sz w:val="22"/>
          <w:szCs w:val="22"/>
        </w:rPr>
        <w:t xml:space="preserve">Ani Srbsko ale není spokojené, </w:t>
      </w:r>
      <w:r w:rsidR="00150A79" w:rsidRPr="0005078B">
        <w:rPr>
          <w:rFonts w:ascii="Arial" w:hAnsi="Arial" w:cs="Arial"/>
          <w:b w:val="0"/>
          <w:color w:val="1E1E1E"/>
          <w:sz w:val="22"/>
          <w:szCs w:val="22"/>
        </w:rPr>
        <w:t>1912 vznik Albánie</w:t>
      </w:r>
      <w:r w:rsidRPr="0005078B">
        <w:rPr>
          <w:rFonts w:ascii="Arial" w:hAnsi="Arial" w:cs="Arial"/>
          <w:b w:val="0"/>
          <w:color w:val="1E1E1E"/>
          <w:sz w:val="22"/>
          <w:szCs w:val="22"/>
        </w:rPr>
        <w:t xml:space="preserve"> → nemá přístup k moři</w:t>
      </w:r>
    </w:p>
    <w:p w:rsidR="00150A79" w:rsidRPr="0005078B" w:rsidRDefault="00150A79" w:rsidP="0005078B">
      <w:pPr>
        <w:pStyle w:val="Nadpis2"/>
        <w:numPr>
          <w:ilvl w:val="0"/>
          <w:numId w:val="33"/>
        </w:numPr>
        <w:spacing w:before="0" w:beforeAutospacing="0" w:after="0" w:afterAutospacing="0" w:line="276" w:lineRule="auto"/>
        <w:ind w:left="851" w:right="-113" w:hanging="567"/>
        <w:rPr>
          <w:rFonts w:ascii="Arial" w:hAnsi="Arial" w:cs="Arial"/>
          <w:b w:val="0"/>
          <w:bCs w:val="0"/>
          <w:sz w:val="22"/>
          <w:szCs w:val="22"/>
        </w:rPr>
      </w:pPr>
      <w:r w:rsidRPr="0005078B">
        <w:rPr>
          <w:rFonts w:ascii="Arial" w:hAnsi="Arial" w:cs="Arial"/>
          <w:b w:val="0"/>
          <w:color w:val="1E1E1E"/>
          <w:sz w:val="22"/>
          <w:szCs w:val="22"/>
        </w:rPr>
        <w:t xml:space="preserve">Rusko-rakouský spor o Balkán – Rusko podporuje Srbsko, </w:t>
      </w:r>
      <w:r w:rsidR="0005078B" w:rsidRPr="0005078B">
        <w:rPr>
          <w:rFonts w:ascii="Arial" w:hAnsi="Arial" w:cs="Arial"/>
          <w:b w:val="0"/>
          <w:color w:val="1E1E1E"/>
          <w:sz w:val="22"/>
          <w:szCs w:val="22"/>
        </w:rPr>
        <w:t xml:space="preserve">Rakousko </w:t>
      </w:r>
      <w:r w:rsidRPr="0005078B">
        <w:rPr>
          <w:rFonts w:ascii="Arial" w:hAnsi="Arial" w:cs="Arial"/>
          <w:b w:val="0"/>
          <w:color w:val="1E1E1E"/>
          <w:sz w:val="22"/>
          <w:szCs w:val="22"/>
        </w:rPr>
        <w:t xml:space="preserve">1908 anektovalo Bosnu a Hercegovinu, </w:t>
      </w:r>
      <w:r w:rsidR="0005078B" w:rsidRPr="0005078B">
        <w:rPr>
          <w:rFonts w:ascii="Arial" w:hAnsi="Arial" w:cs="Arial"/>
          <w:b w:val="0"/>
          <w:color w:val="1E1E1E"/>
          <w:sz w:val="22"/>
          <w:szCs w:val="22"/>
        </w:rPr>
        <w:t xml:space="preserve">o kterou má Srbsko zájem - </w:t>
      </w:r>
      <w:r w:rsidRPr="0005078B">
        <w:rPr>
          <w:rFonts w:ascii="Arial" w:hAnsi="Arial" w:cs="Arial"/>
          <w:b w:val="0"/>
          <w:color w:val="1E1E1E"/>
          <w:sz w:val="22"/>
          <w:szCs w:val="22"/>
        </w:rPr>
        <w:t>svět na pokraji války</w:t>
      </w:r>
      <w:r w:rsidRPr="0005078B">
        <w:rPr>
          <w:rFonts w:ascii="Arial" w:hAnsi="Arial" w:cs="Arial"/>
          <w:b w:val="0"/>
          <w:color w:val="1E1E1E"/>
          <w:sz w:val="22"/>
          <w:szCs w:val="22"/>
        </w:rPr>
        <w:br/>
        <w:t>Němci vypracovali plán bleskové války – cílem střední Evropa a tažení na východ=&gt;</w:t>
      </w:r>
      <w:r w:rsidRPr="0005078B">
        <w:rPr>
          <w:rFonts w:ascii="Arial" w:hAnsi="Arial" w:cs="Arial"/>
          <w:b w:val="0"/>
          <w:color w:val="1E1E1E"/>
          <w:sz w:val="22"/>
          <w:szCs w:val="22"/>
        </w:rPr>
        <w:br/>
      </w:r>
      <w:r w:rsidR="0005078B" w:rsidRPr="0005078B">
        <w:rPr>
          <w:rFonts w:ascii="Arial" w:hAnsi="Arial" w:cs="Arial"/>
          <w:b w:val="0"/>
          <w:color w:val="1E1E1E"/>
          <w:sz w:val="22"/>
          <w:szCs w:val="22"/>
        </w:rPr>
        <w:t>s</w:t>
      </w:r>
      <w:r w:rsidRPr="0005078B">
        <w:rPr>
          <w:rFonts w:ascii="Arial" w:hAnsi="Arial" w:cs="Arial"/>
          <w:b w:val="0"/>
          <w:color w:val="1E1E1E"/>
          <w:sz w:val="22"/>
          <w:szCs w:val="22"/>
        </w:rPr>
        <w:t>vět připraven na válku, čeká se jen na vhodnou záminku</w:t>
      </w:r>
    </w:p>
    <w:p w:rsidR="00150A79" w:rsidRPr="00150A79" w:rsidRDefault="00150A79" w:rsidP="00150A79">
      <w:pPr>
        <w:pStyle w:val="Normlnweb"/>
        <w:spacing w:before="0" w:beforeAutospacing="0" w:after="0" w:afterAutospacing="0" w:line="276" w:lineRule="auto"/>
        <w:ind w:left="360" w:right="-113"/>
        <w:rPr>
          <w:rFonts w:ascii="Arial" w:hAnsi="Arial" w:cs="Arial"/>
          <w:color w:val="1E1E1E"/>
          <w:sz w:val="22"/>
          <w:szCs w:val="22"/>
        </w:rPr>
      </w:pPr>
    </w:p>
    <w:p w:rsidR="00150A79" w:rsidRDefault="00150A79" w:rsidP="00150A79">
      <w:pPr>
        <w:spacing w:line="276" w:lineRule="auto"/>
        <w:ind w:left="473"/>
        <w:rPr>
          <w:rFonts w:ascii="Arial" w:hAnsi="Arial" w:cs="Arial"/>
          <w:color w:val="1E1E1E"/>
          <w:sz w:val="22"/>
          <w:szCs w:val="22"/>
        </w:rPr>
      </w:pPr>
    </w:p>
    <w:p w:rsidR="00D50A14" w:rsidRDefault="00D50A14" w:rsidP="00150A79">
      <w:pPr>
        <w:spacing w:line="276" w:lineRule="auto"/>
        <w:ind w:left="473"/>
        <w:rPr>
          <w:rFonts w:ascii="Arial" w:hAnsi="Arial" w:cs="Arial"/>
          <w:color w:val="1E1E1E"/>
          <w:sz w:val="22"/>
          <w:szCs w:val="22"/>
        </w:rPr>
      </w:pPr>
    </w:p>
    <w:p w:rsidR="00D50A14" w:rsidRPr="00150A79" w:rsidRDefault="00D50A14" w:rsidP="00150A79">
      <w:pPr>
        <w:spacing w:line="276" w:lineRule="auto"/>
        <w:ind w:left="473"/>
        <w:rPr>
          <w:rFonts w:ascii="Arial" w:hAnsi="Arial" w:cs="Arial"/>
          <w:color w:val="1E1E1E"/>
          <w:sz w:val="22"/>
          <w:szCs w:val="22"/>
        </w:rPr>
      </w:pPr>
    </w:p>
    <w:p w:rsidR="00150A79" w:rsidRPr="00150A79" w:rsidRDefault="00150A79" w:rsidP="00150A79">
      <w:pPr>
        <w:spacing w:line="276" w:lineRule="auto"/>
        <w:rPr>
          <w:rFonts w:ascii="Arial" w:hAnsi="Arial" w:cs="Arial"/>
          <w:sz w:val="22"/>
          <w:szCs w:val="22"/>
        </w:rPr>
      </w:pPr>
    </w:p>
    <w:p w:rsidR="00150A79" w:rsidRDefault="00150A79" w:rsidP="00150A79">
      <w:pPr>
        <w:pStyle w:val="Normln1"/>
        <w:rPr>
          <w:b/>
          <w:u w:val="single"/>
        </w:rPr>
      </w:pPr>
    </w:p>
    <w:p w:rsidR="00150A79" w:rsidRPr="00D82183" w:rsidRDefault="00150A79" w:rsidP="00150A79">
      <w:pPr>
        <w:pStyle w:val="Normln1"/>
      </w:pPr>
    </w:p>
    <w:p w:rsidR="0009511A" w:rsidRPr="00D82183" w:rsidRDefault="0009511A" w:rsidP="00150A79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09511A" w:rsidRPr="00D82183" w:rsidSect="00DA0028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159" w:rsidRDefault="00020159" w:rsidP="0080047F">
      <w:r>
        <w:separator/>
      </w:r>
    </w:p>
  </w:endnote>
  <w:endnote w:type="continuationSeparator" w:id="0">
    <w:p w:rsidR="00020159" w:rsidRDefault="00020159" w:rsidP="0080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159" w:rsidRDefault="00020159" w:rsidP="0080047F">
      <w:r>
        <w:separator/>
      </w:r>
    </w:p>
  </w:footnote>
  <w:footnote w:type="continuationSeparator" w:id="0">
    <w:p w:rsidR="00020159" w:rsidRDefault="00020159" w:rsidP="00800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412"/>
    <w:multiLevelType w:val="hybridMultilevel"/>
    <w:tmpl w:val="1CECCD70"/>
    <w:lvl w:ilvl="0" w:tplc="63181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C355D"/>
    <w:multiLevelType w:val="hybridMultilevel"/>
    <w:tmpl w:val="DA743824"/>
    <w:lvl w:ilvl="0" w:tplc="A906F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225EF"/>
    <w:multiLevelType w:val="hybridMultilevel"/>
    <w:tmpl w:val="F4E450FC"/>
    <w:lvl w:ilvl="0" w:tplc="631812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304FD5"/>
    <w:multiLevelType w:val="hybridMultilevel"/>
    <w:tmpl w:val="B96E30C6"/>
    <w:lvl w:ilvl="0" w:tplc="63181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53769"/>
    <w:multiLevelType w:val="hybridMultilevel"/>
    <w:tmpl w:val="D4C28DDA"/>
    <w:lvl w:ilvl="0" w:tplc="63181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D359B"/>
    <w:multiLevelType w:val="hybridMultilevel"/>
    <w:tmpl w:val="09E26F5C"/>
    <w:lvl w:ilvl="0" w:tplc="A906FD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CC424F"/>
    <w:multiLevelType w:val="hybridMultilevel"/>
    <w:tmpl w:val="3B4E83CA"/>
    <w:lvl w:ilvl="0" w:tplc="63181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96FB9"/>
    <w:multiLevelType w:val="hybridMultilevel"/>
    <w:tmpl w:val="A5DEE6B2"/>
    <w:lvl w:ilvl="0" w:tplc="63181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B6D03"/>
    <w:multiLevelType w:val="hybridMultilevel"/>
    <w:tmpl w:val="C02CF34E"/>
    <w:lvl w:ilvl="0" w:tplc="A906F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238AB"/>
    <w:multiLevelType w:val="hybridMultilevel"/>
    <w:tmpl w:val="7A8CCDC8"/>
    <w:lvl w:ilvl="0" w:tplc="A906F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E4D73"/>
    <w:multiLevelType w:val="hybridMultilevel"/>
    <w:tmpl w:val="D428A80A"/>
    <w:lvl w:ilvl="0" w:tplc="A906F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76D54"/>
    <w:multiLevelType w:val="hybridMultilevel"/>
    <w:tmpl w:val="E7CE639C"/>
    <w:lvl w:ilvl="0" w:tplc="63181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6FD5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7B7A9328">
      <w:start w:val="2"/>
      <w:numFmt w:val="bullet"/>
      <w:lvlText w:val=""/>
      <w:lvlJc w:val="left"/>
      <w:pPr>
        <w:ind w:left="2880" w:hanging="360"/>
      </w:pPr>
      <w:rPr>
        <w:rFonts w:ascii="Wingdings" w:eastAsia="Times New Roman" w:hAnsi="Wingdings" w:cs="Aria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94780"/>
    <w:multiLevelType w:val="hybridMultilevel"/>
    <w:tmpl w:val="9FE49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9657A"/>
    <w:multiLevelType w:val="hybridMultilevel"/>
    <w:tmpl w:val="3156F856"/>
    <w:lvl w:ilvl="0" w:tplc="A906FD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CF52D2"/>
    <w:multiLevelType w:val="hybridMultilevel"/>
    <w:tmpl w:val="FAF8C60E"/>
    <w:lvl w:ilvl="0" w:tplc="63181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F086B"/>
    <w:multiLevelType w:val="hybridMultilevel"/>
    <w:tmpl w:val="4184E078"/>
    <w:lvl w:ilvl="0" w:tplc="A906FD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420401"/>
    <w:multiLevelType w:val="hybridMultilevel"/>
    <w:tmpl w:val="8F24ED6A"/>
    <w:lvl w:ilvl="0" w:tplc="63181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4646F"/>
    <w:multiLevelType w:val="hybridMultilevel"/>
    <w:tmpl w:val="8E2A5274"/>
    <w:lvl w:ilvl="0" w:tplc="63181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40DA5"/>
    <w:multiLevelType w:val="hybridMultilevel"/>
    <w:tmpl w:val="33A00622"/>
    <w:lvl w:ilvl="0" w:tplc="A906FD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3D6AF8"/>
    <w:multiLevelType w:val="hybridMultilevel"/>
    <w:tmpl w:val="F2B6E6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8C1A25"/>
    <w:multiLevelType w:val="hybridMultilevel"/>
    <w:tmpl w:val="664842E4"/>
    <w:lvl w:ilvl="0" w:tplc="A906F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76F3B"/>
    <w:multiLevelType w:val="hybridMultilevel"/>
    <w:tmpl w:val="DC006A0C"/>
    <w:lvl w:ilvl="0" w:tplc="63181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040A4"/>
    <w:multiLevelType w:val="hybridMultilevel"/>
    <w:tmpl w:val="31DAC052"/>
    <w:lvl w:ilvl="0" w:tplc="631812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D53151"/>
    <w:multiLevelType w:val="hybridMultilevel"/>
    <w:tmpl w:val="535EB5A6"/>
    <w:lvl w:ilvl="0" w:tplc="63181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02E31"/>
    <w:multiLevelType w:val="hybridMultilevel"/>
    <w:tmpl w:val="A1ACE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E0B2E"/>
    <w:multiLevelType w:val="hybridMultilevel"/>
    <w:tmpl w:val="1F44EEE4"/>
    <w:lvl w:ilvl="0" w:tplc="A906FD5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3D94901"/>
    <w:multiLevelType w:val="hybridMultilevel"/>
    <w:tmpl w:val="C756A534"/>
    <w:lvl w:ilvl="0" w:tplc="A906FD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0F2C9A"/>
    <w:multiLevelType w:val="hybridMultilevel"/>
    <w:tmpl w:val="8EFCF8DA"/>
    <w:lvl w:ilvl="0" w:tplc="A906F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511C7"/>
    <w:multiLevelType w:val="hybridMultilevel"/>
    <w:tmpl w:val="5CB04858"/>
    <w:lvl w:ilvl="0" w:tplc="A906F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C041B"/>
    <w:multiLevelType w:val="hybridMultilevel"/>
    <w:tmpl w:val="67720604"/>
    <w:lvl w:ilvl="0" w:tplc="A906FD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534CB8"/>
    <w:multiLevelType w:val="hybridMultilevel"/>
    <w:tmpl w:val="C4C084A6"/>
    <w:lvl w:ilvl="0" w:tplc="A906F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922A1"/>
    <w:multiLevelType w:val="hybridMultilevel"/>
    <w:tmpl w:val="DF1E25C2"/>
    <w:lvl w:ilvl="0" w:tplc="4C3E3612">
      <w:start w:val="189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FB6DF6"/>
    <w:multiLevelType w:val="hybridMultilevel"/>
    <w:tmpl w:val="74FEBB82"/>
    <w:lvl w:ilvl="0" w:tplc="A906F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6"/>
  </w:num>
  <w:num w:numId="4">
    <w:abstractNumId w:val="3"/>
  </w:num>
  <w:num w:numId="5">
    <w:abstractNumId w:val="17"/>
  </w:num>
  <w:num w:numId="6">
    <w:abstractNumId w:val="23"/>
  </w:num>
  <w:num w:numId="7">
    <w:abstractNumId w:val="5"/>
  </w:num>
  <w:num w:numId="8">
    <w:abstractNumId w:val="13"/>
  </w:num>
  <w:num w:numId="9">
    <w:abstractNumId w:val="19"/>
  </w:num>
  <w:num w:numId="10">
    <w:abstractNumId w:val="9"/>
  </w:num>
  <w:num w:numId="11">
    <w:abstractNumId w:val="8"/>
  </w:num>
  <w:num w:numId="12">
    <w:abstractNumId w:val="32"/>
  </w:num>
  <w:num w:numId="13">
    <w:abstractNumId w:val="30"/>
  </w:num>
  <w:num w:numId="14">
    <w:abstractNumId w:val="18"/>
  </w:num>
  <w:num w:numId="15">
    <w:abstractNumId w:val="29"/>
  </w:num>
  <w:num w:numId="16">
    <w:abstractNumId w:val="25"/>
  </w:num>
  <w:num w:numId="17">
    <w:abstractNumId w:val="20"/>
  </w:num>
  <w:num w:numId="18">
    <w:abstractNumId w:val="1"/>
  </w:num>
  <w:num w:numId="19">
    <w:abstractNumId w:val="10"/>
  </w:num>
  <w:num w:numId="20">
    <w:abstractNumId w:val="27"/>
  </w:num>
  <w:num w:numId="21">
    <w:abstractNumId w:val="24"/>
  </w:num>
  <w:num w:numId="22">
    <w:abstractNumId w:val="28"/>
  </w:num>
  <w:num w:numId="23">
    <w:abstractNumId w:val="0"/>
  </w:num>
  <w:num w:numId="24">
    <w:abstractNumId w:val="7"/>
  </w:num>
  <w:num w:numId="25">
    <w:abstractNumId w:val="16"/>
  </w:num>
  <w:num w:numId="26">
    <w:abstractNumId w:val="4"/>
  </w:num>
  <w:num w:numId="27">
    <w:abstractNumId w:val="14"/>
  </w:num>
  <w:num w:numId="28">
    <w:abstractNumId w:val="12"/>
  </w:num>
  <w:num w:numId="29">
    <w:abstractNumId w:val="21"/>
  </w:num>
  <w:num w:numId="30">
    <w:abstractNumId w:val="2"/>
  </w:num>
  <w:num w:numId="31">
    <w:abstractNumId w:val="15"/>
  </w:num>
  <w:num w:numId="32">
    <w:abstractNumId w:val="31"/>
  </w:num>
  <w:num w:numId="33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3E"/>
    <w:rsid w:val="00014374"/>
    <w:rsid w:val="00020159"/>
    <w:rsid w:val="0005078B"/>
    <w:rsid w:val="0007291A"/>
    <w:rsid w:val="00091626"/>
    <w:rsid w:val="0009511A"/>
    <w:rsid w:val="000D53FE"/>
    <w:rsid w:val="0010593F"/>
    <w:rsid w:val="001163AB"/>
    <w:rsid w:val="00150A79"/>
    <w:rsid w:val="00154984"/>
    <w:rsid w:val="00186235"/>
    <w:rsid w:val="001E58AC"/>
    <w:rsid w:val="00216994"/>
    <w:rsid w:val="00252CDA"/>
    <w:rsid w:val="00271483"/>
    <w:rsid w:val="002F2CDB"/>
    <w:rsid w:val="003025B5"/>
    <w:rsid w:val="00325FF6"/>
    <w:rsid w:val="00384B23"/>
    <w:rsid w:val="00477AB5"/>
    <w:rsid w:val="00486356"/>
    <w:rsid w:val="004C07A2"/>
    <w:rsid w:val="005572EE"/>
    <w:rsid w:val="005D6D39"/>
    <w:rsid w:val="005F373D"/>
    <w:rsid w:val="006076AF"/>
    <w:rsid w:val="0062070C"/>
    <w:rsid w:val="006522D5"/>
    <w:rsid w:val="0065487A"/>
    <w:rsid w:val="006734F9"/>
    <w:rsid w:val="00691009"/>
    <w:rsid w:val="006E2BCE"/>
    <w:rsid w:val="00716008"/>
    <w:rsid w:val="00726A3E"/>
    <w:rsid w:val="00740893"/>
    <w:rsid w:val="0077469E"/>
    <w:rsid w:val="00781039"/>
    <w:rsid w:val="007862D2"/>
    <w:rsid w:val="0079301C"/>
    <w:rsid w:val="00795ECF"/>
    <w:rsid w:val="007E5F21"/>
    <w:rsid w:val="0080047F"/>
    <w:rsid w:val="00800625"/>
    <w:rsid w:val="00822E5C"/>
    <w:rsid w:val="008437FB"/>
    <w:rsid w:val="00854525"/>
    <w:rsid w:val="00857D13"/>
    <w:rsid w:val="008A18DC"/>
    <w:rsid w:val="008A492D"/>
    <w:rsid w:val="008B4297"/>
    <w:rsid w:val="008F3D25"/>
    <w:rsid w:val="00916412"/>
    <w:rsid w:val="00922E96"/>
    <w:rsid w:val="009266BC"/>
    <w:rsid w:val="00936CC9"/>
    <w:rsid w:val="00947D5D"/>
    <w:rsid w:val="00A030FD"/>
    <w:rsid w:val="00A23B92"/>
    <w:rsid w:val="00A47357"/>
    <w:rsid w:val="00A60CFE"/>
    <w:rsid w:val="00A66D42"/>
    <w:rsid w:val="00A93162"/>
    <w:rsid w:val="00AB3D70"/>
    <w:rsid w:val="00B11BD3"/>
    <w:rsid w:val="00B25E32"/>
    <w:rsid w:val="00BC76EE"/>
    <w:rsid w:val="00BD7727"/>
    <w:rsid w:val="00BF7840"/>
    <w:rsid w:val="00C5612B"/>
    <w:rsid w:val="00C710ED"/>
    <w:rsid w:val="00C95A3D"/>
    <w:rsid w:val="00CB3145"/>
    <w:rsid w:val="00CE3D91"/>
    <w:rsid w:val="00D50A14"/>
    <w:rsid w:val="00D82183"/>
    <w:rsid w:val="00DA0028"/>
    <w:rsid w:val="00DD0D23"/>
    <w:rsid w:val="00DD5F4B"/>
    <w:rsid w:val="00DE4366"/>
    <w:rsid w:val="00DF7A1C"/>
    <w:rsid w:val="00EB2916"/>
    <w:rsid w:val="00EB5C26"/>
    <w:rsid w:val="00EB6E03"/>
    <w:rsid w:val="00EC3260"/>
    <w:rsid w:val="00EC49E8"/>
    <w:rsid w:val="00ED616B"/>
    <w:rsid w:val="00EF324E"/>
    <w:rsid w:val="00F3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A1BFB"/>
  <w15:docId w15:val="{80E87FAF-35A6-4DAB-A4CA-E2FE5187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6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50A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150A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6A3E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726A3E"/>
  </w:style>
  <w:style w:type="paragraph" w:styleId="Normlnweb">
    <w:name w:val="Normal (Web)"/>
    <w:basedOn w:val="Normln"/>
    <w:uiPriority w:val="99"/>
    <w:unhideWhenUsed/>
    <w:rsid w:val="00726A3E"/>
    <w:pPr>
      <w:spacing w:before="100" w:beforeAutospacing="1" w:after="100" w:afterAutospacing="1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6A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A3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ormln1">
    <w:name w:val="Normální1"/>
    <w:rsid w:val="00150A79"/>
    <w:pPr>
      <w:spacing w:after="0"/>
    </w:pPr>
    <w:rPr>
      <w:rFonts w:ascii="Arial" w:eastAsia="Arial" w:hAnsi="Arial" w:cs="Arial"/>
      <w:color w:val="00000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50A7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50A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004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047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004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047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23B92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D82183"/>
    <w:pPr>
      <w:widowControl w:val="0"/>
      <w:suppressAutoHyphens/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8218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4559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725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9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233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14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0049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894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1658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05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3570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4382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78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794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653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3988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235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036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864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171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7603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71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2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69919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698">
          <w:marLeft w:val="17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981">
          <w:marLeft w:val="21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323">
          <w:marLeft w:val="21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1622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93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63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8846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701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55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8419">
          <w:marLeft w:val="14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701">
          <w:marLeft w:val="14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389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273">
          <w:marLeft w:val="14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0">
          <w:marLeft w:val="14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5792">
          <w:marLeft w:val="14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130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650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692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152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564">
          <w:marLeft w:val="14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924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7632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519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296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590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657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6552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78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162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9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595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75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2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008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367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79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3635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041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392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632">
          <w:marLeft w:val="14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5315">
          <w:marLeft w:val="14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139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Britsk%C3%A1_Indi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s.wikipedia.org/wiki/Bitva_u_Cu%C5%A1im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.wikipedia.org/wiki/Bitva_u_Mukden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s.wikipedia.org/wiki/L%C3%BC-%C5%A1un-kcho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M%C3%ADstokr%C3%A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7AE14-2096-423C-AD5D-F874CBFC6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4212</Words>
  <Characters>24857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2</cp:revision>
  <dcterms:created xsi:type="dcterms:W3CDTF">2016-10-04T13:49:00Z</dcterms:created>
  <dcterms:modified xsi:type="dcterms:W3CDTF">2016-10-04T13:49:00Z</dcterms:modified>
</cp:coreProperties>
</file>