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aps/>
          <w:color w:val="FF0000"/>
          <w:sz w:val="32"/>
          <w:szCs w:val="32"/>
          <w:u w:val="single"/>
        </w:rPr>
      </w:pPr>
      <w:r w:rsidRPr="00CF595A">
        <w:rPr>
          <w:rFonts w:ascii="Arial" w:hAnsi="Arial" w:cs="Arial"/>
          <w:b/>
          <w:caps/>
          <w:color w:val="FF0000"/>
          <w:sz w:val="32"/>
          <w:szCs w:val="32"/>
          <w:u w:val="single"/>
        </w:rPr>
        <w:t>novověk</w:t>
      </w: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CF595A">
        <w:rPr>
          <w:rFonts w:ascii="Arial" w:hAnsi="Arial" w:cs="Arial"/>
          <w:b/>
          <w:bCs/>
        </w:rPr>
        <w:t>Velké zeměpisné objevy a jejich důsledky</w:t>
      </w:r>
    </w:p>
    <w:p w:rsidR="00CF595A" w:rsidRPr="00CF595A" w:rsidRDefault="00CF595A" w:rsidP="002447F1">
      <w:pPr>
        <w:widowControl w:val="0"/>
        <w:tabs>
          <w:tab w:val="left" w:pos="284"/>
        </w:tabs>
        <w:suppressAutoHyphens/>
        <w:spacing w:line="240" w:lineRule="auto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přelom 15. - 16. století – přechodné období, pozdní středověk, počátky novověku</w:t>
      </w:r>
    </w:p>
    <w:p w:rsidR="00CF595A" w:rsidRPr="00004BD6" w:rsidRDefault="00CF595A" w:rsidP="00140E90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04BD6">
        <w:rPr>
          <w:rFonts w:ascii="Arial" w:hAnsi="Arial" w:cs="Arial"/>
        </w:rPr>
        <w:t xml:space="preserve">Příčiny změn: </w:t>
      </w:r>
    </w:p>
    <w:p w:rsidR="00CF595A" w:rsidRPr="00004BD6" w:rsidRDefault="00CF595A" w:rsidP="00140E90">
      <w:pPr>
        <w:pStyle w:val="Odstavecseseznamem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hanging="720"/>
        <w:rPr>
          <w:rFonts w:ascii="Arial" w:hAnsi="Arial" w:cs="Arial"/>
        </w:rPr>
      </w:pPr>
      <w:r w:rsidRPr="00004BD6">
        <w:rPr>
          <w:rFonts w:ascii="Arial" w:hAnsi="Arial" w:cs="Arial"/>
        </w:rPr>
        <w:t>Turci dobyli Konstantinopol, ovládají obchodní cesty</w:t>
      </w:r>
      <w:r w:rsidR="00004BD6" w:rsidRPr="00004BD6">
        <w:rPr>
          <w:rFonts w:ascii="Arial" w:hAnsi="Arial" w:cs="Arial"/>
        </w:rPr>
        <w:t xml:space="preserve">, </w:t>
      </w:r>
      <w:proofErr w:type="spellStart"/>
      <w:r w:rsidR="00004BD6" w:rsidRPr="00004BD6">
        <w:rPr>
          <w:rFonts w:ascii="Arial" w:hAnsi="Arial" w:cs="Arial"/>
        </w:rPr>
        <w:t>tzn</w:t>
      </w:r>
      <w:proofErr w:type="spellEnd"/>
      <w:r w:rsidR="00004BD6" w:rsidRPr="00004BD6">
        <w:rPr>
          <w:rFonts w:ascii="Arial" w:hAnsi="Arial" w:cs="Arial"/>
        </w:rPr>
        <w:t>:</w:t>
      </w:r>
    </w:p>
    <w:p w:rsidR="00004BD6" w:rsidRDefault="00004BD6" w:rsidP="00140E90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nedostatek luxusního zboží (koření) + hledání nových odbytišť (</w:t>
      </w:r>
      <w:r w:rsidRPr="00CF595A">
        <w:rPr>
          <w:rFonts w:ascii="Arial" w:hAnsi="Arial" w:cs="Arial"/>
          <w:u w:val="single"/>
        </w:rPr>
        <w:t>vznik manufaktur</w:t>
      </w:r>
      <w:r>
        <w:rPr>
          <w:rFonts w:ascii="Arial" w:hAnsi="Arial" w:cs="Arial"/>
          <w:u w:val="single"/>
        </w:rPr>
        <w:t>;</w:t>
      </w:r>
      <w:r w:rsidRPr="00CF595A">
        <w:rPr>
          <w:rFonts w:ascii="Arial" w:hAnsi="Arial" w:cs="Arial"/>
        </w:rPr>
        <w:t xml:space="preserve"> textilnictví – Flandry)</w:t>
      </w:r>
    </w:p>
    <w:p w:rsidR="00004BD6" w:rsidRDefault="00004BD6" w:rsidP="00140E90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nedostatek drahých kovů</w:t>
      </w:r>
    </w:p>
    <w:p w:rsidR="00004BD6" w:rsidRPr="00CF595A" w:rsidRDefault="00004BD6" w:rsidP="00140E90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hledání spojenců proti Turkům a islámu (Země kněze Jana) + christianizace</w:t>
      </w:r>
    </w:p>
    <w:p w:rsidR="00CF595A" w:rsidRPr="00004BD6" w:rsidRDefault="00CF595A" w:rsidP="00140E90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hanging="720"/>
        <w:rPr>
          <w:rFonts w:ascii="Arial" w:hAnsi="Arial" w:cs="Arial"/>
        </w:rPr>
      </w:pPr>
      <w:r w:rsidRPr="00004BD6">
        <w:rPr>
          <w:rFonts w:ascii="Arial" w:hAnsi="Arial" w:cs="Arial"/>
        </w:rPr>
        <w:t>změna myšlení: nové směry renesance a humanismus</w:t>
      </w:r>
      <w:r w:rsidR="00004BD6" w:rsidRPr="00004BD6">
        <w:rPr>
          <w:rFonts w:ascii="Arial" w:hAnsi="Arial" w:cs="Arial"/>
        </w:rPr>
        <w:t xml:space="preserve"> + touha objevovat</w:t>
      </w:r>
    </w:p>
    <w:p w:rsidR="00CF595A" w:rsidRPr="00CF595A" w:rsidRDefault="00004BD6" w:rsidP="00140E90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595A" w:rsidRPr="00CF595A">
        <w:rPr>
          <w:rFonts w:ascii="Arial" w:hAnsi="Arial" w:cs="Arial"/>
        </w:rPr>
        <w:t>emědělství: nové technologie, změna 3polního systému (hnojení), kapitalizace šlechty – správa země pomocí velkostatků, specializace (vinařství, rybník</w:t>
      </w:r>
      <w:r>
        <w:rPr>
          <w:rFonts w:ascii="Arial" w:hAnsi="Arial" w:cs="Arial"/>
        </w:rPr>
        <w:t>á</w:t>
      </w:r>
      <w:r w:rsidR="00CF595A" w:rsidRPr="00CF595A">
        <w:rPr>
          <w:rFonts w:ascii="Arial" w:hAnsi="Arial" w:cs="Arial"/>
        </w:rPr>
        <w:t xml:space="preserve">řství) </w:t>
      </w:r>
    </w:p>
    <w:p w:rsidR="00CF595A" w:rsidRPr="00CF595A" w:rsidRDefault="00CF595A" w:rsidP="00140E90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rozvoj obchodu (i dálkového) </w:t>
      </w:r>
    </w:p>
    <w:p w:rsidR="00CF595A" w:rsidRPr="00004BD6" w:rsidRDefault="00CF595A" w:rsidP="00140E90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004BD6">
        <w:rPr>
          <w:rFonts w:ascii="Arial" w:hAnsi="Arial" w:cs="Arial"/>
          <w:b/>
          <w:bCs/>
        </w:rPr>
        <w:t xml:space="preserve">Předpoklady : </w:t>
      </w:r>
      <w:r w:rsidRPr="00004BD6">
        <w:rPr>
          <w:rFonts w:ascii="Arial" w:hAnsi="Arial" w:cs="Arial"/>
        </w:rPr>
        <w:t>nové</w:t>
      </w:r>
      <w:proofErr w:type="gramEnd"/>
      <w:r w:rsidRPr="00004BD6">
        <w:rPr>
          <w:rFonts w:ascii="Arial" w:hAnsi="Arial" w:cs="Arial"/>
        </w:rPr>
        <w:t xml:space="preserve"> orientační technologie (kompas, astroláb) , kvalitnější lodě (hluboký kýl, systém plachtoví) , odvaha mořeplavců</w:t>
      </w: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004BD6">
        <w:rPr>
          <w:rFonts w:ascii="Arial" w:hAnsi="Arial" w:cs="Arial"/>
          <w:b/>
          <w:bCs/>
        </w:rPr>
        <w:t>Objevy Portugalců</w:t>
      </w:r>
    </w:p>
    <w:p w:rsidR="00004BD6" w:rsidRPr="00004BD6" w:rsidRDefault="00004BD6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CF595A" w:rsidRDefault="00CF595A" w:rsidP="00140E90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od počátku 15. stol. směřování na jih, hlavní iniciátor princ Jindřich Mořeplavec – cílem západní pobřeží Afriky (zlato, slonovina, otroci)</w:t>
      </w:r>
    </w:p>
    <w:p w:rsidR="00CF595A" w:rsidRPr="00004BD6" w:rsidRDefault="00CF595A" w:rsidP="00140E90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004BD6">
        <w:rPr>
          <w:rFonts w:ascii="Arial" w:hAnsi="Arial" w:cs="Arial"/>
        </w:rPr>
        <w:t xml:space="preserve">Zakládání </w:t>
      </w:r>
      <w:r w:rsidRPr="00004BD6">
        <w:rPr>
          <w:rFonts w:ascii="Arial" w:hAnsi="Arial" w:cs="Arial"/>
          <w:u w:val="single"/>
        </w:rPr>
        <w:t>faktorií</w:t>
      </w:r>
      <w:r w:rsidRPr="00004BD6">
        <w:rPr>
          <w:rFonts w:ascii="Arial" w:hAnsi="Arial" w:cs="Arial"/>
        </w:rPr>
        <w:t xml:space="preserve"> </w:t>
      </w:r>
      <w:r w:rsidR="00004BD6" w:rsidRPr="00004BD6">
        <w:rPr>
          <w:rFonts w:ascii="Arial" w:hAnsi="Arial" w:cs="Arial"/>
        </w:rPr>
        <w:t xml:space="preserve">na africkém pobřeží </w:t>
      </w:r>
      <w:r w:rsidRPr="00004BD6">
        <w:rPr>
          <w:rFonts w:ascii="Arial" w:hAnsi="Arial" w:cs="Arial"/>
        </w:rPr>
        <w:t>– obchodní stanice, opěrná místa, pro obchod s místními</w:t>
      </w:r>
    </w:p>
    <w:p w:rsidR="00CF595A" w:rsidRPr="00004BD6" w:rsidRDefault="00CF595A" w:rsidP="00140E90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04BD6">
        <w:rPr>
          <w:rFonts w:ascii="Arial" w:hAnsi="Arial" w:cs="Arial"/>
          <w:bCs/>
        </w:rPr>
        <w:t xml:space="preserve">1487 </w:t>
      </w:r>
      <w:proofErr w:type="spellStart"/>
      <w:r w:rsidRPr="00004BD6">
        <w:rPr>
          <w:rFonts w:ascii="Arial" w:hAnsi="Arial" w:cs="Arial"/>
          <w:bCs/>
        </w:rPr>
        <w:t>Bartolomeo</w:t>
      </w:r>
      <w:proofErr w:type="spellEnd"/>
      <w:r w:rsidRPr="00004BD6">
        <w:rPr>
          <w:rFonts w:ascii="Arial" w:hAnsi="Arial" w:cs="Arial"/>
          <w:bCs/>
        </w:rPr>
        <w:t xml:space="preserve"> </w:t>
      </w:r>
      <w:proofErr w:type="spellStart"/>
      <w:r w:rsidRPr="00004BD6">
        <w:rPr>
          <w:rFonts w:ascii="Arial" w:hAnsi="Arial" w:cs="Arial"/>
          <w:bCs/>
        </w:rPr>
        <w:t>Diaz</w:t>
      </w:r>
      <w:proofErr w:type="spellEnd"/>
      <w:r w:rsidRPr="00004BD6">
        <w:rPr>
          <w:rFonts w:ascii="Arial" w:hAnsi="Arial" w:cs="Arial"/>
        </w:rPr>
        <w:t xml:space="preserve"> – mys Dobré naděje (původně mys Bouří) </w:t>
      </w:r>
    </w:p>
    <w:p w:rsidR="00CF595A" w:rsidRPr="00004BD6" w:rsidRDefault="00CF595A" w:rsidP="00140E90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04BD6">
        <w:rPr>
          <w:rFonts w:ascii="Arial" w:hAnsi="Arial" w:cs="Arial"/>
          <w:bCs/>
        </w:rPr>
        <w:t xml:space="preserve">1497 </w:t>
      </w:r>
      <w:proofErr w:type="spellStart"/>
      <w:r w:rsidRPr="00004BD6">
        <w:rPr>
          <w:rFonts w:ascii="Arial" w:hAnsi="Arial" w:cs="Arial"/>
          <w:bCs/>
        </w:rPr>
        <w:t>Vasco</w:t>
      </w:r>
      <w:proofErr w:type="spellEnd"/>
      <w:r w:rsidRPr="00004BD6">
        <w:rPr>
          <w:rFonts w:ascii="Arial" w:hAnsi="Arial" w:cs="Arial"/>
          <w:bCs/>
        </w:rPr>
        <w:t xml:space="preserve"> de Gama</w:t>
      </w:r>
      <w:r w:rsidRPr="00004BD6">
        <w:rPr>
          <w:rFonts w:ascii="Arial" w:hAnsi="Arial" w:cs="Arial"/>
        </w:rPr>
        <w:t xml:space="preserve"> doplul do Indie – vítězný střet s Araby (ještě v Africe), budování faktorií až po Indii (výhradní obchod s </w:t>
      </w:r>
      <w:proofErr w:type="gramStart"/>
      <w:r w:rsidRPr="00004BD6">
        <w:rPr>
          <w:rFonts w:ascii="Arial" w:hAnsi="Arial" w:cs="Arial"/>
        </w:rPr>
        <w:t>kořením) , další</w:t>
      </w:r>
      <w:proofErr w:type="gramEnd"/>
      <w:r w:rsidRPr="00004BD6">
        <w:rPr>
          <w:rFonts w:ascii="Arial" w:hAnsi="Arial" w:cs="Arial"/>
        </w:rPr>
        <w:t xml:space="preserve"> cesty do Indonésie, Číny, Japonska.</w:t>
      </w:r>
    </w:p>
    <w:p w:rsidR="00CF595A" w:rsidRPr="00004BD6" w:rsidRDefault="00CF595A" w:rsidP="00140E90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04BD6">
        <w:rPr>
          <w:rFonts w:ascii="Arial" w:hAnsi="Arial" w:cs="Arial"/>
        </w:rPr>
        <w:t>Neschopnost ovládnout asijská území – jen obchod (</w:t>
      </w:r>
      <w:proofErr w:type="gramStart"/>
      <w:r w:rsidRPr="00004BD6">
        <w:rPr>
          <w:rFonts w:ascii="Arial" w:hAnsi="Arial" w:cs="Arial"/>
        </w:rPr>
        <w:t>faktorie) , Portugalců</w:t>
      </w:r>
      <w:proofErr w:type="gramEnd"/>
      <w:r w:rsidRPr="00004BD6">
        <w:rPr>
          <w:rFonts w:ascii="Arial" w:hAnsi="Arial" w:cs="Arial"/>
        </w:rPr>
        <w:t xml:space="preserve"> bylo málo nedokázali ovládnout obchod s kořením v</w:t>
      </w:r>
      <w:r w:rsidR="00004BD6" w:rsidRPr="00004BD6">
        <w:rPr>
          <w:rFonts w:ascii="Arial" w:hAnsi="Arial" w:cs="Arial"/>
        </w:rPr>
        <w:t> </w:t>
      </w:r>
      <w:r w:rsidRPr="00004BD6">
        <w:rPr>
          <w:rFonts w:ascii="Arial" w:hAnsi="Arial" w:cs="Arial"/>
        </w:rPr>
        <w:t>Evropě</w:t>
      </w:r>
      <w:r w:rsidR="00004BD6" w:rsidRPr="00004BD6">
        <w:rPr>
          <w:rFonts w:ascii="Arial" w:hAnsi="Arial" w:cs="Arial"/>
        </w:rPr>
        <w:t xml:space="preserve"> -</w:t>
      </w:r>
      <w:r w:rsidRPr="00004BD6">
        <w:rPr>
          <w:rFonts w:ascii="Arial" w:hAnsi="Arial" w:cs="Arial"/>
        </w:rPr>
        <w:t xml:space="preserve"> Itálie a Holandsko</w:t>
      </w:r>
    </w:p>
    <w:p w:rsidR="00955643" w:rsidRDefault="00955643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004BD6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004BD6">
        <w:rPr>
          <w:rFonts w:ascii="Arial" w:hAnsi="Arial" w:cs="Arial"/>
          <w:b/>
          <w:bCs/>
        </w:rPr>
        <w:t xml:space="preserve">Objevy </w:t>
      </w:r>
      <w:r w:rsidR="00140E90">
        <w:rPr>
          <w:rFonts w:ascii="Arial" w:hAnsi="Arial" w:cs="Arial"/>
          <w:b/>
          <w:bCs/>
        </w:rPr>
        <w:t>Š</w:t>
      </w:r>
      <w:r w:rsidRPr="00004BD6">
        <w:rPr>
          <w:rFonts w:ascii="Arial" w:hAnsi="Arial" w:cs="Arial"/>
          <w:b/>
          <w:bCs/>
        </w:rPr>
        <w:t>panělů</w:t>
      </w:r>
    </w:p>
    <w:p w:rsidR="00004BD6" w:rsidRPr="00CF595A" w:rsidRDefault="00004BD6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color w:val="0000FF"/>
        </w:rPr>
      </w:pPr>
    </w:p>
    <w:p w:rsidR="00CF595A" w:rsidRPr="00CF595A" w:rsidRDefault="00CF595A" w:rsidP="00140E90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po ukončení </w:t>
      </w:r>
      <w:proofErr w:type="spellStart"/>
      <w:r w:rsidRPr="00CF595A">
        <w:rPr>
          <w:rFonts w:ascii="Arial" w:hAnsi="Arial" w:cs="Arial"/>
        </w:rPr>
        <w:t>reconquisty</w:t>
      </w:r>
      <w:proofErr w:type="spellEnd"/>
      <w:r w:rsidRPr="00CF595A">
        <w:rPr>
          <w:rFonts w:ascii="Arial" w:hAnsi="Arial" w:cs="Arial"/>
        </w:rPr>
        <w:t xml:space="preserve"> snaha expandovat dále (koloniální výpravy</w:t>
      </w:r>
      <w:r w:rsidR="00004BD6">
        <w:rPr>
          <w:rFonts w:ascii="Arial" w:hAnsi="Arial" w:cs="Arial"/>
        </w:rPr>
        <w:t xml:space="preserve"> </w:t>
      </w:r>
      <w:r w:rsidRPr="00CF595A">
        <w:rPr>
          <w:rFonts w:ascii="Arial" w:hAnsi="Arial" w:cs="Arial"/>
        </w:rPr>
        <w:t>=</w:t>
      </w:r>
      <w:r w:rsidR="00004BD6">
        <w:rPr>
          <w:rFonts w:ascii="Arial" w:hAnsi="Arial" w:cs="Arial"/>
        </w:rPr>
        <w:t xml:space="preserve"> </w:t>
      </w:r>
      <w:proofErr w:type="spellStart"/>
      <w:proofErr w:type="gramStart"/>
      <w:r w:rsidRPr="00CF595A">
        <w:rPr>
          <w:rFonts w:ascii="Arial" w:hAnsi="Arial" w:cs="Arial"/>
        </w:rPr>
        <w:t>conquista</w:t>
      </w:r>
      <w:proofErr w:type="spellEnd"/>
      <w:r w:rsidRPr="00CF595A">
        <w:rPr>
          <w:rFonts w:ascii="Arial" w:hAnsi="Arial" w:cs="Arial"/>
        </w:rPr>
        <w:t>) , přebytek</w:t>
      </w:r>
      <w:proofErr w:type="gramEnd"/>
      <w:r w:rsidRPr="00CF595A">
        <w:rPr>
          <w:rFonts w:ascii="Arial" w:hAnsi="Arial" w:cs="Arial"/>
        </w:rPr>
        <w:t xml:space="preserve"> vojáků, snaha šířit křesťanství</w:t>
      </w:r>
    </w:p>
    <w:p w:rsidR="00CF595A" w:rsidRPr="00CF595A" w:rsidRDefault="00CF595A" w:rsidP="00140E90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cesta na jih </w:t>
      </w:r>
      <w:r w:rsidR="00004BD6">
        <w:rPr>
          <w:rFonts w:ascii="Arial" w:hAnsi="Arial" w:cs="Arial"/>
        </w:rPr>
        <w:t xml:space="preserve">a východ Portugalci </w:t>
      </w:r>
      <w:r w:rsidRPr="00CF595A">
        <w:rPr>
          <w:rFonts w:ascii="Arial" w:hAnsi="Arial" w:cs="Arial"/>
        </w:rPr>
        <w:t>uzavřena – snaha doplout do Indie ze západu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/>
          <w:bCs/>
        </w:rPr>
        <w:t>1492</w:t>
      </w:r>
      <w:r w:rsidRPr="00C0146E">
        <w:rPr>
          <w:rFonts w:ascii="Arial" w:hAnsi="Arial" w:cs="Arial"/>
        </w:rPr>
        <w:t xml:space="preserve"> </w:t>
      </w:r>
      <w:r w:rsidR="00004BD6" w:rsidRPr="00C0146E">
        <w:rPr>
          <w:rFonts w:ascii="Arial" w:hAnsi="Arial" w:cs="Arial"/>
          <w:b/>
          <w:bCs/>
        </w:rPr>
        <w:t>Kryšto</w:t>
      </w:r>
      <w:r w:rsidR="00C0146E" w:rsidRPr="00C0146E">
        <w:rPr>
          <w:rFonts w:ascii="Arial" w:hAnsi="Arial" w:cs="Arial"/>
          <w:b/>
          <w:bCs/>
        </w:rPr>
        <w:t>f</w:t>
      </w:r>
      <w:r w:rsidRPr="00C0146E">
        <w:rPr>
          <w:rFonts w:ascii="Arial" w:hAnsi="Arial" w:cs="Arial"/>
          <w:b/>
          <w:bCs/>
        </w:rPr>
        <w:t xml:space="preserve"> Kolumb</w:t>
      </w:r>
      <w:r w:rsidR="00004BD6" w:rsidRPr="00C0146E">
        <w:rPr>
          <w:rFonts w:ascii="Arial" w:hAnsi="Arial" w:cs="Arial"/>
          <w:b/>
          <w:bCs/>
        </w:rPr>
        <w:t>us</w:t>
      </w:r>
      <w:r w:rsidRPr="00C0146E">
        <w:rPr>
          <w:rFonts w:ascii="Arial" w:hAnsi="Arial" w:cs="Arial"/>
        </w:rPr>
        <w:t xml:space="preserve">, objev </w:t>
      </w:r>
      <w:r w:rsidR="00004BD6" w:rsidRPr="00C0146E">
        <w:rPr>
          <w:rFonts w:ascii="Arial" w:hAnsi="Arial" w:cs="Arial"/>
        </w:rPr>
        <w:t xml:space="preserve">Ameriky - </w:t>
      </w:r>
      <w:r w:rsidRPr="00C0146E">
        <w:rPr>
          <w:rFonts w:ascii="Arial" w:hAnsi="Arial" w:cs="Arial"/>
        </w:rPr>
        <w:t xml:space="preserve">karibských ostrovů. Lodě: Pinta, </w:t>
      </w:r>
      <w:proofErr w:type="spellStart"/>
      <w:r w:rsidRPr="00C0146E">
        <w:rPr>
          <w:rFonts w:ascii="Arial" w:hAnsi="Arial" w:cs="Arial"/>
        </w:rPr>
        <w:t>Ni</w:t>
      </w:r>
      <w:r w:rsidR="00004BD6" w:rsidRPr="00C0146E">
        <w:rPr>
          <w:rFonts w:ascii="Arial" w:hAnsi="Arial" w:cs="Arial"/>
        </w:rPr>
        <w:t>ň</w:t>
      </w:r>
      <w:r w:rsidRPr="00C0146E">
        <w:rPr>
          <w:rFonts w:ascii="Arial" w:hAnsi="Arial" w:cs="Arial"/>
        </w:rPr>
        <w:t>a</w:t>
      </w:r>
      <w:proofErr w:type="spellEnd"/>
      <w:r w:rsidRPr="00C0146E">
        <w:rPr>
          <w:rFonts w:ascii="Arial" w:hAnsi="Arial" w:cs="Arial"/>
        </w:rPr>
        <w:t>, Santa Maria. Několik dalších plaveb, objevování v oblasti střední Ameriky – Kolumbus do smrti přesvědčen že se dostal do Indie – domorodci nazváni Indiáni.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</w:rPr>
        <w:t xml:space="preserve">Zklamání </w:t>
      </w:r>
      <w:r w:rsidR="00004BD6" w:rsidRPr="00C0146E">
        <w:rPr>
          <w:rFonts w:ascii="Arial" w:hAnsi="Arial" w:cs="Arial"/>
        </w:rPr>
        <w:t>-</w:t>
      </w:r>
      <w:r w:rsidRPr="00C0146E">
        <w:rPr>
          <w:rFonts w:ascii="Arial" w:hAnsi="Arial" w:cs="Arial"/>
        </w:rPr>
        <w:t xml:space="preserve"> málo zlata, žádné koření, obchod.... Kolumbus umírá v zapomnění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</w:rPr>
        <w:t>1500 objev La Platy, dosažení ústí Amazonky (</w:t>
      </w:r>
      <w:proofErr w:type="spellStart"/>
      <w:r w:rsidRPr="00C0146E">
        <w:rPr>
          <w:rFonts w:ascii="Arial" w:hAnsi="Arial" w:cs="Arial"/>
        </w:rPr>
        <w:t>Pinzón</w:t>
      </w:r>
      <w:proofErr w:type="spellEnd"/>
      <w:r w:rsidRPr="00C0146E">
        <w:rPr>
          <w:rFonts w:ascii="Arial" w:hAnsi="Arial" w:cs="Arial"/>
        </w:rPr>
        <w:t xml:space="preserve">) </w:t>
      </w:r>
    </w:p>
    <w:p w:rsidR="00004BD6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Cs/>
        </w:rPr>
        <w:t xml:space="preserve">1513 </w:t>
      </w:r>
      <w:proofErr w:type="spellStart"/>
      <w:r w:rsidRPr="00C0146E">
        <w:rPr>
          <w:rFonts w:ascii="Arial" w:hAnsi="Arial" w:cs="Arial"/>
          <w:bCs/>
        </w:rPr>
        <w:t>Vasco</w:t>
      </w:r>
      <w:proofErr w:type="spellEnd"/>
      <w:r w:rsidRPr="00C0146E">
        <w:rPr>
          <w:rFonts w:ascii="Arial" w:hAnsi="Arial" w:cs="Arial"/>
          <w:bCs/>
        </w:rPr>
        <w:t xml:space="preserve"> da Balboa</w:t>
      </w:r>
      <w:r w:rsidRPr="00C0146E">
        <w:rPr>
          <w:rFonts w:ascii="Arial" w:hAnsi="Arial" w:cs="Arial"/>
        </w:rPr>
        <w:t xml:space="preserve"> – překročení Panamské šíje, objev Tichého oceánu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spellStart"/>
      <w:r w:rsidRPr="00C0146E">
        <w:rPr>
          <w:rFonts w:ascii="Arial" w:hAnsi="Arial" w:cs="Arial"/>
          <w:bCs/>
        </w:rPr>
        <w:t>Amerigo</w:t>
      </w:r>
      <w:proofErr w:type="spellEnd"/>
      <w:r w:rsidRPr="00C0146E">
        <w:rPr>
          <w:rFonts w:ascii="Arial" w:hAnsi="Arial" w:cs="Arial"/>
          <w:bCs/>
        </w:rPr>
        <w:t xml:space="preserve"> </w:t>
      </w:r>
      <w:proofErr w:type="spellStart"/>
      <w:r w:rsidRPr="00C0146E">
        <w:rPr>
          <w:rFonts w:ascii="Arial" w:hAnsi="Arial" w:cs="Arial"/>
          <w:bCs/>
        </w:rPr>
        <w:t>Vespuci</w:t>
      </w:r>
      <w:proofErr w:type="spellEnd"/>
      <w:r w:rsidRPr="00C0146E">
        <w:rPr>
          <w:rFonts w:ascii="Arial" w:hAnsi="Arial" w:cs="Arial"/>
        </w:rPr>
        <w:t xml:space="preserve"> označil zemi za nový kontinent – časem pojmenován Amerika. 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</w:rPr>
        <w:t>Hlavní španělskou základnou Kuba, základ pozdějšího španělského panství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Cs/>
        </w:rPr>
        <w:t>1519 – 1522</w:t>
      </w:r>
      <w:r w:rsidRPr="00C0146E">
        <w:rPr>
          <w:rFonts w:ascii="Arial" w:hAnsi="Arial" w:cs="Arial"/>
          <w:b/>
          <w:bCs/>
        </w:rPr>
        <w:t xml:space="preserve"> </w:t>
      </w:r>
      <w:proofErr w:type="spellStart"/>
      <w:r w:rsidR="002447F1" w:rsidRPr="002447F1">
        <w:rPr>
          <w:rFonts w:ascii="Arial" w:hAnsi="Arial" w:cs="Arial"/>
          <w:b/>
          <w:bCs/>
        </w:rPr>
        <w:t>Fernão</w:t>
      </w:r>
      <w:proofErr w:type="spellEnd"/>
      <w:r w:rsidR="002447F1" w:rsidRPr="002447F1">
        <w:rPr>
          <w:rFonts w:ascii="Arial" w:hAnsi="Arial" w:cs="Arial"/>
          <w:b/>
          <w:bCs/>
        </w:rPr>
        <w:t xml:space="preserve"> de </w:t>
      </w:r>
      <w:proofErr w:type="spellStart"/>
      <w:r w:rsidR="002447F1" w:rsidRPr="002447F1">
        <w:rPr>
          <w:rFonts w:ascii="Arial" w:hAnsi="Arial" w:cs="Arial"/>
          <w:b/>
          <w:bCs/>
        </w:rPr>
        <w:t>Magalhães</w:t>
      </w:r>
      <w:proofErr w:type="spellEnd"/>
      <w:r w:rsidR="002447F1">
        <w:t xml:space="preserve"> </w:t>
      </w:r>
      <w:r w:rsidRPr="00C0146E">
        <w:rPr>
          <w:rFonts w:ascii="Arial" w:hAnsi="Arial" w:cs="Arial"/>
          <w:bCs/>
        </w:rPr>
        <w:t>(Magellan)</w:t>
      </w:r>
      <w:r w:rsidRPr="00C0146E">
        <w:rPr>
          <w:rFonts w:ascii="Arial" w:hAnsi="Arial" w:cs="Arial"/>
          <w:b/>
          <w:bCs/>
        </w:rPr>
        <w:t xml:space="preserve"> </w:t>
      </w:r>
      <w:r w:rsidRPr="00C0146E">
        <w:rPr>
          <w:rFonts w:ascii="Arial" w:hAnsi="Arial" w:cs="Arial"/>
        </w:rPr>
        <w:t>– Portugalec ve službách Španělska, první obeplutí Země – důkaz její kulatosti.</w:t>
      </w:r>
    </w:p>
    <w:p w:rsidR="00CF595A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</w:rPr>
        <w:t xml:space="preserve">Z 5 lodí a 237 námořníků se vrací 1 s 18 členy (výprava se </w:t>
      </w:r>
      <w:r w:rsidR="00C0146E" w:rsidRPr="00C0146E">
        <w:rPr>
          <w:rFonts w:ascii="Arial" w:hAnsi="Arial" w:cs="Arial"/>
        </w:rPr>
        <w:t>i tak</w:t>
      </w:r>
      <w:r w:rsidRPr="00C0146E">
        <w:rPr>
          <w:rFonts w:ascii="Arial" w:hAnsi="Arial" w:cs="Arial"/>
        </w:rPr>
        <w:t xml:space="preserve"> vyplácí, náklad hřebíčku a zázvoru má obrovskou </w:t>
      </w:r>
      <w:proofErr w:type="gramStart"/>
      <w:r w:rsidRPr="00C0146E">
        <w:rPr>
          <w:rFonts w:ascii="Arial" w:hAnsi="Arial" w:cs="Arial"/>
        </w:rPr>
        <w:t xml:space="preserve">cenu) . </w:t>
      </w:r>
      <w:proofErr w:type="spellStart"/>
      <w:r w:rsidRPr="00C0146E">
        <w:rPr>
          <w:rFonts w:ascii="Arial" w:hAnsi="Arial" w:cs="Arial"/>
        </w:rPr>
        <w:t>Magelhaes</w:t>
      </w:r>
      <w:proofErr w:type="spellEnd"/>
      <w:proofErr w:type="gramEnd"/>
      <w:r w:rsidRPr="00C0146E">
        <w:rPr>
          <w:rFonts w:ascii="Arial" w:hAnsi="Arial" w:cs="Arial"/>
        </w:rPr>
        <w:t xml:space="preserve"> umírá na Filipínách ve střetu s domorodci.</w:t>
      </w:r>
    </w:p>
    <w:p w:rsidR="00C0146E" w:rsidRPr="00BC519E" w:rsidRDefault="00C0146E" w:rsidP="00BC519E">
      <w:pPr>
        <w:tabs>
          <w:tab w:val="left" w:pos="284"/>
        </w:tabs>
        <w:spacing w:line="240" w:lineRule="auto"/>
        <w:rPr>
          <w:rFonts w:ascii="Arial" w:hAnsi="Arial" w:cs="Arial"/>
        </w:rPr>
      </w:pPr>
      <w:r w:rsidRPr="00BC519E">
        <w:rPr>
          <w:rFonts w:ascii="Arial" w:hAnsi="Arial" w:cs="Arial"/>
        </w:rPr>
        <w:t>Conquistadoři:</w:t>
      </w:r>
    </w:p>
    <w:p w:rsidR="00CF595A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Cs/>
        </w:rPr>
        <w:t>1519 – 1521</w:t>
      </w:r>
      <w:r w:rsidRPr="00C0146E">
        <w:rPr>
          <w:rFonts w:ascii="Arial" w:hAnsi="Arial" w:cs="Arial"/>
        </w:rPr>
        <w:t xml:space="preserve"> pronikání </w:t>
      </w:r>
      <w:proofErr w:type="spellStart"/>
      <w:r w:rsidRPr="00C0146E">
        <w:rPr>
          <w:rFonts w:ascii="Arial" w:hAnsi="Arial" w:cs="Arial"/>
          <w:b/>
          <w:bCs/>
        </w:rPr>
        <w:t>Hernanda</w:t>
      </w:r>
      <w:proofErr w:type="spellEnd"/>
      <w:r w:rsidRPr="00C0146E">
        <w:rPr>
          <w:rFonts w:ascii="Arial" w:hAnsi="Arial" w:cs="Arial"/>
          <w:b/>
          <w:bCs/>
        </w:rPr>
        <w:t xml:space="preserve"> </w:t>
      </w:r>
      <w:proofErr w:type="spellStart"/>
      <w:r w:rsidRPr="00C0146E">
        <w:rPr>
          <w:rFonts w:ascii="Arial" w:hAnsi="Arial" w:cs="Arial"/>
          <w:b/>
          <w:bCs/>
        </w:rPr>
        <w:t>Cortése</w:t>
      </w:r>
      <w:proofErr w:type="spellEnd"/>
      <w:r w:rsidRPr="00C0146E">
        <w:rPr>
          <w:rFonts w:ascii="Arial" w:hAnsi="Arial" w:cs="Arial"/>
        </w:rPr>
        <w:t xml:space="preserve"> do střední Ameriky, dobytí a ovládnutí říše Aztéků (Mexiko). Využití náboženských představ Aztéků (Španělé jako bohov</w:t>
      </w:r>
      <w:r w:rsidR="00C0146E" w:rsidRPr="00C0146E">
        <w:rPr>
          <w:rFonts w:ascii="Arial" w:hAnsi="Arial" w:cs="Arial"/>
        </w:rPr>
        <w:t>é...), technické převahy a hlavně nepřátelství kmenů ovládaných Aztéky – zprvu jen 600 Španělů x 300.000 Aztéků</w:t>
      </w: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P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Cs/>
        </w:rPr>
        <w:t xml:space="preserve">1531 </w:t>
      </w:r>
      <w:r w:rsidR="00C0146E" w:rsidRPr="00C0146E">
        <w:rPr>
          <w:rFonts w:ascii="Arial" w:hAnsi="Arial" w:cs="Arial"/>
          <w:b/>
          <w:bCs/>
        </w:rPr>
        <w:t xml:space="preserve">Francesco </w:t>
      </w:r>
      <w:proofErr w:type="spellStart"/>
      <w:r w:rsidRPr="00C0146E">
        <w:rPr>
          <w:rFonts w:ascii="Arial" w:hAnsi="Arial" w:cs="Arial"/>
          <w:b/>
          <w:bCs/>
        </w:rPr>
        <w:t>Pizarro</w:t>
      </w:r>
      <w:proofErr w:type="spellEnd"/>
      <w:r w:rsidRPr="00C0146E">
        <w:rPr>
          <w:rFonts w:ascii="Arial" w:hAnsi="Arial" w:cs="Arial"/>
        </w:rPr>
        <w:t>,</w:t>
      </w:r>
      <w:r w:rsidR="00C0146E" w:rsidRPr="00C0146E">
        <w:rPr>
          <w:rFonts w:ascii="Arial" w:hAnsi="Arial" w:cs="Arial"/>
        </w:rPr>
        <w:t xml:space="preserve"> Diego de</w:t>
      </w:r>
      <w:r w:rsidRPr="00C0146E">
        <w:rPr>
          <w:rFonts w:ascii="Arial" w:hAnsi="Arial" w:cs="Arial"/>
        </w:rPr>
        <w:t xml:space="preserve"> </w:t>
      </w:r>
      <w:proofErr w:type="spellStart"/>
      <w:r w:rsidRPr="00C0146E">
        <w:rPr>
          <w:rFonts w:ascii="Arial" w:hAnsi="Arial" w:cs="Arial"/>
        </w:rPr>
        <w:t>Almag</w:t>
      </w:r>
      <w:r w:rsidR="00C0146E" w:rsidRPr="00C0146E">
        <w:rPr>
          <w:rFonts w:ascii="Arial" w:hAnsi="Arial" w:cs="Arial"/>
        </w:rPr>
        <w:t>ro</w:t>
      </w:r>
      <w:proofErr w:type="spellEnd"/>
      <w:r w:rsidRPr="00C0146E">
        <w:rPr>
          <w:rFonts w:ascii="Arial" w:hAnsi="Arial" w:cs="Arial"/>
        </w:rPr>
        <w:t xml:space="preserve"> – dobytí říše Inků (technická převaha</w:t>
      </w:r>
      <w:r w:rsidR="00C0146E" w:rsidRPr="00C0146E">
        <w:rPr>
          <w:rFonts w:ascii="Arial" w:hAnsi="Arial" w:cs="Arial"/>
        </w:rPr>
        <w:t>, využití dy</w:t>
      </w:r>
      <w:r w:rsidR="00011E83">
        <w:rPr>
          <w:rFonts w:ascii="Arial" w:hAnsi="Arial" w:cs="Arial"/>
        </w:rPr>
        <w:t>nas</w:t>
      </w:r>
      <w:r w:rsidR="00C0146E" w:rsidRPr="00C0146E">
        <w:rPr>
          <w:rFonts w:ascii="Arial" w:hAnsi="Arial" w:cs="Arial"/>
        </w:rPr>
        <w:t xml:space="preserve">tických sporů </w:t>
      </w:r>
      <w:r w:rsidR="00C0146E" w:rsidRPr="002447F1">
        <w:rPr>
          <w:rFonts w:ascii="Arial" w:hAnsi="Arial" w:cs="Arial"/>
        </w:rPr>
        <w:t>o nástupnictví)</w:t>
      </w:r>
    </w:p>
    <w:p w:rsidR="00011E83" w:rsidRDefault="00011E83" w:rsidP="00011E83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011E83" w:rsidRDefault="00011E83" w:rsidP="00011E83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011E83" w:rsidRDefault="00011E83" w:rsidP="00011E83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011E83" w:rsidRPr="00011E83" w:rsidRDefault="00011E83" w:rsidP="00011E83">
      <w:pPr>
        <w:tabs>
          <w:tab w:val="left" w:pos="28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595A" w:rsidRPr="002447F1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</w:rPr>
        <w:t>Následovalo zotročová</w:t>
      </w:r>
      <w:r w:rsidR="00C0146E" w:rsidRPr="002447F1">
        <w:rPr>
          <w:rFonts w:ascii="Arial" w:hAnsi="Arial" w:cs="Arial"/>
        </w:rPr>
        <w:t>ní, drancování (práce v dolech)</w:t>
      </w:r>
      <w:r w:rsidRPr="002447F1">
        <w:rPr>
          <w:rFonts w:ascii="Arial" w:hAnsi="Arial" w:cs="Arial"/>
        </w:rPr>
        <w:t>, epidemie pravých neštovic – vymírání celých oblastí – dovoz otroků z Afriky.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  <w:b/>
          <w:bCs/>
        </w:rPr>
        <w:t xml:space="preserve">První dělení světa: </w:t>
      </w:r>
      <w:r w:rsidRPr="002447F1">
        <w:rPr>
          <w:rFonts w:ascii="Arial" w:hAnsi="Arial" w:cs="Arial"/>
        </w:rPr>
        <w:t>1474 – 79 první koloniální válka, španělsko-portugalská</w:t>
      </w:r>
      <w:r w:rsidR="002447F1">
        <w:rPr>
          <w:rFonts w:ascii="Arial" w:hAnsi="Arial" w:cs="Arial"/>
        </w:rPr>
        <w:t xml:space="preserve"> -</w:t>
      </w:r>
      <w:r w:rsidRPr="002447F1">
        <w:rPr>
          <w:rFonts w:ascii="Arial" w:hAnsi="Arial" w:cs="Arial"/>
        </w:rPr>
        <w:t xml:space="preserve"> dohod</w:t>
      </w:r>
      <w:r w:rsidR="002447F1">
        <w:rPr>
          <w:rFonts w:ascii="Arial" w:hAnsi="Arial" w:cs="Arial"/>
        </w:rPr>
        <w:t>a</w:t>
      </w:r>
      <w:r w:rsidRPr="002447F1">
        <w:rPr>
          <w:rFonts w:ascii="Arial" w:hAnsi="Arial" w:cs="Arial"/>
        </w:rPr>
        <w:t xml:space="preserve">  v </w:t>
      </w:r>
      <w:proofErr w:type="spellStart"/>
      <w:proofErr w:type="gramStart"/>
      <w:r w:rsidRPr="002447F1">
        <w:rPr>
          <w:rFonts w:ascii="Arial" w:hAnsi="Arial" w:cs="Arial"/>
        </w:rPr>
        <w:t>Tordesillas</w:t>
      </w:r>
      <w:proofErr w:type="spellEnd"/>
      <w:proofErr w:type="gramEnd"/>
      <w:r w:rsidRPr="002447F1">
        <w:rPr>
          <w:rFonts w:ascii="Arial" w:hAnsi="Arial" w:cs="Arial"/>
        </w:rPr>
        <w:t xml:space="preserve"> </w:t>
      </w:r>
      <w:r w:rsidR="00C0146E" w:rsidRPr="002447F1">
        <w:rPr>
          <w:rFonts w:ascii="Arial" w:hAnsi="Arial" w:cs="Arial"/>
        </w:rPr>
        <w:t>1494</w:t>
      </w:r>
      <w:r w:rsidRPr="002447F1">
        <w:rPr>
          <w:rFonts w:ascii="Arial" w:hAnsi="Arial" w:cs="Arial"/>
        </w:rPr>
        <w:t>: rozdělení sfér vlivu, demarkační čára Atlant</w:t>
      </w:r>
      <w:r w:rsidR="002447F1">
        <w:rPr>
          <w:rFonts w:ascii="Arial" w:hAnsi="Arial" w:cs="Arial"/>
        </w:rPr>
        <w:t>ikem</w:t>
      </w:r>
      <w:r w:rsidRPr="002447F1">
        <w:rPr>
          <w:rFonts w:ascii="Arial" w:hAnsi="Arial" w:cs="Arial"/>
        </w:rPr>
        <w:t>, na východ Portugalsku, na západ Španělsku (Portugalsko získává Brazílii, zbytek Ameriky</w:t>
      </w:r>
      <w:r w:rsidRPr="00C0146E">
        <w:rPr>
          <w:rFonts w:ascii="Arial" w:hAnsi="Arial" w:cs="Arial"/>
        </w:rPr>
        <w:t xml:space="preserve"> Španělé) .</w:t>
      </w:r>
    </w:p>
    <w:p w:rsidR="002447F1" w:rsidRDefault="002447F1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C0146E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C0146E">
        <w:rPr>
          <w:rFonts w:ascii="Arial" w:hAnsi="Arial" w:cs="Arial"/>
          <w:b/>
          <w:bCs/>
        </w:rPr>
        <w:t>Další koloniální mocnosti</w:t>
      </w:r>
    </w:p>
    <w:p w:rsidR="00C0146E" w:rsidRDefault="00C0146E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  <w:b/>
          <w:bCs/>
        </w:rPr>
        <w:t>Holandsko</w:t>
      </w:r>
      <w:r w:rsidRPr="002447F1">
        <w:rPr>
          <w:rFonts w:ascii="Arial" w:hAnsi="Arial" w:cs="Arial"/>
        </w:rPr>
        <w:t xml:space="preserve"> – především Indonésie, Malajsie, základna Jáva</w:t>
      </w: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</w:rPr>
        <w:t xml:space="preserve">1606 </w:t>
      </w:r>
      <w:proofErr w:type="spellStart"/>
      <w:r w:rsidRPr="002447F1">
        <w:rPr>
          <w:rFonts w:ascii="Arial" w:hAnsi="Arial" w:cs="Arial"/>
        </w:rPr>
        <w:t>Janszoon</w:t>
      </w:r>
      <w:proofErr w:type="spellEnd"/>
      <w:r w:rsidRPr="002447F1">
        <w:rPr>
          <w:rFonts w:ascii="Arial" w:hAnsi="Arial" w:cs="Arial"/>
        </w:rPr>
        <w:t xml:space="preserve"> objevuje Austrálii</w:t>
      </w: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  <w:b/>
          <w:bCs/>
        </w:rPr>
        <w:t>Anglie</w:t>
      </w:r>
      <w:r w:rsidRPr="002447F1">
        <w:rPr>
          <w:rFonts w:ascii="Arial" w:hAnsi="Arial" w:cs="Arial"/>
        </w:rPr>
        <w:t xml:space="preserve"> – střet náboženský, politický a ekonomický se Španělskem – pirátské výpravy (královnou Alžbětou tolerovány za podíl na kořisti) Francise </w:t>
      </w:r>
      <w:proofErr w:type="spellStart"/>
      <w:r w:rsidRPr="002447F1">
        <w:rPr>
          <w:rFonts w:ascii="Arial" w:hAnsi="Arial" w:cs="Arial"/>
        </w:rPr>
        <w:t>Drakea</w:t>
      </w:r>
      <w:proofErr w:type="spellEnd"/>
    </w:p>
    <w:p w:rsidR="00CF595A" w:rsidRPr="002447F1" w:rsidRDefault="00CF595A" w:rsidP="00140E90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obeplutí světa, napadání obchodních lodí i přístavů (východní i západní pobřeží Ameriky)</w:t>
      </w:r>
      <w:r w:rsidR="002447F1" w:rsidRPr="002447F1">
        <w:rPr>
          <w:rFonts w:ascii="Arial" w:hAnsi="Arial" w:cs="Arial"/>
        </w:rPr>
        <w:t>,</w:t>
      </w:r>
      <w:r w:rsidRPr="002447F1">
        <w:rPr>
          <w:rFonts w:ascii="Arial" w:hAnsi="Arial" w:cs="Arial"/>
        </w:rPr>
        <w:t xml:space="preserve"> povýšen na admirála, úspěšně čelil útokům španělské </w:t>
      </w:r>
      <w:proofErr w:type="spellStart"/>
      <w:r w:rsidRPr="002447F1">
        <w:rPr>
          <w:rFonts w:ascii="Arial" w:hAnsi="Arial" w:cs="Arial"/>
        </w:rPr>
        <w:t>Armady</w:t>
      </w:r>
      <w:proofErr w:type="spellEnd"/>
    </w:p>
    <w:p w:rsidR="00CF595A" w:rsidRPr="002447F1" w:rsidRDefault="002447F1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</w:rPr>
        <w:t>s</w:t>
      </w:r>
      <w:r w:rsidR="00CF595A" w:rsidRPr="002447F1">
        <w:rPr>
          <w:rFonts w:ascii="Arial" w:hAnsi="Arial" w:cs="Arial"/>
        </w:rPr>
        <w:t xml:space="preserve">měr severní </w:t>
      </w:r>
      <w:proofErr w:type="gramStart"/>
      <w:r w:rsidR="00CF595A" w:rsidRPr="002447F1">
        <w:rPr>
          <w:rFonts w:ascii="Arial" w:hAnsi="Arial" w:cs="Arial"/>
        </w:rPr>
        <w:t>Amerika</w:t>
      </w:r>
      <w:proofErr w:type="gramEnd"/>
      <w:r w:rsidR="00CF595A" w:rsidRPr="002447F1">
        <w:rPr>
          <w:rFonts w:ascii="Arial" w:hAnsi="Arial" w:cs="Arial"/>
        </w:rPr>
        <w:t xml:space="preserve"> –</w:t>
      </w:r>
      <w:proofErr w:type="gramStart"/>
      <w:r w:rsidR="00CF595A" w:rsidRPr="002447F1">
        <w:rPr>
          <w:rFonts w:ascii="Arial" w:hAnsi="Arial" w:cs="Arial"/>
        </w:rPr>
        <w:t>1620</w:t>
      </w:r>
      <w:proofErr w:type="gramEnd"/>
      <w:r w:rsidR="00CF595A" w:rsidRPr="002447F1">
        <w:rPr>
          <w:rFonts w:ascii="Arial" w:hAnsi="Arial" w:cs="Arial"/>
        </w:rPr>
        <w:t xml:space="preserve"> </w:t>
      </w:r>
      <w:r w:rsidRPr="002447F1">
        <w:rPr>
          <w:rFonts w:ascii="Arial" w:hAnsi="Arial" w:cs="Arial"/>
        </w:rPr>
        <w:t>O</w:t>
      </w:r>
      <w:r w:rsidR="00CF595A" w:rsidRPr="002447F1">
        <w:rPr>
          <w:rFonts w:ascii="Arial" w:hAnsi="Arial" w:cs="Arial"/>
        </w:rPr>
        <w:t>tcové poutníci: zakládají první osady (Virginie)</w:t>
      </w:r>
      <w:r w:rsidRPr="002447F1">
        <w:rPr>
          <w:rFonts w:ascii="Arial" w:hAnsi="Arial" w:cs="Arial"/>
        </w:rPr>
        <w:t xml:space="preserve"> -</w:t>
      </w:r>
      <w:r w:rsidR="00CF595A" w:rsidRPr="002447F1">
        <w:rPr>
          <w:rFonts w:ascii="Arial" w:hAnsi="Arial" w:cs="Arial"/>
        </w:rPr>
        <w:t xml:space="preserve"> puritán</w:t>
      </w:r>
      <w:r w:rsidRPr="002447F1">
        <w:rPr>
          <w:rFonts w:ascii="Arial" w:hAnsi="Arial" w:cs="Arial"/>
        </w:rPr>
        <w:t>i</w:t>
      </w:r>
      <w:r w:rsidR="00CF595A" w:rsidRPr="002447F1">
        <w:rPr>
          <w:rFonts w:ascii="Arial" w:hAnsi="Arial" w:cs="Arial"/>
        </w:rPr>
        <w:t xml:space="preserve">, </w:t>
      </w:r>
      <w:r w:rsidRPr="002447F1">
        <w:rPr>
          <w:rFonts w:ascii="Arial" w:hAnsi="Arial" w:cs="Arial"/>
        </w:rPr>
        <w:t xml:space="preserve">odešli </w:t>
      </w:r>
      <w:r w:rsidR="00CF595A" w:rsidRPr="002447F1">
        <w:rPr>
          <w:rFonts w:ascii="Arial" w:hAnsi="Arial" w:cs="Arial"/>
        </w:rPr>
        <w:t xml:space="preserve">kvůli anglikánské církvi. </w:t>
      </w: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</w:rPr>
        <w:t>1600 vznik</w:t>
      </w:r>
      <w:r w:rsidR="002447F1" w:rsidRPr="002447F1">
        <w:rPr>
          <w:rFonts w:ascii="Arial" w:hAnsi="Arial" w:cs="Arial"/>
        </w:rPr>
        <w:t xml:space="preserve"> anglické</w:t>
      </w:r>
      <w:r w:rsidRPr="002447F1">
        <w:rPr>
          <w:rFonts w:ascii="Arial" w:hAnsi="Arial" w:cs="Arial"/>
        </w:rPr>
        <w:t xml:space="preserve"> Východoindické obchodní společnost</w:t>
      </w:r>
      <w:r w:rsidR="002447F1" w:rsidRPr="002447F1">
        <w:rPr>
          <w:rFonts w:ascii="Arial" w:hAnsi="Arial" w:cs="Arial"/>
        </w:rPr>
        <w:t>i</w:t>
      </w:r>
      <w:r w:rsidRPr="002447F1">
        <w:rPr>
          <w:rFonts w:ascii="Arial" w:hAnsi="Arial" w:cs="Arial"/>
        </w:rPr>
        <w:t>: obchod s Indií, Středním a Dálným východem, Afrikou</w:t>
      </w:r>
      <w:r w:rsidR="002447F1" w:rsidRPr="002447F1">
        <w:rPr>
          <w:rFonts w:ascii="Arial" w:hAnsi="Arial" w:cs="Arial"/>
        </w:rPr>
        <w:t xml:space="preserve"> (obdobně holandská a další)</w:t>
      </w: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  <w:b/>
          <w:bCs/>
        </w:rPr>
        <w:t>Francie</w:t>
      </w:r>
      <w:r w:rsidRPr="002447F1">
        <w:rPr>
          <w:rFonts w:ascii="Arial" w:hAnsi="Arial" w:cs="Arial"/>
        </w:rPr>
        <w:t xml:space="preserve"> – severní Amerika, Kanada</w:t>
      </w:r>
    </w:p>
    <w:p w:rsidR="002447F1" w:rsidRDefault="002447F1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2447F1" w:rsidRDefault="00CF595A" w:rsidP="002447F1">
      <w:pPr>
        <w:tabs>
          <w:tab w:val="left" w:pos="284"/>
        </w:tabs>
        <w:spacing w:line="240" w:lineRule="auto"/>
        <w:rPr>
          <w:rFonts w:ascii="Arial" w:hAnsi="Arial" w:cs="Arial"/>
          <w:b/>
          <w:bCs/>
        </w:rPr>
      </w:pPr>
      <w:r w:rsidRPr="002447F1">
        <w:rPr>
          <w:rFonts w:ascii="Arial" w:hAnsi="Arial" w:cs="Arial"/>
          <w:b/>
          <w:bCs/>
        </w:rPr>
        <w:t>Význam objevů</w:t>
      </w:r>
      <w:r w:rsidR="002447F1" w:rsidRPr="002447F1">
        <w:rPr>
          <w:rFonts w:ascii="Arial" w:hAnsi="Arial" w:cs="Arial"/>
          <w:b/>
          <w:bCs/>
        </w:rPr>
        <w:t>: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množství drahých kovů – inflace (vzestup ceny výrobků) – cenová revoluce – zájem o výrobky – urychlení rozvoje manufaktur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 xml:space="preserve">vznik obchodních společností 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nové plodiny: brambory, rýže, tabák, kukuřice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přesun mocenských center na atlantické pobřeží (</w:t>
      </w:r>
      <w:r w:rsidR="002447F1" w:rsidRPr="002447F1">
        <w:rPr>
          <w:rFonts w:ascii="Arial" w:hAnsi="Arial" w:cs="Arial"/>
        </w:rPr>
        <w:t>Čechy ještě víc na periferii</w:t>
      </w:r>
      <w:r w:rsidRPr="002447F1">
        <w:rPr>
          <w:rFonts w:ascii="Arial" w:hAnsi="Arial" w:cs="Arial"/>
        </w:rPr>
        <w:t xml:space="preserve">) 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rozvoj peněžnictví, obchodu, vznik světového trhu a tržního hospodářství</w:t>
      </w:r>
    </w:p>
    <w:p w:rsidR="00CF595A" w:rsidRPr="002447F1" w:rsidRDefault="002447F1" w:rsidP="0016510E">
      <w:pPr>
        <w:pStyle w:val="Odstavecseseznamem"/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</w:rPr>
      </w:pPr>
      <w:r w:rsidRPr="002447F1">
        <w:rPr>
          <w:rFonts w:ascii="Arial" w:hAnsi="Arial" w:cs="Arial"/>
        </w:rPr>
        <w:t>vznik prvních velmocí (Španělsko,</w:t>
      </w:r>
      <w:r w:rsidR="00CF595A" w:rsidRPr="002447F1">
        <w:rPr>
          <w:rFonts w:ascii="Arial" w:hAnsi="Arial" w:cs="Arial"/>
        </w:rPr>
        <w:t xml:space="preserve"> Port</w:t>
      </w:r>
      <w:r w:rsidRPr="002447F1">
        <w:rPr>
          <w:rFonts w:ascii="Arial" w:hAnsi="Arial" w:cs="Arial"/>
        </w:rPr>
        <w:t>ugalsko</w:t>
      </w:r>
      <w:r w:rsidR="00CF595A" w:rsidRPr="002447F1">
        <w:rPr>
          <w:rFonts w:ascii="Arial" w:hAnsi="Arial" w:cs="Arial"/>
        </w:rPr>
        <w:t>), budování koloniálních říší</w:t>
      </w:r>
    </w:p>
    <w:p w:rsidR="00CF595A" w:rsidRPr="002447F1" w:rsidRDefault="00CF595A" w:rsidP="0016510E">
      <w:pPr>
        <w:pStyle w:val="Odstavecseseznamem"/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</w:rPr>
      </w:pPr>
      <w:r w:rsidRPr="002447F1">
        <w:rPr>
          <w:rFonts w:ascii="Arial" w:hAnsi="Arial" w:cs="Arial"/>
        </w:rPr>
        <w:t>setkání s novými civilizacemi.</w:t>
      </w:r>
    </w:p>
    <w:p w:rsidR="00CF595A" w:rsidRPr="002447F1" w:rsidRDefault="002447F1" w:rsidP="0016510E">
      <w:pPr>
        <w:pStyle w:val="Odstavecseseznamem"/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</w:rPr>
      </w:pPr>
      <w:r w:rsidRPr="002447F1">
        <w:rPr>
          <w:rFonts w:ascii="Arial" w:hAnsi="Arial" w:cs="Arial"/>
        </w:rPr>
        <w:t xml:space="preserve">vznik </w:t>
      </w:r>
      <w:proofErr w:type="spellStart"/>
      <w:r w:rsidRPr="002447F1">
        <w:rPr>
          <w:rFonts w:ascii="Arial" w:hAnsi="Arial" w:cs="Arial"/>
        </w:rPr>
        <w:t>e</w:t>
      </w:r>
      <w:r w:rsidR="00CF595A" w:rsidRPr="002447F1">
        <w:rPr>
          <w:rFonts w:ascii="Arial" w:hAnsi="Arial" w:cs="Arial"/>
        </w:rPr>
        <w:t>vropocentrismu</w:t>
      </w:r>
      <w:proofErr w:type="spellEnd"/>
      <w:r w:rsidR="00CF595A" w:rsidRPr="002447F1">
        <w:rPr>
          <w:rFonts w:ascii="Arial" w:hAnsi="Arial" w:cs="Arial"/>
        </w:rPr>
        <w:t xml:space="preserve"> = Evropa považována za střed všeho dění; má právo ovládat jiné země </w:t>
      </w:r>
    </w:p>
    <w:p w:rsidR="00011E83" w:rsidRDefault="00011E83" w:rsidP="00A6640C">
      <w:pPr>
        <w:spacing w:line="240" w:lineRule="auto"/>
        <w:rPr>
          <w:rFonts w:ascii="Arial" w:hAnsi="Arial" w:cs="Arial"/>
          <w:b/>
          <w:u w:val="single"/>
        </w:rPr>
      </w:pPr>
    </w:p>
    <w:p w:rsidR="00011E83" w:rsidRDefault="00011E83" w:rsidP="00A6640C">
      <w:pPr>
        <w:spacing w:line="240" w:lineRule="auto"/>
        <w:rPr>
          <w:rFonts w:ascii="Arial" w:hAnsi="Arial" w:cs="Arial"/>
          <w:b/>
          <w:u w:val="single"/>
        </w:rPr>
      </w:pPr>
    </w:p>
    <w:p w:rsidR="00A6640C" w:rsidRPr="00A6640C" w:rsidRDefault="00A6640C" w:rsidP="00A6640C">
      <w:pPr>
        <w:spacing w:line="240" w:lineRule="auto"/>
        <w:rPr>
          <w:rFonts w:ascii="Arial" w:hAnsi="Arial" w:cs="Arial"/>
          <w:b/>
          <w:u w:val="single"/>
        </w:rPr>
      </w:pPr>
      <w:r w:rsidRPr="00A6640C">
        <w:rPr>
          <w:rFonts w:ascii="Arial" w:hAnsi="Arial" w:cs="Arial"/>
          <w:b/>
          <w:u w:val="single"/>
        </w:rPr>
        <w:t>RENE</w:t>
      </w:r>
      <w:r>
        <w:rPr>
          <w:rFonts w:ascii="Arial" w:hAnsi="Arial" w:cs="Arial"/>
          <w:b/>
          <w:u w:val="single"/>
        </w:rPr>
        <w:t>S</w:t>
      </w:r>
      <w:r w:rsidRPr="00A6640C">
        <w:rPr>
          <w:rFonts w:ascii="Arial" w:hAnsi="Arial" w:cs="Arial"/>
          <w:b/>
          <w:u w:val="single"/>
        </w:rPr>
        <w:t>ANCE A HUMANISMUS</w:t>
      </w: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</w:p>
    <w:p w:rsidR="003823D9" w:rsidRPr="0016510E" w:rsidRDefault="00A6640C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color w:val="000000"/>
          <w:shd w:val="clear" w:color="auto" w:fill="FFFFFF"/>
        </w:rPr>
        <w:t xml:space="preserve">znovuzrození antiky, architektury, jedna z nejvýznamnějších epoch společenského a duchovního vývoje evropských zemí </w:t>
      </w:r>
    </w:p>
    <w:p w:rsidR="00A6640C" w:rsidRPr="0016510E" w:rsidRDefault="00A6640C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color w:val="000000"/>
          <w:shd w:val="clear" w:color="auto" w:fill="FFFFFF"/>
        </w:rPr>
        <w:t xml:space="preserve">Vznikla v Itálii a odtud se šířila do Evropy. Předpoklady k vzniku: úspěchy ve velkých námořních plavbách, velký rozvoj poznání, stoupá úroveň obecné vzdělanosti, </w:t>
      </w:r>
      <w:r w:rsidR="003823D9" w:rsidRPr="0016510E">
        <w:rPr>
          <w:rFonts w:ascii="Arial" w:hAnsi="Arial" w:cs="Arial"/>
          <w:color w:val="000000"/>
          <w:shd w:val="clear" w:color="auto" w:fill="FFFFFF"/>
        </w:rPr>
        <w:t>rozvoj</w:t>
      </w:r>
      <w:r w:rsidRPr="0016510E">
        <w:rPr>
          <w:rFonts w:ascii="Arial" w:hAnsi="Arial" w:cs="Arial"/>
          <w:color w:val="000000"/>
          <w:shd w:val="clear" w:color="auto" w:fill="FFFFFF"/>
        </w:rPr>
        <w:t xml:space="preserve"> věd </w:t>
      </w:r>
    </w:p>
    <w:p w:rsidR="003823D9" w:rsidRPr="0016510E" w:rsidRDefault="00A6640C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color w:val="000000"/>
          <w:u w:val="single"/>
          <w:shd w:val="clear" w:color="auto" w:fill="FFFFFF"/>
        </w:rPr>
        <w:t xml:space="preserve">Humanismus </w:t>
      </w:r>
      <w:r w:rsidRPr="0016510E">
        <w:rPr>
          <w:rFonts w:ascii="Arial" w:hAnsi="Arial" w:cs="Arial"/>
          <w:color w:val="000000"/>
          <w:shd w:val="clear" w:color="auto" w:fill="FFFFFF"/>
        </w:rPr>
        <w:t>– myšlenkový proud renesanční doby, touha po pravdivém poznání člověka -&gt; snaha stát se dokonalejším, klade důraz na přirozené vlastnosti a schopnosti člověka.</w:t>
      </w:r>
    </w:p>
    <w:p w:rsidR="00A6640C" w:rsidRPr="0016510E" w:rsidRDefault="00A6640C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color w:val="000000"/>
          <w:shd w:val="clear" w:color="auto" w:fill="FFFFFF"/>
        </w:rPr>
        <w:lastRenderedPageBreak/>
        <w:t xml:space="preserve">1450 vynalezen knihtisk (Jan </w:t>
      </w:r>
      <w:proofErr w:type="spellStart"/>
      <w:r w:rsidRPr="0016510E">
        <w:rPr>
          <w:rFonts w:ascii="Arial" w:hAnsi="Arial" w:cs="Arial"/>
          <w:color w:val="000000"/>
          <w:shd w:val="clear" w:color="auto" w:fill="FFFFFF"/>
        </w:rPr>
        <w:t>Gutenberg</w:t>
      </w:r>
      <w:proofErr w:type="spellEnd"/>
      <w:r w:rsidRPr="0016510E">
        <w:rPr>
          <w:rFonts w:ascii="Arial" w:hAnsi="Arial" w:cs="Arial"/>
          <w:color w:val="000000"/>
          <w:shd w:val="clear" w:color="auto" w:fill="FFFFFF"/>
        </w:rPr>
        <w:t>) -&gt; možnost šíření humanistických myšlenek -&gt; kulturní přelom.</w:t>
      </w:r>
    </w:p>
    <w:p w:rsidR="00A6640C" w:rsidRPr="0016510E" w:rsidRDefault="00A6640C" w:rsidP="0016510E">
      <w:pPr>
        <w:pStyle w:val="Odstavecseseznamem"/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</w:p>
    <w:p w:rsidR="00A6640C" w:rsidRPr="0016510E" w:rsidRDefault="00A6640C" w:rsidP="0016510E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  <w:u w:val="single"/>
        </w:rPr>
        <w:t>Nejvýznamnější osobnost</w:t>
      </w:r>
      <w:r w:rsidR="003823D9" w:rsidRPr="0016510E">
        <w:rPr>
          <w:rFonts w:ascii="Arial" w:hAnsi="Arial" w:cs="Arial"/>
          <w:u w:val="single"/>
        </w:rPr>
        <w:t>i renesance</w:t>
      </w:r>
      <w:r w:rsidRPr="0016510E">
        <w:rPr>
          <w:rFonts w:ascii="Arial" w:hAnsi="Arial" w:cs="Arial"/>
        </w:rPr>
        <w:t xml:space="preserve">: Mikuláš Koperník, Jan Kepler, </w:t>
      </w:r>
      <w:proofErr w:type="spellStart"/>
      <w:r w:rsidRPr="0016510E">
        <w:rPr>
          <w:rFonts w:ascii="Arial" w:hAnsi="Arial" w:cs="Arial"/>
        </w:rPr>
        <w:t>Giordano</w:t>
      </w:r>
      <w:proofErr w:type="spellEnd"/>
      <w:r w:rsidRPr="0016510E">
        <w:rPr>
          <w:rFonts w:ascii="Arial" w:hAnsi="Arial" w:cs="Arial"/>
        </w:rPr>
        <w:t xml:space="preserve"> Bruno, Galileo Galilei, Tycho de Brahe, </w:t>
      </w:r>
      <w:proofErr w:type="spellStart"/>
      <w:r w:rsidRPr="0016510E">
        <w:rPr>
          <w:rFonts w:ascii="Arial" w:hAnsi="Arial" w:cs="Arial"/>
        </w:rPr>
        <w:t>Paracelsus</w:t>
      </w:r>
      <w:proofErr w:type="spellEnd"/>
      <w:r w:rsidRPr="0016510E">
        <w:rPr>
          <w:rFonts w:ascii="Arial" w:hAnsi="Arial" w:cs="Arial"/>
        </w:rPr>
        <w:t xml:space="preserve">, Miguel Servet, </w:t>
      </w:r>
      <w:proofErr w:type="spellStart"/>
      <w:r w:rsidRPr="0016510E">
        <w:rPr>
          <w:rFonts w:ascii="Arial" w:hAnsi="Arial" w:cs="Arial"/>
        </w:rPr>
        <w:t>Niccolo</w:t>
      </w:r>
      <w:proofErr w:type="spellEnd"/>
      <w:r w:rsidRPr="0016510E">
        <w:rPr>
          <w:rFonts w:ascii="Arial" w:hAnsi="Arial" w:cs="Arial"/>
        </w:rPr>
        <w:t xml:space="preserve"> Machiavelli, Erasmus Rotterdamský, Jan Amos Komenský, Thomas More, </w:t>
      </w:r>
      <w:proofErr w:type="spellStart"/>
      <w:r w:rsidRPr="0016510E">
        <w:rPr>
          <w:rFonts w:ascii="Arial" w:hAnsi="Arial" w:cs="Arial"/>
        </w:rPr>
        <w:t>Thommaso</w:t>
      </w:r>
      <w:proofErr w:type="spellEnd"/>
      <w:r w:rsidRPr="0016510E">
        <w:rPr>
          <w:rFonts w:ascii="Arial" w:hAnsi="Arial" w:cs="Arial"/>
        </w:rPr>
        <w:t xml:space="preserve"> </w:t>
      </w:r>
      <w:proofErr w:type="spellStart"/>
      <w:r w:rsidRPr="0016510E">
        <w:rPr>
          <w:rFonts w:ascii="Arial" w:hAnsi="Arial" w:cs="Arial"/>
        </w:rPr>
        <w:t>Campanelle</w:t>
      </w:r>
      <w:proofErr w:type="spellEnd"/>
      <w:r w:rsidRPr="0016510E">
        <w:rPr>
          <w:rFonts w:ascii="Arial" w:hAnsi="Arial" w:cs="Arial"/>
        </w:rPr>
        <w:t>, Francis Bacon, Sandro Botticelli, Leonardo da Vinci, Rafae</w:t>
      </w:r>
      <w:r w:rsidR="003823D9" w:rsidRPr="0016510E">
        <w:rPr>
          <w:rFonts w:ascii="Arial" w:hAnsi="Arial" w:cs="Arial"/>
        </w:rPr>
        <w:t>l</w:t>
      </w:r>
      <w:r w:rsidRPr="0016510E">
        <w:rPr>
          <w:rFonts w:ascii="Arial" w:hAnsi="Arial" w:cs="Arial"/>
        </w:rPr>
        <w:t xml:space="preserve"> </w:t>
      </w:r>
      <w:proofErr w:type="spellStart"/>
      <w:r w:rsidRPr="0016510E">
        <w:rPr>
          <w:rFonts w:ascii="Arial" w:hAnsi="Arial" w:cs="Arial"/>
        </w:rPr>
        <w:t>Santi</w:t>
      </w:r>
      <w:proofErr w:type="spellEnd"/>
      <w:r w:rsidRPr="0016510E">
        <w:rPr>
          <w:rFonts w:ascii="Arial" w:hAnsi="Arial" w:cs="Arial"/>
        </w:rPr>
        <w:t xml:space="preserve">, </w:t>
      </w:r>
      <w:proofErr w:type="spellStart"/>
      <w:r w:rsidRPr="0016510E">
        <w:rPr>
          <w:rFonts w:ascii="Arial" w:hAnsi="Arial" w:cs="Arial"/>
        </w:rPr>
        <w:t>Michelangelo</w:t>
      </w:r>
      <w:proofErr w:type="spellEnd"/>
      <w:r w:rsidRPr="0016510E">
        <w:rPr>
          <w:rFonts w:ascii="Arial" w:hAnsi="Arial" w:cs="Arial"/>
        </w:rPr>
        <w:t xml:space="preserve"> </w:t>
      </w:r>
      <w:proofErr w:type="spellStart"/>
      <w:r w:rsidRPr="0016510E">
        <w:rPr>
          <w:rFonts w:ascii="Arial" w:hAnsi="Arial" w:cs="Arial"/>
        </w:rPr>
        <w:t>Buonarroti</w:t>
      </w:r>
      <w:proofErr w:type="spellEnd"/>
      <w:r w:rsidRPr="0016510E">
        <w:rPr>
          <w:rFonts w:ascii="Arial" w:hAnsi="Arial" w:cs="Arial"/>
        </w:rPr>
        <w:t xml:space="preserve">, </w:t>
      </w:r>
      <w:proofErr w:type="spellStart"/>
      <w:r w:rsidRPr="0016510E">
        <w:rPr>
          <w:rFonts w:ascii="Arial" w:hAnsi="Arial" w:cs="Arial"/>
        </w:rPr>
        <w:t>Tizian</w:t>
      </w:r>
      <w:proofErr w:type="spellEnd"/>
      <w:r w:rsidRPr="0016510E">
        <w:rPr>
          <w:rFonts w:ascii="Arial" w:hAnsi="Arial" w:cs="Arial"/>
        </w:rPr>
        <w:t xml:space="preserve">, Hieronymus </w:t>
      </w:r>
      <w:proofErr w:type="spellStart"/>
      <w:r w:rsidRPr="0016510E">
        <w:rPr>
          <w:rFonts w:ascii="Arial" w:hAnsi="Arial" w:cs="Arial"/>
        </w:rPr>
        <w:t>Bosh</w:t>
      </w:r>
      <w:proofErr w:type="spellEnd"/>
      <w:r w:rsidRPr="0016510E">
        <w:rPr>
          <w:rFonts w:ascii="Arial" w:hAnsi="Arial" w:cs="Arial"/>
        </w:rPr>
        <w:t xml:space="preserve">, Albrecht </w:t>
      </w:r>
      <w:proofErr w:type="spellStart"/>
      <w:r w:rsidRPr="0016510E">
        <w:rPr>
          <w:rFonts w:ascii="Arial" w:hAnsi="Arial" w:cs="Arial"/>
        </w:rPr>
        <w:t>Durer</w:t>
      </w:r>
      <w:proofErr w:type="spellEnd"/>
      <w:r w:rsidRPr="0016510E">
        <w:rPr>
          <w:rFonts w:ascii="Arial" w:hAnsi="Arial" w:cs="Arial"/>
        </w:rPr>
        <w:t xml:space="preserve">, Lucas </w:t>
      </w:r>
      <w:proofErr w:type="spellStart"/>
      <w:r w:rsidRPr="0016510E">
        <w:rPr>
          <w:rFonts w:ascii="Arial" w:hAnsi="Arial" w:cs="Arial"/>
        </w:rPr>
        <w:t>Cranach</w:t>
      </w:r>
      <w:proofErr w:type="spellEnd"/>
      <w:r w:rsidRPr="0016510E">
        <w:rPr>
          <w:rFonts w:ascii="Arial" w:hAnsi="Arial" w:cs="Arial"/>
        </w:rPr>
        <w:t xml:space="preserve">, </w:t>
      </w:r>
      <w:proofErr w:type="spellStart"/>
      <w:r w:rsidRPr="0016510E">
        <w:rPr>
          <w:rFonts w:ascii="Arial" w:hAnsi="Arial" w:cs="Arial"/>
        </w:rPr>
        <w:t>Breighel</w:t>
      </w:r>
      <w:proofErr w:type="spellEnd"/>
      <w:r w:rsidRPr="0016510E">
        <w:rPr>
          <w:rFonts w:ascii="Arial" w:hAnsi="Arial" w:cs="Arial"/>
        </w:rPr>
        <w:t xml:space="preserve">, Dante Alighieri, Francesco </w:t>
      </w:r>
      <w:proofErr w:type="spellStart"/>
      <w:r w:rsidRPr="0016510E">
        <w:rPr>
          <w:rFonts w:ascii="Arial" w:hAnsi="Arial" w:cs="Arial"/>
        </w:rPr>
        <w:t>Petrarca</w:t>
      </w:r>
      <w:proofErr w:type="spellEnd"/>
      <w:r w:rsidRPr="0016510E">
        <w:rPr>
          <w:rFonts w:ascii="Arial" w:hAnsi="Arial" w:cs="Arial"/>
        </w:rPr>
        <w:t xml:space="preserve">, Giovanni </w:t>
      </w:r>
      <w:proofErr w:type="spellStart"/>
      <w:r w:rsidRPr="0016510E">
        <w:rPr>
          <w:rFonts w:ascii="Arial" w:hAnsi="Arial" w:cs="Arial"/>
        </w:rPr>
        <w:t>Boccaccio</w:t>
      </w:r>
      <w:proofErr w:type="spellEnd"/>
      <w:r w:rsidRPr="0016510E">
        <w:rPr>
          <w:rFonts w:ascii="Arial" w:hAnsi="Arial" w:cs="Arial"/>
        </w:rPr>
        <w:t xml:space="preserve">, Francois Villon, </w:t>
      </w:r>
      <w:proofErr w:type="spellStart"/>
      <w:r w:rsidRPr="0016510E">
        <w:rPr>
          <w:rFonts w:ascii="Arial" w:hAnsi="Arial" w:cs="Arial"/>
        </w:rPr>
        <w:t>Lope</w:t>
      </w:r>
      <w:proofErr w:type="spellEnd"/>
      <w:r w:rsidRPr="0016510E">
        <w:rPr>
          <w:rFonts w:ascii="Arial" w:hAnsi="Arial" w:cs="Arial"/>
        </w:rPr>
        <w:t xml:space="preserve"> de Vega, Miguel de Cervantes y </w:t>
      </w:r>
      <w:proofErr w:type="spellStart"/>
      <w:r w:rsidRPr="0016510E">
        <w:rPr>
          <w:rFonts w:ascii="Arial" w:hAnsi="Arial" w:cs="Arial"/>
        </w:rPr>
        <w:t>Saavedra</w:t>
      </w:r>
      <w:proofErr w:type="spellEnd"/>
      <w:r w:rsidRPr="0016510E">
        <w:rPr>
          <w:rFonts w:ascii="Arial" w:hAnsi="Arial" w:cs="Arial"/>
        </w:rPr>
        <w:t xml:space="preserve">, </w:t>
      </w:r>
      <w:proofErr w:type="spellStart"/>
      <w:r w:rsidRPr="0016510E">
        <w:rPr>
          <w:rFonts w:ascii="Arial" w:hAnsi="Arial" w:cs="Arial"/>
        </w:rPr>
        <w:t>Geoff</w:t>
      </w:r>
      <w:r w:rsidR="003823D9" w:rsidRPr="0016510E">
        <w:rPr>
          <w:rFonts w:ascii="Arial" w:hAnsi="Arial" w:cs="Arial"/>
        </w:rPr>
        <w:t>rey</w:t>
      </w:r>
      <w:proofErr w:type="spellEnd"/>
      <w:r w:rsidR="003823D9" w:rsidRPr="0016510E">
        <w:rPr>
          <w:rFonts w:ascii="Arial" w:hAnsi="Arial" w:cs="Arial"/>
        </w:rPr>
        <w:t xml:space="preserve"> </w:t>
      </w:r>
      <w:proofErr w:type="spellStart"/>
      <w:r w:rsidR="003823D9" w:rsidRPr="0016510E">
        <w:rPr>
          <w:rFonts w:ascii="Arial" w:hAnsi="Arial" w:cs="Arial"/>
        </w:rPr>
        <w:t>Chauser</w:t>
      </w:r>
      <w:proofErr w:type="spellEnd"/>
      <w:r w:rsidR="003823D9" w:rsidRPr="0016510E">
        <w:rPr>
          <w:rFonts w:ascii="Arial" w:hAnsi="Arial" w:cs="Arial"/>
        </w:rPr>
        <w:t>, William Shakespeare</w:t>
      </w:r>
    </w:p>
    <w:p w:rsidR="003823D9" w:rsidRPr="0016510E" w:rsidRDefault="003823D9" w:rsidP="0016510E">
      <w:pPr>
        <w:spacing w:line="240" w:lineRule="auto"/>
        <w:ind w:left="284" w:hanging="284"/>
        <w:rPr>
          <w:rFonts w:ascii="Arial" w:hAnsi="Arial" w:cs="Arial"/>
        </w:rPr>
      </w:pPr>
    </w:p>
    <w:p w:rsidR="003823D9" w:rsidRPr="0016510E" w:rsidRDefault="003823D9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bCs/>
          <w:color w:val="000000"/>
          <w:u w:val="single"/>
          <w:shd w:val="clear" w:color="auto" w:fill="FFFFFF"/>
        </w:rPr>
        <w:t>Manýrismus</w:t>
      </w:r>
      <w:r w:rsidRPr="0016510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510E">
        <w:rPr>
          <w:rFonts w:ascii="Arial" w:hAnsi="Arial" w:cs="Arial"/>
          <w:color w:val="000000"/>
          <w:shd w:val="clear" w:color="auto" w:fill="FFFFFF"/>
        </w:rPr>
        <w:t>- výtvarný směr tvořící přechod mezi renesancí a barokem v letech 1520 – 1620</w:t>
      </w:r>
      <w:r w:rsidRPr="0016510E">
        <w:rPr>
          <w:rFonts w:ascii="Arial" w:hAnsi="Arial" w:cs="Arial"/>
          <w:color w:val="000000"/>
        </w:rPr>
        <w:t xml:space="preserve"> </w:t>
      </w:r>
      <w:r w:rsidRPr="0016510E">
        <w:rPr>
          <w:rFonts w:ascii="Arial" w:hAnsi="Arial" w:cs="Arial"/>
          <w:color w:val="000000"/>
          <w:shd w:val="clear" w:color="auto" w:fill="FFFFFF"/>
        </w:rPr>
        <w:t>klade důraz na vnitřní svět člověk</w:t>
      </w:r>
    </w:p>
    <w:p w:rsidR="003823D9" w:rsidRPr="00A6640C" w:rsidRDefault="003823D9" w:rsidP="003823D9">
      <w:pPr>
        <w:pStyle w:val="Odstavecseseznamem"/>
        <w:spacing w:after="0" w:line="240" w:lineRule="auto"/>
        <w:ind w:left="142"/>
        <w:rPr>
          <w:rFonts w:ascii="Arial" w:hAnsi="Arial" w:cs="Arial"/>
        </w:rPr>
      </w:pPr>
    </w:p>
    <w:p w:rsidR="00A6640C" w:rsidRPr="00A6640C" w:rsidRDefault="00A6640C" w:rsidP="00A6640C">
      <w:pPr>
        <w:pStyle w:val="Odstavecseseznamem"/>
        <w:spacing w:after="0" w:line="240" w:lineRule="auto"/>
        <w:ind w:left="142"/>
        <w:rPr>
          <w:rFonts w:ascii="Arial" w:hAnsi="Arial" w:cs="Arial"/>
        </w:rPr>
      </w:pPr>
    </w:p>
    <w:p w:rsidR="00A6640C" w:rsidRPr="00A6640C" w:rsidRDefault="00A6640C" w:rsidP="00A6640C">
      <w:pPr>
        <w:spacing w:line="240" w:lineRule="auto"/>
        <w:rPr>
          <w:rFonts w:ascii="Arial" w:hAnsi="Arial" w:cs="Arial"/>
          <w:b/>
          <w:u w:val="single"/>
        </w:rPr>
      </w:pPr>
      <w:r w:rsidRPr="00A6640C">
        <w:rPr>
          <w:rFonts w:ascii="Arial" w:hAnsi="Arial" w:cs="Arial"/>
          <w:b/>
          <w:u w:val="single"/>
        </w:rPr>
        <w:t>REFORMACE</w:t>
      </w: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  <w:r w:rsidRPr="00A6640C">
        <w:rPr>
          <w:rFonts w:ascii="Arial" w:hAnsi="Arial" w:cs="Arial"/>
          <w:b/>
        </w:rPr>
        <w:t>= společensko-náboženské hnutí, usilující o nápravu církve (</w:t>
      </w:r>
      <w:proofErr w:type="spellStart"/>
      <w:r w:rsidRPr="00A6640C">
        <w:rPr>
          <w:rFonts w:ascii="Arial" w:hAnsi="Arial" w:cs="Arial"/>
          <w:b/>
        </w:rPr>
        <w:t>reformatio</w:t>
      </w:r>
      <w:proofErr w:type="spellEnd"/>
      <w:r w:rsidRPr="00A6640C">
        <w:rPr>
          <w:rFonts w:ascii="Arial" w:hAnsi="Arial" w:cs="Arial"/>
          <w:b/>
        </w:rPr>
        <w:t xml:space="preserve"> = náprava) →</w:t>
      </w:r>
      <w:r w:rsidRPr="00A6640C">
        <w:rPr>
          <w:rFonts w:ascii="Arial" w:hAnsi="Arial" w:cs="Arial"/>
          <w:b/>
          <w:bCs/>
        </w:rPr>
        <w:t xml:space="preserve"> cílem přetvářet římskokatolickou církev, odstranit její nedostatky, omezit moc</w:t>
      </w:r>
    </w:p>
    <w:p w:rsidR="00A6640C" w:rsidRPr="0016510E" w:rsidRDefault="00A6640C" w:rsidP="0016510E">
      <w:pPr>
        <w:pStyle w:val="Odstavecseseznamem"/>
        <w:spacing w:line="240" w:lineRule="auto"/>
        <w:ind w:left="284"/>
        <w:rPr>
          <w:rFonts w:ascii="Arial" w:hAnsi="Arial" w:cs="Arial"/>
        </w:rPr>
      </w:pPr>
      <w:r w:rsidRPr="0016510E">
        <w:rPr>
          <w:rFonts w:ascii="Arial" w:hAnsi="Arial" w:cs="Arial"/>
          <w:u w:val="single"/>
        </w:rPr>
        <w:t>obecné cíle:</w:t>
      </w:r>
    </w:p>
    <w:p w:rsidR="00A6640C" w:rsidRPr="0016510E" w:rsidRDefault="00A6640C" w:rsidP="0016510E">
      <w:pPr>
        <w:pStyle w:val="Odstavecseseznamem"/>
        <w:numPr>
          <w:ilvl w:val="0"/>
          <w:numId w:val="25"/>
        </w:numPr>
        <w:spacing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>Bible jako hlavní zdroj církve, svobodný laický výklad Bible</w:t>
      </w:r>
    </w:p>
    <w:p w:rsidR="00A6640C" w:rsidRPr="0016510E" w:rsidRDefault="00A6640C" w:rsidP="0016510E">
      <w:pPr>
        <w:pStyle w:val="Odstavecseseznamem"/>
        <w:numPr>
          <w:ilvl w:val="0"/>
          <w:numId w:val="25"/>
        </w:numPr>
        <w:spacing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>dodržování křesťanské morálky (Desatera)</w:t>
      </w:r>
    </w:p>
    <w:p w:rsidR="00A6640C" w:rsidRPr="0016510E" w:rsidRDefault="00A6640C" w:rsidP="0016510E">
      <w:pPr>
        <w:pStyle w:val="Odstavecseseznamem"/>
        <w:numPr>
          <w:ilvl w:val="0"/>
          <w:numId w:val="25"/>
        </w:numPr>
        <w:spacing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>odstranění světské vlády církve (neměla by zasahovat do politiky)</w:t>
      </w:r>
    </w:p>
    <w:p w:rsidR="00A6640C" w:rsidRPr="0016510E" w:rsidRDefault="00A6640C" w:rsidP="0016510E">
      <w:pPr>
        <w:pStyle w:val="Odstavecseseznamem"/>
        <w:numPr>
          <w:ilvl w:val="0"/>
          <w:numId w:val="25"/>
        </w:numPr>
        <w:spacing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 xml:space="preserve">vyřešení problematiky vysokého majetku církve </w:t>
      </w: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</w:p>
    <w:p w:rsidR="00A6640C" w:rsidRPr="003823D9" w:rsidRDefault="00A6640C" w:rsidP="00A6640C">
      <w:pPr>
        <w:numPr>
          <w:ilvl w:val="0"/>
          <w:numId w:val="14"/>
        </w:numPr>
        <w:tabs>
          <w:tab w:val="clear" w:pos="473"/>
          <w:tab w:val="num" w:pos="360"/>
        </w:tabs>
        <w:spacing w:line="240" w:lineRule="auto"/>
        <w:ind w:left="360"/>
        <w:rPr>
          <w:rFonts w:ascii="Arial" w:hAnsi="Arial" w:cs="Arial"/>
          <w:b/>
        </w:rPr>
      </w:pPr>
      <w:r w:rsidRPr="003823D9">
        <w:rPr>
          <w:rFonts w:ascii="Arial" w:hAnsi="Arial" w:cs="Arial"/>
          <w:b/>
        </w:rPr>
        <w:t>reformace shora</w:t>
      </w:r>
    </w:p>
    <w:p w:rsidR="00A6640C" w:rsidRPr="0016510E" w:rsidRDefault="00A6640C" w:rsidP="0016510E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6510E">
        <w:rPr>
          <w:rFonts w:ascii="Arial" w:hAnsi="Arial" w:cs="Arial"/>
        </w:rPr>
        <w:t>reforma vycházející ze samotné církve prostřednictvím koncilů (=církevní sněm</w:t>
      </w:r>
      <w:r w:rsidRPr="0016510E">
        <w:rPr>
          <w:rFonts w:ascii="Arial" w:hAnsi="Arial" w:cs="Arial"/>
          <w:color w:val="000000"/>
          <w:shd w:val="clear" w:color="auto" w:fill="FFFFFF"/>
        </w:rPr>
        <w:t>)</w:t>
      </w:r>
    </w:p>
    <w:p w:rsidR="00A6640C" w:rsidRPr="00401601" w:rsidRDefault="00A6640C" w:rsidP="0016510E">
      <w:pPr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 w:rsidRPr="00401601">
        <w:rPr>
          <w:rFonts w:ascii="Arial" w:hAnsi="Arial" w:cs="Arial"/>
        </w:rPr>
        <w:t>koncilní hnutí</w:t>
      </w:r>
      <w:r w:rsidR="00401601">
        <w:rPr>
          <w:rFonts w:ascii="Arial" w:hAnsi="Arial" w:cs="Arial"/>
        </w:rPr>
        <w:t xml:space="preserve"> -</w:t>
      </w:r>
      <w:r w:rsidRPr="00401601">
        <w:rPr>
          <w:rFonts w:ascii="Arial" w:hAnsi="Arial" w:cs="Arial"/>
        </w:rPr>
        <w:t xml:space="preserve"> 15. – 16. stol. – Kostnický, Basilejský či Tridentský koncil se snaží o řešení duchovní krize </w:t>
      </w:r>
    </w:p>
    <w:p w:rsidR="003823D9" w:rsidRPr="00401601" w:rsidRDefault="00A6640C" w:rsidP="0016510E">
      <w:pPr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proofErr w:type="spellStart"/>
      <w:r w:rsidRPr="00401601">
        <w:rPr>
          <w:rFonts w:ascii="Arial" w:hAnsi="Arial" w:cs="Arial"/>
          <w:u w:val="single"/>
        </w:rPr>
        <w:t>konciliarismus</w:t>
      </w:r>
      <w:proofErr w:type="spellEnd"/>
      <w:r w:rsidRPr="00401601">
        <w:rPr>
          <w:rFonts w:ascii="Arial" w:hAnsi="Arial" w:cs="Arial"/>
        </w:rPr>
        <w:t xml:space="preserve"> </w:t>
      </w:r>
      <w:r w:rsidR="003823D9" w:rsidRPr="00401601">
        <w:rPr>
          <w:rFonts w:ascii="Arial" w:hAnsi="Arial" w:cs="Arial"/>
        </w:rPr>
        <w:t>(</w:t>
      </w:r>
      <w:r w:rsidRPr="00401601">
        <w:rPr>
          <w:rFonts w:ascii="Arial" w:hAnsi="Arial" w:cs="Arial"/>
        </w:rPr>
        <w:t>nejvyšší rozhodovací moc má koncil, stojí nad papežem)</w:t>
      </w:r>
      <w:r w:rsidR="003823D9" w:rsidRPr="00401601">
        <w:rPr>
          <w:rFonts w:ascii="Arial" w:hAnsi="Arial" w:cs="Arial"/>
        </w:rPr>
        <w:t xml:space="preserve"> x</w:t>
      </w:r>
      <w:r w:rsidRPr="00401601">
        <w:rPr>
          <w:rFonts w:ascii="Arial" w:hAnsi="Arial" w:cs="Arial"/>
        </w:rPr>
        <w:t xml:space="preserve"> </w:t>
      </w:r>
      <w:proofErr w:type="spellStart"/>
      <w:r w:rsidRPr="00401601">
        <w:rPr>
          <w:rFonts w:ascii="Arial" w:hAnsi="Arial" w:cs="Arial"/>
          <w:u w:val="single"/>
        </w:rPr>
        <w:t>papalismus</w:t>
      </w:r>
      <w:proofErr w:type="spellEnd"/>
      <w:r w:rsidRPr="00401601">
        <w:rPr>
          <w:rFonts w:ascii="Arial" w:hAnsi="Arial" w:cs="Arial"/>
        </w:rPr>
        <w:t xml:space="preserve"> </w:t>
      </w:r>
      <w:r w:rsidR="003823D9" w:rsidRPr="00401601">
        <w:rPr>
          <w:rFonts w:ascii="Arial" w:hAnsi="Arial" w:cs="Arial"/>
        </w:rPr>
        <w:t>(</w:t>
      </w:r>
      <w:r w:rsidRPr="00401601">
        <w:rPr>
          <w:rFonts w:ascii="Arial" w:hAnsi="Arial" w:cs="Arial"/>
        </w:rPr>
        <w:t>papež nejvyšším představitelem církve</w:t>
      </w:r>
      <w:r w:rsidR="003823D9" w:rsidRPr="00401601">
        <w:rPr>
          <w:rFonts w:ascii="Arial" w:hAnsi="Arial" w:cs="Arial"/>
        </w:rPr>
        <w:t>)</w:t>
      </w:r>
      <w:r w:rsidRPr="00401601">
        <w:rPr>
          <w:rFonts w:ascii="Arial" w:hAnsi="Arial" w:cs="Arial"/>
        </w:rPr>
        <w:t xml:space="preserve"> </w:t>
      </w:r>
    </w:p>
    <w:p w:rsidR="00A6640C" w:rsidRPr="00401601" w:rsidRDefault="00A6640C" w:rsidP="00BC519E">
      <w:pPr>
        <w:spacing w:line="240" w:lineRule="auto"/>
        <w:rPr>
          <w:rFonts w:ascii="Arial" w:hAnsi="Arial" w:cs="Arial"/>
        </w:rPr>
      </w:pPr>
      <w:r w:rsidRPr="00401601">
        <w:rPr>
          <w:rFonts w:ascii="Arial" w:hAnsi="Arial" w:cs="Arial"/>
          <w:u w:val="single"/>
        </w:rPr>
        <w:t>Tridentský koncil</w:t>
      </w:r>
      <w:r w:rsidRPr="00401601">
        <w:rPr>
          <w:rFonts w:ascii="Arial" w:hAnsi="Arial" w:cs="Arial"/>
        </w:rPr>
        <w:t xml:space="preserve"> </w:t>
      </w:r>
      <w:r w:rsidR="003823D9" w:rsidRPr="00401601">
        <w:rPr>
          <w:rFonts w:ascii="Arial" w:hAnsi="Arial" w:cs="Arial"/>
        </w:rPr>
        <w:t>(1545 – 63</w:t>
      </w:r>
      <w:r w:rsidRPr="00401601">
        <w:rPr>
          <w:rFonts w:ascii="Arial" w:hAnsi="Arial" w:cs="Arial"/>
        </w:rPr>
        <w:t>)</w:t>
      </w:r>
    </w:p>
    <w:p w:rsidR="00A6640C" w:rsidRPr="0016510E" w:rsidRDefault="00A6640C" w:rsidP="0016510E">
      <w:pPr>
        <w:pStyle w:val="Odstavecseseznamem"/>
        <w:numPr>
          <w:ilvl w:val="0"/>
          <w:numId w:val="27"/>
        </w:numPr>
        <w:tabs>
          <w:tab w:val="left" w:pos="1080"/>
        </w:tabs>
        <w:spacing w:after="0"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>snaha o sjednocení katolíků s protestanty, umírněnou reformu (neuskutečněno)</w:t>
      </w:r>
    </w:p>
    <w:p w:rsidR="00A6640C" w:rsidRPr="0016510E" w:rsidRDefault="00A6640C" w:rsidP="0016510E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 xml:space="preserve">umožnil vznik </w:t>
      </w:r>
      <w:r w:rsidR="003823D9" w:rsidRPr="0016510E">
        <w:rPr>
          <w:rFonts w:ascii="Arial" w:hAnsi="Arial" w:cs="Arial"/>
        </w:rPr>
        <w:t>j</w:t>
      </w:r>
      <w:r w:rsidRPr="0016510E">
        <w:rPr>
          <w:rFonts w:ascii="Arial" w:hAnsi="Arial" w:cs="Arial"/>
        </w:rPr>
        <w:t>ezuitského řádu (zakladatel španělský mnich Ignác z </w:t>
      </w:r>
      <w:proofErr w:type="spellStart"/>
      <w:r w:rsidRPr="0016510E">
        <w:rPr>
          <w:rFonts w:ascii="Arial" w:hAnsi="Arial" w:cs="Arial"/>
        </w:rPr>
        <w:t>Loyoly</w:t>
      </w:r>
      <w:proofErr w:type="spellEnd"/>
      <w:r w:rsidRPr="0016510E">
        <w:rPr>
          <w:rFonts w:ascii="Arial" w:hAnsi="Arial" w:cs="Arial"/>
        </w:rPr>
        <w:t>) – řád nositelem vzdělanosti → chtěli vrátit obyvatelstvo do lůna křesťanství</w:t>
      </w: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  <w:r w:rsidRPr="00A6640C">
        <w:rPr>
          <w:rFonts w:ascii="Arial" w:hAnsi="Arial" w:cs="Arial"/>
        </w:rPr>
        <w:t xml:space="preserve">       </w:t>
      </w:r>
    </w:p>
    <w:p w:rsidR="00A6640C" w:rsidRPr="00401601" w:rsidRDefault="00A6640C" w:rsidP="00A6640C">
      <w:pPr>
        <w:numPr>
          <w:ilvl w:val="0"/>
          <w:numId w:val="14"/>
        </w:numPr>
        <w:tabs>
          <w:tab w:val="clear" w:pos="473"/>
          <w:tab w:val="num" w:pos="360"/>
        </w:tabs>
        <w:spacing w:line="240" w:lineRule="auto"/>
        <w:ind w:left="360"/>
        <w:rPr>
          <w:rFonts w:ascii="Arial" w:hAnsi="Arial" w:cs="Arial"/>
          <w:b/>
        </w:rPr>
      </w:pPr>
      <w:r w:rsidRPr="00401601">
        <w:rPr>
          <w:rFonts w:ascii="Arial" w:hAnsi="Arial" w:cs="Arial"/>
          <w:b/>
        </w:rPr>
        <w:t>reforma zdola = sociální hnutí</w:t>
      </w:r>
    </w:p>
    <w:p w:rsidR="00A6640C" w:rsidRPr="00A6640C" w:rsidRDefault="00A6640C" w:rsidP="00A6640C">
      <w:pPr>
        <w:numPr>
          <w:ilvl w:val="0"/>
          <w:numId w:val="16"/>
        </w:numPr>
        <w:tabs>
          <w:tab w:val="clear" w:pos="473"/>
          <w:tab w:val="num" w:pos="720"/>
        </w:tabs>
        <w:spacing w:line="240" w:lineRule="auto"/>
        <w:ind w:left="720"/>
        <w:rPr>
          <w:rFonts w:ascii="Arial" w:hAnsi="Arial" w:cs="Arial"/>
        </w:rPr>
      </w:pPr>
      <w:r w:rsidRPr="00A6640C">
        <w:rPr>
          <w:rFonts w:ascii="Arial" w:hAnsi="Arial" w:cs="Arial"/>
        </w:rPr>
        <w:t>snaha o nápravu církve spojená s šířením problémů (politických, sociálních...)</w:t>
      </w:r>
      <w:r w:rsidR="00BC519E" w:rsidRPr="00BC519E">
        <w:rPr>
          <w:rFonts w:ascii="Arial" w:hAnsi="Arial" w:cs="Arial"/>
          <w:b/>
        </w:rPr>
        <w:t xml:space="preserve"> </w:t>
      </w:r>
      <w:r w:rsidR="00BC519E" w:rsidRPr="00A6640C">
        <w:rPr>
          <w:rFonts w:ascii="Arial" w:hAnsi="Arial" w:cs="Arial"/>
          <w:b/>
        </w:rPr>
        <w:t>→</w:t>
      </w:r>
    </w:p>
    <w:p w:rsidR="00A6640C" w:rsidRPr="00A6640C" w:rsidRDefault="00A6640C" w:rsidP="00A6640C">
      <w:pPr>
        <w:spacing w:line="240" w:lineRule="auto"/>
        <w:ind w:left="720"/>
        <w:rPr>
          <w:rFonts w:ascii="Arial" w:hAnsi="Arial" w:cs="Arial"/>
        </w:rPr>
      </w:pPr>
    </w:p>
    <w:p w:rsidR="00A6640C" w:rsidRPr="00A827E2" w:rsidRDefault="00A6640C" w:rsidP="00A827E2">
      <w:pPr>
        <w:spacing w:line="240" w:lineRule="auto"/>
        <w:ind w:left="284" w:hanging="284"/>
        <w:rPr>
          <w:rFonts w:ascii="Arial" w:hAnsi="Arial" w:cs="Arial"/>
          <w:b/>
          <w:u w:val="single"/>
        </w:rPr>
      </w:pPr>
      <w:r w:rsidRPr="00A827E2">
        <w:rPr>
          <w:rFonts w:ascii="Arial" w:hAnsi="Arial" w:cs="Arial"/>
          <w:b/>
          <w:u w:val="single"/>
        </w:rPr>
        <w:t>NĚMECKÁ REFORMACE</w:t>
      </w:r>
    </w:p>
    <w:p w:rsidR="0016510E" w:rsidRPr="00A827E2" w:rsidRDefault="0016510E" w:rsidP="00A827E2">
      <w:pPr>
        <w:spacing w:line="240" w:lineRule="auto"/>
        <w:ind w:left="284" w:hanging="284"/>
        <w:rPr>
          <w:rFonts w:ascii="Arial" w:hAnsi="Arial" w:cs="Arial"/>
          <w:i/>
        </w:rPr>
      </w:pP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předpoklady: nejednotné, nesourodé Německo → zdejší politicko-sociální zázemí vytvořilo prostor pro činnost reformátorů → Habsburkové jsou formálně v čele, ale faktickou moc mají spíš jen v Rakousku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područí rakouských Habsburků (základna Ferdinanda</w:t>
      </w:r>
      <w:r w:rsidR="0016510E" w:rsidRPr="00A827E2">
        <w:rPr>
          <w:rFonts w:ascii="Arial" w:hAnsi="Arial" w:cs="Arial"/>
        </w:rPr>
        <w:t xml:space="preserve"> -</w:t>
      </w:r>
      <w:r w:rsidRPr="00A827E2">
        <w:rPr>
          <w:rFonts w:ascii="Arial" w:hAnsi="Arial" w:cs="Arial"/>
        </w:rPr>
        <w:t xml:space="preserve"> Rakousko, České a Uherské království 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výrazná nesourodost → každý řeší své zájmy</w:t>
      </w:r>
    </w:p>
    <w:p w:rsidR="0016510E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nejednotné hospodářství, i tak ale inklinuje k rychlému </w:t>
      </w:r>
      <w:r w:rsidR="0016510E" w:rsidRPr="00A827E2">
        <w:rPr>
          <w:rFonts w:ascii="Arial" w:hAnsi="Arial" w:cs="Arial"/>
        </w:rPr>
        <w:t>rozvoji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  <w:bCs/>
          <w:shd w:val="clear" w:color="auto" w:fill="FFFFFF"/>
        </w:rPr>
        <w:t xml:space="preserve">v 16. stol. posilování církve 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velké pravomoci papeže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zájem na sjednocení mají města</w:t>
      </w:r>
    </w:p>
    <w:p w:rsidR="00A6640C" w:rsidRPr="00A827E2" w:rsidRDefault="00A6640C" w:rsidP="00A827E2">
      <w:pPr>
        <w:spacing w:line="240" w:lineRule="auto"/>
        <w:ind w:left="284" w:hanging="284"/>
        <w:rPr>
          <w:rFonts w:ascii="Arial" w:hAnsi="Arial" w:cs="Arial"/>
        </w:rPr>
      </w:pPr>
    </w:p>
    <w:p w:rsidR="00A6640C" w:rsidRPr="00A827E2" w:rsidRDefault="0016510E" w:rsidP="00A827E2">
      <w:pPr>
        <w:spacing w:line="240" w:lineRule="auto"/>
        <w:ind w:left="284" w:hanging="284"/>
        <w:rPr>
          <w:rFonts w:ascii="Arial" w:hAnsi="Arial" w:cs="Arial"/>
          <w:b/>
        </w:rPr>
      </w:pPr>
      <w:r w:rsidRPr="00A827E2">
        <w:rPr>
          <w:rFonts w:ascii="Arial" w:hAnsi="Arial" w:cs="Arial"/>
          <w:b/>
        </w:rPr>
        <w:t>Martin Luther</w:t>
      </w:r>
    </w:p>
    <w:p w:rsidR="00A6640C" w:rsidRPr="00A827E2" w:rsidRDefault="0016510E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německý kněz</w:t>
      </w:r>
    </w:p>
    <w:p w:rsidR="0016510E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proti zasahování církve do světského života a odklánění od 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lastRenderedPageBreak/>
        <w:t>Bibli přeložil do němčiny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kritizoval nedostatečné spojení církve s lidem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veřejně vystupuje se svoji nespokojeností  → zveřejňuje 95 tezí →</w:t>
      </w:r>
      <w:r w:rsidRPr="00A827E2">
        <w:rPr>
          <w:rStyle w:val="apple-converted-space"/>
          <w:rFonts w:ascii="Arial" w:hAnsi="Arial" w:cs="Arial"/>
          <w:shd w:val="clear" w:color="auto" w:fill="FFFFFF"/>
        </w:rPr>
        <w:t> </w:t>
      </w:r>
      <w:r w:rsidRPr="00A827E2">
        <w:rPr>
          <w:rFonts w:ascii="Arial" w:hAnsi="Arial" w:cs="Arial"/>
          <w:shd w:val="clear" w:color="auto" w:fill="FFFFFF"/>
        </w:rPr>
        <w:t xml:space="preserve"> přibil </w:t>
      </w:r>
      <w:r w:rsidR="0016510E" w:rsidRPr="00A827E2">
        <w:rPr>
          <w:rFonts w:ascii="Arial" w:hAnsi="Arial" w:cs="Arial"/>
          <w:shd w:val="clear" w:color="auto" w:fill="FFFFFF"/>
        </w:rPr>
        <w:t xml:space="preserve">je </w:t>
      </w:r>
      <w:r w:rsidRPr="00A827E2">
        <w:rPr>
          <w:rFonts w:ascii="Arial" w:hAnsi="Arial" w:cs="Arial"/>
          <w:shd w:val="clear" w:color="auto" w:fill="FFFFFF"/>
        </w:rPr>
        <w:t>údajně na kostelní dveře ve </w:t>
      </w:r>
      <w:proofErr w:type="spellStart"/>
      <w:r w:rsidR="002B6557" w:rsidRPr="00A827E2">
        <w:rPr>
          <w:rFonts w:ascii="Arial" w:hAnsi="Arial" w:cs="Arial"/>
        </w:rPr>
        <w:fldChar w:fldCharType="begin"/>
      </w:r>
      <w:r w:rsidRPr="00A827E2">
        <w:rPr>
          <w:rFonts w:ascii="Arial" w:hAnsi="Arial" w:cs="Arial"/>
        </w:rPr>
        <w:instrText>HYPERLINK "http://cs.wikipedia.org/wiki/Wittenberg" \o "Wittenberg"</w:instrText>
      </w:r>
      <w:r w:rsidR="002B6557" w:rsidRPr="00A827E2">
        <w:rPr>
          <w:rFonts w:ascii="Arial" w:hAnsi="Arial" w:cs="Arial"/>
        </w:rPr>
        <w:fldChar w:fldCharType="separate"/>
      </w:r>
      <w:r w:rsidRPr="00A827E2">
        <w:rPr>
          <w:rStyle w:val="Hypertextovodkaz"/>
          <w:rFonts w:ascii="Arial" w:hAnsi="Arial" w:cs="Arial"/>
          <w:color w:val="auto"/>
          <w:shd w:val="clear" w:color="auto" w:fill="FFFFFF"/>
        </w:rPr>
        <w:t>Wittenbergu</w:t>
      </w:r>
      <w:proofErr w:type="spellEnd"/>
      <w:r w:rsidR="002B6557" w:rsidRPr="00A827E2">
        <w:rPr>
          <w:rFonts w:ascii="Arial" w:hAnsi="Arial" w:cs="Arial"/>
        </w:rPr>
        <w:fldChar w:fldCharType="end"/>
      </w:r>
      <w:r w:rsidRPr="00A827E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A827E2">
        <w:rPr>
          <w:rFonts w:ascii="Arial" w:hAnsi="Arial" w:cs="Arial"/>
        </w:rPr>
        <w:t xml:space="preserve">→ </w:t>
      </w:r>
      <w:r w:rsidRPr="00A827E2">
        <w:rPr>
          <w:rFonts w:ascii="Arial" w:hAnsi="Arial" w:cs="Arial"/>
          <w:shd w:val="clear" w:color="auto" w:fill="FFFFFF"/>
        </w:rPr>
        <w:t>počátek</w:t>
      </w:r>
      <w:r w:rsidRPr="00A827E2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5" w:tooltip="Reformace" w:history="1">
        <w:r w:rsidRPr="00A827E2">
          <w:rPr>
            <w:rStyle w:val="Hypertextovodkaz"/>
            <w:rFonts w:ascii="Arial" w:hAnsi="Arial" w:cs="Arial"/>
            <w:color w:val="auto"/>
            <w:shd w:val="clear" w:color="auto" w:fill="FFFFFF"/>
          </w:rPr>
          <w:t>reformace</w:t>
        </w:r>
      </w:hyperlink>
      <w:r w:rsidRPr="00A827E2">
        <w:rPr>
          <w:rFonts w:ascii="Arial" w:hAnsi="Arial" w:cs="Arial"/>
        </w:rPr>
        <w:t xml:space="preserve"> → rychle se to rozšířilo do celého Německa → velká odezva → pozitivní ohlas 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A827E2">
        <w:rPr>
          <w:rFonts w:ascii="Arial" w:hAnsi="Arial" w:cs="Arial"/>
        </w:rPr>
        <w:t>1519</w:t>
      </w:r>
      <w:proofErr w:type="gramEnd"/>
      <w:r w:rsidRPr="00A827E2">
        <w:rPr>
          <w:rFonts w:ascii="Arial" w:hAnsi="Arial" w:cs="Arial"/>
        </w:rPr>
        <w:t xml:space="preserve"> –</w:t>
      </w:r>
      <w:proofErr w:type="gramStart"/>
      <w:r w:rsidRPr="00A827E2">
        <w:rPr>
          <w:rFonts w:ascii="Arial" w:hAnsi="Arial" w:cs="Arial"/>
        </w:rPr>
        <w:t>osloven</w:t>
      </w:r>
      <w:proofErr w:type="gramEnd"/>
      <w:r w:rsidR="0016510E" w:rsidRPr="00A827E2">
        <w:rPr>
          <w:rFonts w:ascii="Arial" w:hAnsi="Arial" w:cs="Arial"/>
        </w:rPr>
        <w:t xml:space="preserve"> církví </w:t>
      </w:r>
      <w:r w:rsidRPr="00A827E2">
        <w:rPr>
          <w:rFonts w:ascii="Arial" w:hAnsi="Arial" w:cs="Arial"/>
        </w:rPr>
        <w:t>→ možnost</w:t>
      </w:r>
      <w:r w:rsidR="0016510E" w:rsidRPr="00A827E2">
        <w:rPr>
          <w:rFonts w:ascii="Arial" w:hAnsi="Arial" w:cs="Arial"/>
        </w:rPr>
        <w:t xml:space="preserve"> hájit své učení - </w:t>
      </w:r>
      <w:r w:rsidRPr="00A827E2">
        <w:rPr>
          <w:rFonts w:ascii="Arial" w:hAnsi="Arial" w:cs="Arial"/>
        </w:rPr>
        <w:t>Lipská náboženská disputace → neúspěšná (nenalézají společnou řeč) → vygradování konfliktu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1520 - </w:t>
      </w:r>
      <w:proofErr w:type="spellStart"/>
      <w:r w:rsidRPr="00A827E2">
        <w:rPr>
          <w:rStyle w:val="apple-converted-space"/>
          <w:rFonts w:ascii="Arial" w:hAnsi="Arial" w:cs="Arial"/>
          <w:shd w:val="clear" w:color="auto" w:fill="FFFFFF"/>
        </w:rPr>
        <w:t>protilutherovská</w:t>
      </w:r>
      <w:proofErr w:type="spellEnd"/>
      <w:r w:rsidRPr="00A827E2">
        <w:rPr>
          <w:rStyle w:val="apple-converted-space"/>
          <w:rFonts w:ascii="Arial" w:hAnsi="Arial" w:cs="Arial"/>
          <w:shd w:val="clear" w:color="auto" w:fill="FFFFFF"/>
        </w:rPr>
        <w:t xml:space="preserve"> bula vydaná papežem </w:t>
      </w:r>
      <w:r w:rsidRPr="00A827E2">
        <w:rPr>
          <w:rFonts w:ascii="Arial" w:hAnsi="Arial" w:cs="Arial"/>
        </w:rPr>
        <w:t>→ Luther považován za kacíře, vyobcovaný z církve → ochranu nachází u saského kurfiřta na hradě Wartburg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1521 – vytváří </w:t>
      </w:r>
      <w:proofErr w:type="spellStart"/>
      <w:r w:rsidRPr="00A827E2">
        <w:rPr>
          <w:rFonts w:ascii="Arial" w:hAnsi="Arial" w:cs="Arial"/>
        </w:rPr>
        <w:t>Lutheránskou</w:t>
      </w:r>
      <w:proofErr w:type="spellEnd"/>
      <w:r w:rsidRPr="00A827E2">
        <w:rPr>
          <w:rFonts w:ascii="Arial" w:hAnsi="Arial" w:cs="Arial"/>
        </w:rPr>
        <w:t xml:space="preserve"> církev → základní pramen je Bible, bohoslužby vedené v národním jazyce, bližší pouto mezi knězem a obyčejným člověkem, svobodné kázání slova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odmítá zpověď, jakožto prostředníka víry mezi věřícím a Bohem 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nelíbí se mu zlidovění reformace → bál</w:t>
      </w:r>
      <w:r w:rsidR="0016510E" w:rsidRPr="00A827E2">
        <w:rPr>
          <w:rFonts w:ascii="Arial" w:hAnsi="Arial" w:cs="Arial"/>
        </w:rPr>
        <w:t xml:space="preserve"> se</w:t>
      </w:r>
      <w:r w:rsidRPr="00A827E2">
        <w:rPr>
          <w:rFonts w:ascii="Arial" w:hAnsi="Arial" w:cs="Arial"/>
        </w:rPr>
        <w:t>, že některé vrstvy využijí reformaci k revoluci proti feudálům</w:t>
      </w:r>
      <w:r w:rsidR="0016510E" w:rsidRPr="00A827E2">
        <w:rPr>
          <w:rFonts w:ascii="Arial" w:hAnsi="Arial" w:cs="Arial"/>
        </w:rPr>
        <w:t xml:space="preserve"> </w:t>
      </w:r>
      <w:r w:rsidRPr="00A827E2">
        <w:rPr>
          <w:rFonts w:ascii="Arial" w:hAnsi="Arial" w:cs="Arial"/>
        </w:rPr>
        <w:t>- zdůrazňuje, že stát má vyšší moc než církev (chce zachování současného politického uspořádání, lidé by měli poslouchat svého pána)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neuznává papeže jako hlavu církve</w:t>
      </w:r>
    </w:p>
    <w:p w:rsidR="0016510E" w:rsidRPr="00FC4E22" w:rsidRDefault="0016510E" w:rsidP="00A6640C">
      <w:pPr>
        <w:spacing w:line="240" w:lineRule="auto"/>
        <w:rPr>
          <w:rFonts w:ascii="Arial" w:hAnsi="Arial" w:cs="Arial"/>
        </w:rPr>
      </w:pPr>
    </w:p>
    <w:p w:rsidR="0016510E" w:rsidRPr="00FC4E22" w:rsidRDefault="0016510E" w:rsidP="00A6640C">
      <w:pPr>
        <w:spacing w:line="240" w:lineRule="auto"/>
        <w:rPr>
          <w:rFonts w:ascii="Arial" w:hAnsi="Arial" w:cs="Arial"/>
          <w:b/>
        </w:rPr>
      </w:pPr>
      <w:r w:rsidRPr="00FC4E22">
        <w:rPr>
          <w:rFonts w:ascii="Arial" w:hAnsi="Arial" w:cs="Arial"/>
          <w:b/>
        </w:rPr>
        <w:t>Německá selská válka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1524 – 1525 –</w:t>
      </w:r>
      <w:r w:rsidR="00A827E2" w:rsidRPr="00FC4E22">
        <w:rPr>
          <w:rFonts w:ascii="Arial" w:hAnsi="Arial" w:cs="Arial"/>
        </w:rPr>
        <w:t xml:space="preserve"> </w:t>
      </w:r>
      <w:r w:rsidRPr="00FC4E22">
        <w:rPr>
          <w:rFonts w:ascii="Arial" w:hAnsi="Arial" w:cs="Arial"/>
        </w:rPr>
        <w:t>lidové sociální bouře → pokus prostého lidu pod záminkou nespokojenosti s feudál</w:t>
      </w:r>
      <w:r w:rsidR="00A827E2" w:rsidRPr="00FC4E22">
        <w:rPr>
          <w:rFonts w:ascii="Arial" w:hAnsi="Arial" w:cs="Arial"/>
        </w:rPr>
        <w:t>y</w:t>
      </w:r>
      <w:r w:rsidRPr="00FC4E22">
        <w:rPr>
          <w:rFonts w:ascii="Arial" w:hAnsi="Arial" w:cs="Arial"/>
        </w:rPr>
        <w:t xml:space="preserve"> vytáhnout proti Karlovi V. (císař Sv</w:t>
      </w:r>
      <w:r w:rsidR="00A827E2" w:rsidRPr="00FC4E22">
        <w:rPr>
          <w:rFonts w:ascii="Arial" w:hAnsi="Arial" w:cs="Arial"/>
        </w:rPr>
        <w:t xml:space="preserve">até říše </w:t>
      </w:r>
      <w:proofErr w:type="gramStart"/>
      <w:r w:rsidR="00A827E2" w:rsidRPr="00FC4E22">
        <w:rPr>
          <w:rFonts w:ascii="Arial" w:hAnsi="Arial" w:cs="Arial"/>
        </w:rPr>
        <w:t>římské</w:t>
      </w:r>
      <w:r w:rsidRPr="00FC4E22">
        <w:rPr>
          <w:rFonts w:ascii="Arial" w:hAnsi="Arial" w:cs="Arial"/>
        </w:rPr>
        <w:t>. a španělský</w:t>
      </w:r>
      <w:proofErr w:type="gramEnd"/>
      <w:r w:rsidRPr="00FC4E22">
        <w:rPr>
          <w:rFonts w:ascii="Arial" w:hAnsi="Arial" w:cs="Arial"/>
        </w:rPr>
        <w:t xml:space="preserve"> král)  →  lid se cítí být nábožensky utlačován → chtějí se vymanit z moci feudálů a zlepšit si podmínky → končí vojenskou porážkou sedláků císařskými vojsky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po roce 1525 – roste politické napětí ve společnosti</w:t>
      </w:r>
    </w:p>
    <w:p w:rsidR="00A6640C" w:rsidRPr="00FC4E22" w:rsidRDefault="00A827E2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požadavek šlechty, aby</w:t>
      </w:r>
      <w:r w:rsidR="00A6640C" w:rsidRPr="00FC4E22">
        <w:rPr>
          <w:rFonts w:ascii="Arial" w:hAnsi="Arial" w:cs="Arial"/>
        </w:rPr>
        <w:t xml:space="preserve"> Karel V. uznal </w:t>
      </w:r>
      <w:proofErr w:type="spellStart"/>
      <w:r w:rsidR="00A6640C" w:rsidRPr="00FC4E22">
        <w:rPr>
          <w:rFonts w:ascii="Arial" w:hAnsi="Arial" w:cs="Arial"/>
        </w:rPr>
        <w:t>lutheránství</w:t>
      </w:r>
      <w:proofErr w:type="spellEnd"/>
      <w:r w:rsidR="00A6640C" w:rsidRPr="00FC4E22">
        <w:rPr>
          <w:rFonts w:ascii="Arial" w:hAnsi="Arial" w:cs="Arial"/>
        </w:rPr>
        <w:t xml:space="preserve"> jako další náboženství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 xml:space="preserve">Štýrský sněm (1529) – zasedání říšského sněmu → Karel V. </w:t>
      </w:r>
      <w:r w:rsidR="00A827E2" w:rsidRPr="00FC4E22">
        <w:rPr>
          <w:rFonts w:ascii="Arial" w:hAnsi="Arial" w:cs="Arial"/>
        </w:rPr>
        <w:t>odmítá</w:t>
      </w:r>
      <w:r w:rsidRPr="00FC4E22">
        <w:rPr>
          <w:rFonts w:ascii="Arial" w:hAnsi="Arial" w:cs="Arial"/>
        </w:rPr>
        <w:t xml:space="preserve"> nábožensk</w:t>
      </w:r>
      <w:r w:rsidR="00A827E2" w:rsidRPr="00FC4E22">
        <w:rPr>
          <w:rFonts w:ascii="Arial" w:hAnsi="Arial" w:cs="Arial"/>
        </w:rPr>
        <w:t>ou</w:t>
      </w:r>
      <w:r w:rsidRPr="00FC4E22">
        <w:rPr>
          <w:rFonts w:ascii="Arial" w:hAnsi="Arial" w:cs="Arial"/>
        </w:rPr>
        <w:t xml:space="preserve"> svobod</w:t>
      </w:r>
      <w:r w:rsidR="00A827E2" w:rsidRPr="00FC4E22">
        <w:rPr>
          <w:rFonts w:ascii="Arial" w:hAnsi="Arial" w:cs="Arial"/>
        </w:rPr>
        <w:t>u</w:t>
      </w:r>
      <w:r w:rsidRPr="00FC4E22">
        <w:rPr>
          <w:rFonts w:ascii="Arial" w:hAnsi="Arial" w:cs="Arial"/>
        </w:rPr>
        <w:t xml:space="preserve"> →  </w:t>
      </w:r>
      <w:proofErr w:type="spellStart"/>
      <w:r w:rsidRPr="00FC4E22">
        <w:rPr>
          <w:rFonts w:ascii="Arial" w:hAnsi="Arial" w:cs="Arial"/>
        </w:rPr>
        <w:t>lutheránská</w:t>
      </w:r>
      <w:proofErr w:type="spellEnd"/>
      <w:r w:rsidRPr="00FC4E22">
        <w:rPr>
          <w:rFonts w:ascii="Arial" w:hAnsi="Arial" w:cs="Arial"/>
        </w:rPr>
        <w:t xml:space="preserve"> aristokracie protestuje proti císaři =&gt; protestanti  </w:t>
      </w:r>
    </w:p>
    <w:p w:rsidR="00A827E2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 xml:space="preserve">protestanti zakládají </w:t>
      </w:r>
      <w:proofErr w:type="spellStart"/>
      <w:r w:rsidRPr="00FC4E22">
        <w:rPr>
          <w:rFonts w:ascii="Arial" w:hAnsi="Arial" w:cs="Arial"/>
        </w:rPr>
        <w:t>Šmalka</w:t>
      </w:r>
      <w:r w:rsidR="00FC4E22" w:rsidRPr="00FC4E22">
        <w:rPr>
          <w:rFonts w:ascii="Arial" w:hAnsi="Arial" w:cs="Arial"/>
        </w:rPr>
        <w:t>l</w:t>
      </w:r>
      <w:r w:rsidRPr="00FC4E22">
        <w:rPr>
          <w:rFonts w:ascii="Arial" w:hAnsi="Arial" w:cs="Arial"/>
        </w:rPr>
        <w:t>dský</w:t>
      </w:r>
      <w:proofErr w:type="spellEnd"/>
      <w:r w:rsidRPr="00FC4E22">
        <w:rPr>
          <w:rFonts w:ascii="Arial" w:hAnsi="Arial" w:cs="Arial"/>
        </w:rPr>
        <w:t xml:space="preserve"> spolek =  nábožensko-vojenský spolek proti císařské politice </w:t>
      </w:r>
    </w:p>
    <w:p w:rsidR="00A6640C" w:rsidRPr="00FC4E22" w:rsidRDefault="00A827E2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vznik</w:t>
      </w:r>
      <w:r w:rsidR="00A6640C" w:rsidRPr="00FC4E22">
        <w:rPr>
          <w:rFonts w:ascii="Arial" w:hAnsi="Arial" w:cs="Arial"/>
        </w:rPr>
        <w:t xml:space="preserve"> </w:t>
      </w:r>
      <w:r w:rsidRPr="00FC4E22">
        <w:rPr>
          <w:rFonts w:ascii="Arial" w:hAnsi="Arial" w:cs="Arial"/>
        </w:rPr>
        <w:t>Augsburské</w:t>
      </w:r>
      <w:r w:rsidR="00A6640C" w:rsidRPr="00FC4E22">
        <w:rPr>
          <w:rFonts w:ascii="Arial" w:hAnsi="Arial" w:cs="Arial"/>
        </w:rPr>
        <w:t xml:space="preserve"> konfes</w:t>
      </w:r>
      <w:r w:rsidRPr="00FC4E22">
        <w:rPr>
          <w:rFonts w:ascii="Arial" w:hAnsi="Arial" w:cs="Arial"/>
        </w:rPr>
        <w:t>e</w:t>
      </w:r>
      <w:r w:rsidR="00A6640C" w:rsidRPr="00FC4E22">
        <w:rPr>
          <w:rFonts w:ascii="Arial" w:hAnsi="Arial" w:cs="Arial"/>
        </w:rPr>
        <w:t xml:space="preserve"> – </w:t>
      </w:r>
      <w:proofErr w:type="spellStart"/>
      <w:r w:rsidR="00A6640C" w:rsidRPr="00FC4E22">
        <w:rPr>
          <w:rFonts w:ascii="Arial" w:hAnsi="Arial" w:cs="Arial"/>
        </w:rPr>
        <w:t>lutheránská</w:t>
      </w:r>
      <w:proofErr w:type="spellEnd"/>
      <w:r w:rsidR="00A6640C" w:rsidRPr="00FC4E22">
        <w:rPr>
          <w:rFonts w:ascii="Arial" w:hAnsi="Arial" w:cs="Arial"/>
        </w:rPr>
        <w:t xml:space="preserve"> náboženská pravidla </w:t>
      </w:r>
    </w:p>
    <w:p w:rsidR="00A6640C" w:rsidRPr="00FC4E22" w:rsidRDefault="00FC4E22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 xml:space="preserve">císařská vojska x </w:t>
      </w:r>
      <w:proofErr w:type="spellStart"/>
      <w:r w:rsidRPr="00FC4E22">
        <w:rPr>
          <w:rFonts w:ascii="Arial" w:hAnsi="Arial" w:cs="Arial"/>
        </w:rPr>
        <w:t>Šmalka</w:t>
      </w:r>
      <w:r w:rsidR="001A064B">
        <w:rPr>
          <w:rFonts w:ascii="Arial" w:hAnsi="Arial" w:cs="Arial"/>
        </w:rPr>
        <w:t>l</w:t>
      </w:r>
      <w:r w:rsidRPr="00FC4E22">
        <w:rPr>
          <w:rFonts w:ascii="Arial" w:hAnsi="Arial" w:cs="Arial"/>
        </w:rPr>
        <w:t>dský</w:t>
      </w:r>
      <w:proofErr w:type="spellEnd"/>
      <w:r w:rsidRPr="00FC4E22">
        <w:rPr>
          <w:rFonts w:ascii="Arial" w:hAnsi="Arial" w:cs="Arial"/>
        </w:rPr>
        <w:t xml:space="preserve"> spolek </w:t>
      </w:r>
      <w:r w:rsidR="00A6640C" w:rsidRPr="00FC4E22">
        <w:rPr>
          <w:rFonts w:ascii="Arial" w:hAnsi="Arial" w:cs="Arial"/>
        </w:rPr>
        <w:t xml:space="preserve">→ vypukají </w:t>
      </w:r>
      <w:proofErr w:type="spellStart"/>
      <w:r w:rsidR="00A6640C" w:rsidRPr="00FC4E22">
        <w:rPr>
          <w:rFonts w:ascii="Arial" w:hAnsi="Arial" w:cs="Arial"/>
        </w:rPr>
        <w:t>Šmalka</w:t>
      </w:r>
      <w:r w:rsidRPr="00FC4E22">
        <w:rPr>
          <w:rFonts w:ascii="Arial" w:hAnsi="Arial" w:cs="Arial"/>
        </w:rPr>
        <w:t>l</w:t>
      </w:r>
      <w:r w:rsidR="00A6640C" w:rsidRPr="00FC4E22">
        <w:rPr>
          <w:rFonts w:ascii="Arial" w:hAnsi="Arial" w:cs="Arial"/>
        </w:rPr>
        <w:t>dské</w:t>
      </w:r>
      <w:proofErr w:type="spellEnd"/>
      <w:r w:rsidR="00A6640C" w:rsidRPr="00FC4E22">
        <w:rPr>
          <w:rFonts w:ascii="Arial" w:hAnsi="Arial" w:cs="Arial"/>
        </w:rPr>
        <w:t xml:space="preserve"> války (1546 -47) 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vojensky vítězí Karel V.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katol</w:t>
      </w:r>
      <w:r w:rsidR="00FC4E22" w:rsidRPr="00FC4E22">
        <w:rPr>
          <w:rFonts w:ascii="Arial" w:hAnsi="Arial" w:cs="Arial"/>
        </w:rPr>
        <w:t>ická knížata</w:t>
      </w:r>
      <w:r w:rsidRPr="00FC4E22">
        <w:rPr>
          <w:rFonts w:ascii="Arial" w:hAnsi="Arial" w:cs="Arial"/>
        </w:rPr>
        <w:t xml:space="preserve"> </w:t>
      </w:r>
      <w:r w:rsidR="00FC4E22" w:rsidRPr="00FC4E22">
        <w:rPr>
          <w:rFonts w:ascii="Arial" w:hAnsi="Arial" w:cs="Arial"/>
        </w:rPr>
        <w:t xml:space="preserve">– obavy z růstu císařské moci + podpora </w:t>
      </w:r>
      <w:proofErr w:type="spellStart"/>
      <w:r w:rsidR="00FC4E22" w:rsidRPr="00FC4E22">
        <w:rPr>
          <w:rFonts w:ascii="Arial" w:hAnsi="Arial" w:cs="Arial"/>
        </w:rPr>
        <w:t>Šmalkaldského</w:t>
      </w:r>
      <w:proofErr w:type="spellEnd"/>
      <w:r w:rsidR="00FC4E22" w:rsidRPr="00FC4E22">
        <w:rPr>
          <w:rFonts w:ascii="Arial" w:hAnsi="Arial" w:cs="Arial"/>
        </w:rPr>
        <w:t xml:space="preserve"> Francií </w:t>
      </w:r>
      <w:r w:rsidRPr="00FC4E22">
        <w:rPr>
          <w:rFonts w:ascii="Arial" w:hAnsi="Arial" w:cs="Arial"/>
        </w:rPr>
        <w:t xml:space="preserve">→ Karel </w:t>
      </w:r>
      <w:r w:rsidR="00FC4E22" w:rsidRPr="00FC4E22">
        <w:rPr>
          <w:rFonts w:ascii="Arial" w:hAnsi="Arial" w:cs="Arial"/>
        </w:rPr>
        <w:t>zahajuje</w:t>
      </w:r>
      <w:r w:rsidRPr="00FC4E22">
        <w:rPr>
          <w:rFonts w:ascii="Arial" w:hAnsi="Arial" w:cs="Arial"/>
        </w:rPr>
        <w:t xml:space="preserve"> jednání</w:t>
      </w:r>
      <w:r w:rsidR="00FC4E22" w:rsidRPr="00FC4E22">
        <w:rPr>
          <w:rFonts w:ascii="Arial" w:hAnsi="Arial" w:cs="Arial"/>
        </w:rPr>
        <w:t xml:space="preserve"> →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Augsburský náboženský smír (1555</w:t>
      </w:r>
      <w:r w:rsidR="00FC4E22" w:rsidRPr="00FC4E22">
        <w:rPr>
          <w:rFonts w:ascii="Arial" w:hAnsi="Arial" w:cs="Arial"/>
        </w:rPr>
        <w:t xml:space="preserve">) </w:t>
      </w:r>
      <w:r w:rsidRPr="00FC4E22">
        <w:rPr>
          <w:rFonts w:ascii="Arial" w:hAnsi="Arial" w:cs="Arial"/>
        </w:rPr>
        <w:t>= diplomatické smíření obou stran, dohoda založena na zásadách – “čí země, toho víra“ → na území Německa uznána “svoboda“ náboženství → každý feudál si zvolí, jakou víru bude mít jeho území, poddaní to musí přijmout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 xml:space="preserve">většina Svaté říše římské </w:t>
      </w:r>
      <w:r w:rsidR="00FC4E22" w:rsidRPr="00FC4E22">
        <w:rPr>
          <w:rFonts w:ascii="Arial" w:hAnsi="Arial" w:cs="Arial"/>
        </w:rPr>
        <w:t>luteránská, jih</w:t>
      </w:r>
      <w:r w:rsidRPr="00FC4E22">
        <w:rPr>
          <w:rFonts w:ascii="Arial" w:hAnsi="Arial" w:cs="Arial"/>
        </w:rPr>
        <w:t xml:space="preserve"> (</w:t>
      </w:r>
      <w:r w:rsidR="00FC4E22" w:rsidRPr="00FC4E22">
        <w:rPr>
          <w:rFonts w:ascii="Arial" w:hAnsi="Arial" w:cs="Arial"/>
        </w:rPr>
        <w:t xml:space="preserve">hlavně </w:t>
      </w:r>
      <w:r w:rsidRPr="00FC4E22">
        <w:rPr>
          <w:rFonts w:ascii="Arial" w:hAnsi="Arial" w:cs="Arial"/>
        </w:rPr>
        <w:t>Bavorsko</w:t>
      </w:r>
      <w:r w:rsidR="00FC4E22" w:rsidRPr="00FC4E22">
        <w:rPr>
          <w:rFonts w:ascii="Arial" w:hAnsi="Arial" w:cs="Arial"/>
        </w:rPr>
        <w:t>)</w:t>
      </w:r>
      <w:r w:rsidRPr="00FC4E22">
        <w:rPr>
          <w:rFonts w:ascii="Arial" w:hAnsi="Arial" w:cs="Arial"/>
        </w:rPr>
        <w:t xml:space="preserve"> katolické</w:t>
      </w:r>
    </w:p>
    <w:p w:rsidR="00A6640C" w:rsidRPr="00FC4E22" w:rsidRDefault="00FC4E22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poté</w:t>
      </w:r>
      <w:r w:rsidR="00A6640C" w:rsidRPr="00FC4E22">
        <w:rPr>
          <w:rFonts w:ascii="Arial" w:hAnsi="Arial" w:cs="Arial"/>
        </w:rPr>
        <w:t xml:space="preserve"> šíření </w:t>
      </w:r>
      <w:proofErr w:type="spellStart"/>
      <w:r w:rsidRPr="00FC4E22">
        <w:rPr>
          <w:rFonts w:ascii="Arial" w:hAnsi="Arial" w:cs="Arial"/>
        </w:rPr>
        <w:t>l</w:t>
      </w:r>
      <w:r w:rsidR="00A6640C" w:rsidRPr="00FC4E22">
        <w:rPr>
          <w:rFonts w:ascii="Arial" w:hAnsi="Arial" w:cs="Arial"/>
        </w:rPr>
        <w:t>utheránství</w:t>
      </w:r>
      <w:proofErr w:type="spellEnd"/>
      <w:r w:rsidR="00A6640C" w:rsidRPr="00FC4E22">
        <w:rPr>
          <w:rFonts w:ascii="Arial" w:hAnsi="Arial" w:cs="Arial"/>
        </w:rPr>
        <w:t xml:space="preserve"> do Skandinávie a Pobaltí</w:t>
      </w:r>
    </w:p>
    <w:p w:rsidR="00A827E2" w:rsidRDefault="00A827E2" w:rsidP="00A6640C">
      <w:pPr>
        <w:spacing w:line="240" w:lineRule="auto"/>
        <w:rPr>
          <w:rFonts w:ascii="Arial" w:hAnsi="Arial" w:cs="Arial"/>
          <w:b/>
          <w:u w:val="single"/>
        </w:rPr>
      </w:pPr>
    </w:p>
    <w:p w:rsidR="00A6640C" w:rsidRPr="00A827E2" w:rsidRDefault="00A6640C" w:rsidP="00A6640C">
      <w:pPr>
        <w:spacing w:line="240" w:lineRule="auto"/>
        <w:rPr>
          <w:rFonts w:ascii="Arial" w:hAnsi="Arial" w:cs="Arial"/>
          <w:b/>
        </w:rPr>
      </w:pPr>
      <w:r w:rsidRPr="00A827E2">
        <w:rPr>
          <w:rFonts w:ascii="Arial" w:hAnsi="Arial" w:cs="Arial"/>
          <w:b/>
          <w:u w:val="single"/>
        </w:rPr>
        <w:t>REFORMACE V ZÁPADNÍ EVROPĚ</w:t>
      </w:r>
      <w:r w:rsidRPr="00A827E2">
        <w:rPr>
          <w:rFonts w:ascii="Arial" w:hAnsi="Arial" w:cs="Arial"/>
          <w:b/>
        </w:rPr>
        <w:t xml:space="preserve">  (Švýcarsko, Francie)</w:t>
      </w:r>
    </w:p>
    <w:p w:rsidR="00A6640C" w:rsidRPr="00A827E2" w:rsidRDefault="00A6640C" w:rsidP="00A6640C">
      <w:pPr>
        <w:spacing w:line="240" w:lineRule="auto"/>
        <w:rPr>
          <w:rFonts w:ascii="Arial" w:hAnsi="Arial" w:cs="Arial"/>
          <w:b/>
        </w:rPr>
      </w:pPr>
    </w:p>
    <w:p w:rsidR="00A827E2" w:rsidRDefault="00A827E2" w:rsidP="00A6640C">
      <w:pPr>
        <w:spacing w:line="240" w:lineRule="auto"/>
        <w:rPr>
          <w:rFonts w:ascii="Arial" w:hAnsi="Arial" w:cs="Arial"/>
          <w:b/>
        </w:rPr>
      </w:pPr>
    </w:p>
    <w:p w:rsidR="00A6640C" w:rsidRPr="00A827E2" w:rsidRDefault="00A827E2" w:rsidP="00A6640C">
      <w:pPr>
        <w:spacing w:line="240" w:lineRule="auto"/>
        <w:rPr>
          <w:rFonts w:ascii="Arial" w:hAnsi="Arial" w:cs="Arial"/>
          <w:b/>
        </w:rPr>
      </w:pPr>
      <w:r w:rsidRPr="00A827E2">
        <w:rPr>
          <w:rFonts w:ascii="Arial" w:hAnsi="Arial" w:cs="Arial"/>
          <w:b/>
        </w:rPr>
        <w:t xml:space="preserve">Jan Kalvín → </w:t>
      </w:r>
      <w:r w:rsidR="00A6640C" w:rsidRPr="00A827E2">
        <w:rPr>
          <w:rFonts w:ascii="Arial" w:hAnsi="Arial" w:cs="Arial"/>
          <w:b/>
        </w:rPr>
        <w:t>kalvinismus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pochází z Francie, ale střídavě působí i ve </w:t>
      </w:r>
      <w:proofErr w:type="gramStart"/>
      <w:r w:rsidRPr="00A827E2">
        <w:rPr>
          <w:rFonts w:ascii="Arial" w:hAnsi="Arial" w:cs="Arial"/>
        </w:rPr>
        <w:t>Švýcarsku(Ženevě</w:t>
      </w:r>
      <w:proofErr w:type="gramEnd"/>
      <w:r w:rsidRPr="00A827E2">
        <w:rPr>
          <w:rFonts w:ascii="Arial" w:hAnsi="Arial" w:cs="Arial"/>
        </w:rPr>
        <w:t>)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také kritizuje církev, ale je radikálnější</w:t>
      </w:r>
      <w:r w:rsidR="00A827E2" w:rsidRPr="00A827E2">
        <w:rPr>
          <w:rFonts w:ascii="Arial" w:hAnsi="Arial" w:cs="Arial"/>
        </w:rPr>
        <w:t xml:space="preserve"> než Luther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důraz na Starý zákon -  velká mravní přísnost</w:t>
      </w:r>
      <w:r w:rsidR="00A827E2" w:rsidRPr="00A827E2">
        <w:rPr>
          <w:rFonts w:ascii="Arial" w:hAnsi="Arial" w:cs="Arial"/>
        </w:rPr>
        <w:t>,</w:t>
      </w:r>
      <w:r w:rsidRPr="00A827E2">
        <w:rPr>
          <w:rFonts w:ascii="Arial" w:hAnsi="Arial" w:cs="Arial"/>
        </w:rPr>
        <w:t xml:space="preserve"> důraz na pracovitost, střídmost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cíl vytvořit novou křesťanskou společnost s přísnými křesťanskými zásadami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křesťanská morálka má vyšší hodnotu než státní zákony → stát by se měl řídit Biblí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teorie predestinace = teorie předurčení → říká, že lidé jsou rozděleni na dvě skupiny (předurčení, zatracení) → člověk ale může toto předurčení ovlivnit, tím, že bude žít podle Bible → člověk </w:t>
      </w:r>
      <w:r w:rsidR="00A827E2" w:rsidRPr="00A827E2">
        <w:rPr>
          <w:rFonts w:ascii="Arial" w:hAnsi="Arial" w:cs="Arial"/>
        </w:rPr>
        <w:t xml:space="preserve">může </w:t>
      </w:r>
      <w:r w:rsidRPr="00A827E2">
        <w:rPr>
          <w:rFonts w:ascii="Arial" w:hAnsi="Arial" w:cs="Arial"/>
        </w:rPr>
        <w:t>ovlivnit svou předurčenost (nejdůležitější postavení má práce, jakožto typická vlastnost dobrého křesťana</w:t>
      </w:r>
      <w:r w:rsidR="00A827E2" w:rsidRPr="00A827E2">
        <w:rPr>
          <w:rFonts w:ascii="Arial" w:hAnsi="Arial" w:cs="Arial"/>
        </w:rPr>
        <w:t xml:space="preserve"> - </w:t>
      </w:r>
      <w:r w:rsidRPr="00A827E2">
        <w:rPr>
          <w:rFonts w:ascii="Arial" w:hAnsi="Arial" w:cs="Arial"/>
        </w:rPr>
        <w:t>práce prospěšná pro společnost)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kalvinismus ovlivňuje Francii</w:t>
      </w:r>
      <w:r w:rsidR="00A827E2" w:rsidRPr="00A827E2">
        <w:rPr>
          <w:rFonts w:ascii="Arial" w:hAnsi="Arial" w:cs="Arial"/>
        </w:rPr>
        <w:t xml:space="preserve"> (hugenoti)</w:t>
      </w:r>
      <w:r w:rsidRPr="00A827E2">
        <w:rPr>
          <w:rFonts w:ascii="Arial" w:hAnsi="Arial" w:cs="Arial"/>
        </w:rPr>
        <w:t xml:space="preserve">, Švýcarsko, Nizozemí, </w:t>
      </w:r>
      <w:r w:rsidR="00A827E2" w:rsidRPr="00A827E2">
        <w:rPr>
          <w:rFonts w:ascii="Arial" w:hAnsi="Arial" w:cs="Arial"/>
        </w:rPr>
        <w:t>Anglie (puritáni)</w:t>
      </w:r>
      <w:r w:rsidRPr="00A827E2">
        <w:rPr>
          <w:rFonts w:ascii="Arial" w:hAnsi="Arial" w:cs="Arial"/>
        </w:rPr>
        <w:t xml:space="preserve"> Skotsko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převládá ve státech, kde už se objevují hodnoty kapitalistické společnosti</w:t>
      </w:r>
    </w:p>
    <w:p w:rsidR="00A827E2" w:rsidRPr="00A827E2" w:rsidRDefault="00A827E2" w:rsidP="00A827E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A6640C" w:rsidRPr="00A827E2">
        <w:rPr>
          <w:rFonts w:ascii="Arial" w:hAnsi="Arial" w:cs="Arial"/>
        </w:rPr>
        <w:t>ýsledky: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narušení monopolu katolické církve</w:t>
      </w:r>
    </w:p>
    <w:p w:rsidR="00A6640C" w:rsidRPr="00A827E2" w:rsidRDefault="00A6640C" w:rsidP="00A827E2">
      <w:pPr>
        <w:numPr>
          <w:ilvl w:val="0"/>
          <w:numId w:val="29"/>
        </w:numPr>
        <w:spacing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přínos pro národní kultury</w:t>
      </w:r>
    </w:p>
    <w:p w:rsidR="00A6640C" w:rsidRPr="00A827E2" w:rsidRDefault="00A6640C" w:rsidP="00A827E2">
      <w:pPr>
        <w:numPr>
          <w:ilvl w:val="0"/>
          <w:numId w:val="29"/>
        </w:numPr>
        <w:spacing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podporuje měšťanstvo - přechod od feudalismu ke kapitalismu</w:t>
      </w:r>
    </w:p>
    <w:p w:rsidR="00A6640C" w:rsidRPr="00A827E2" w:rsidRDefault="00A6640C" w:rsidP="00A827E2">
      <w:pPr>
        <w:numPr>
          <w:ilvl w:val="0"/>
          <w:numId w:val="29"/>
        </w:numPr>
        <w:spacing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teorie: pokud se pán nechová v souladu s Biblí, mohou poddaní povstat</w:t>
      </w:r>
    </w:p>
    <w:p w:rsidR="00A6640C" w:rsidRPr="002B47B4" w:rsidRDefault="00A6640C" w:rsidP="00A6640C">
      <w:pPr>
        <w:spacing w:line="240" w:lineRule="auto"/>
        <w:rPr>
          <w:rFonts w:ascii="Arial" w:hAnsi="Arial" w:cs="Arial"/>
          <w:color w:val="FF0000"/>
        </w:rPr>
      </w:pPr>
    </w:p>
    <w:p w:rsidR="00A827E2" w:rsidRDefault="00A827E2" w:rsidP="00A6640C">
      <w:pPr>
        <w:spacing w:line="240" w:lineRule="auto"/>
        <w:rPr>
          <w:rFonts w:ascii="Arial" w:hAnsi="Arial" w:cs="Arial"/>
          <w:b/>
        </w:rPr>
      </w:pPr>
    </w:p>
    <w:p w:rsidR="00A6640C" w:rsidRPr="00145B1C" w:rsidRDefault="00145B1C" w:rsidP="00A6640C">
      <w:pPr>
        <w:spacing w:line="240" w:lineRule="auto"/>
        <w:rPr>
          <w:rFonts w:ascii="Arial" w:hAnsi="Arial" w:cs="Arial"/>
          <w:b/>
        </w:rPr>
      </w:pPr>
      <w:r w:rsidRPr="00145B1C">
        <w:rPr>
          <w:rFonts w:ascii="Arial" w:hAnsi="Arial" w:cs="Arial"/>
          <w:b/>
        </w:rPr>
        <w:t xml:space="preserve">Ulrich </w:t>
      </w:r>
      <w:proofErr w:type="spellStart"/>
      <w:r w:rsidRPr="00145B1C">
        <w:rPr>
          <w:rFonts w:ascii="Arial" w:hAnsi="Arial" w:cs="Arial"/>
          <w:b/>
        </w:rPr>
        <w:t>Zwingli</w:t>
      </w:r>
      <w:proofErr w:type="spellEnd"/>
      <w:r w:rsidRPr="00145B1C">
        <w:rPr>
          <w:rFonts w:ascii="Arial" w:hAnsi="Arial" w:cs="Arial"/>
          <w:b/>
        </w:rPr>
        <w:t xml:space="preserve"> →</w:t>
      </w:r>
      <w:r w:rsidRPr="00A827E2">
        <w:rPr>
          <w:rFonts w:ascii="Arial" w:hAnsi="Arial" w:cs="Arial"/>
          <w:b/>
          <w:bCs/>
        </w:rPr>
        <w:t xml:space="preserve"> </w:t>
      </w:r>
      <w:proofErr w:type="spellStart"/>
      <w:r w:rsidR="00A6640C" w:rsidRPr="00A827E2">
        <w:rPr>
          <w:rFonts w:ascii="Arial" w:hAnsi="Arial" w:cs="Arial"/>
          <w:b/>
        </w:rPr>
        <w:t>zwingliánství</w:t>
      </w:r>
      <w:proofErr w:type="spellEnd"/>
    </w:p>
    <w:p w:rsidR="00A6640C" w:rsidRPr="00145B1C" w:rsidRDefault="00145B1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kněz a bojovník</w:t>
      </w:r>
      <w:r w:rsidR="00A6640C" w:rsidRPr="00145B1C">
        <w:rPr>
          <w:rFonts w:ascii="Arial" w:hAnsi="Arial" w:cs="Arial"/>
        </w:rPr>
        <w:t xml:space="preserve"> v oblasti Švýcarska 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ovlivněn Lutherem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klade důraz na Písmo jako základní pramen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chce odtrhnutí od katolické církve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hlásal zlepšení podmínek života na zemi, odmítal katolické svátosti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ruší mše, výzdobu kostelů → ničí katolickou symboliku (rozbíjí oltáře, zvony…)</w:t>
      </w:r>
    </w:p>
    <w:p w:rsidR="00145B1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 xml:space="preserve">skupina novokřtěnci = radikální reformní křesťanské náboženské </w:t>
      </w:r>
      <w:r w:rsidR="00145B1C" w:rsidRPr="00145B1C">
        <w:rPr>
          <w:rFonts w:ascii="Arial" w:hAnsi="Arial" w:cs="Arial"/>
        </w:rPr>
        <w:t>hnutí</w:t>
      </w:r>
      <w:r w:rsidRPr="00145B1C">
        <w:rPr>
          <w:rFonts w:ascii="Arial" w:hAnsi="Arial" w:cs="Arial"/>
        </w:rPr>
        <w:t xml:space="preserve"> → křest dítěte po narození je neplatné (až dospělí lidé mají právo sami rozhodnout) 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 xml:space="preserve">snaha sjednotit švýcarské kantony (které byly do té doby rozděleny na vyspělejší městské a zaostalejší horské) a zamezit stěhování lidí -&gt; </w:t>
      </w:r>
      <w:r w:rsidR="00145B1C" w:rsidRPr="00145B1C">
        <w:rPr>
          <w:rFonts w:ascii="Arial" w:hAnsi="Arial" w:cs="Arial"/>
        </w:rPr>
        <w:t>padl v boji s katolickými kantony</w:t>
      </w:r>
    </w:p>
    <w:p w:rsidR="00145B1C" w:rsidRDefault="00145B1C" w:rsidP="00A6640C">
      <w:pPr>
        <w:pStyle w:val="Odstavecseseznamem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u w:val="single"/>
        </w:rPr>
      </w:pPr>
    </w:p>
    <w:p w:rsidR="00CF595A" w:rsidRPr="00A6640C" w:rsidRDefault="00CF595A" w:rsidP="00A6640C">
      <w:pPr>
        <w:pStyle w:val="Odstavecseseznamem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A6640C">
        <w:rPr>
          <w:rFonts w:ascii="Arial" w:hAnsi="Arial" w:cs="Arial"/>
          <w:u w:val="single"/>
        </w:rPr>
        <w:t xml:space="preserve"> </w:t>
      </w:r>
    </w:p>
    <w:p w:rsidR="00CF595A" w:rsidRPr="00A6640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A6640C">
        <w:rPr>
          <w:rFonts w:ascii="Arial" w:hAnsi="Arial" w:cs="Arial"/>
          <w:b/>
          <w:u w:val="single"/>
        </w:rPr>
        <w:t>Přechod k absolutismu ve Francii</w:t>
      </w:r>
    </w:p>
    <w:p w:rsidR="00CF595A" w:rsidRPr="00A6640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A6640C">
        <w:rPr>
          <w:rFonts w:ascii="Arial" w:hAnsi="Arial" w:cs="Arial"/>
          <w:b/>
        </w:rPr>
        <w:t xml:space="preserve">Hospodářská situace: 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  <w:r w:rsidRPr="00A6640C">
        <w:rPr>
          <w:rFonts w:ascii="Arial" w:hAnsi="Arial" w:cs="Arial"/>
        </w:rPr>
        <w:t>Lidnatý stát s pevnou královskou mocí, hlavní zdroj zisku – zemědělství, průmyslová výroba - Paříž, Lyon (přepychové zboží – hedvábí), nepříliš rozsáhlý obchod – vývoj kapitalismu pomalejší než v Anglii a Nizozemí.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A6640C">
        <w:rPr>
          <w:rFonts w:ascii="Arial" w:hAnsi="Arial" w:cs="Arial"/>
          <w:b/>
        </w:rPr>
        <w:t xml:space="preserve">Vnitřní rozpory: 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  <w:r w:rsidRPr="00A6640C">
        <w:rPr>
          <w:rFonts w:ascii="Arial" w:hAnsi="Arial" w:cs="Arial"/>
        </w:rPr>
        <w:t xml:space="preserve"> Od roku 1559 </w:t>
      </w:r>
      <w:r w:rsidR="001D1712" w:rsidRPr="00A6640C">
        <w:rPr>
          <w:rFonts w:ascii="Arial" w:hAnsi="Arial" w:cs="Arial"/>
        </w:rPr>
        <w:t>boje</w:t>
      </w:r>
      <w:r w:rsidRPr="00A6640C">
        <w:rPr>
          <w:rFonts w:ascii="Arial" w:hAnsi="Arial" w:cs="Arial"/>
        </w:rPr>
        <w:t xml:space="preserve"> mezi šlechtou a městy o moc ve státě</w:t>
      </w:r>
      <w:r w:rsidR="001D1712" w:rsidRPr="00A6640C">
        <w:rPr>
          <w:rFonts w:ascii="Arial" w:hAnsi="Arial" w:cs="Arial"/>
        </w:rPr>
        <w:t xml:space="preserve"> →</w:t>
      </w:r>
      <w:r w:rsidRPr="00A6640C">
        <w:rPr>
          <w:rFonts w:ascii="Arial" w:hAnsi="Arial" w:cs="Arial"/>
        </w:rPr>
        <w:t xml:space="preserve"> způsobilo ochromení králo</w:t>
      </w:r>
      <w:r w:rsidR="0016510E">
        <w:rPr>
          <w:rFonts w:ascii="Arial" w:hAnsi="Arial" w:cs="Arial"/>
        </w:rPr>
        <w:t>vské moci a ohrožení státu.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  <w:r w:rsidRPr="00A6640C">
        <w:rPr>
          <w:rFonts w:ascii="Arial" w:hAnsi="Arial" w:cs="Arial"/>
        </w:rPr>
        <w:t xml:space="preserve"> 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A6640C">
        <w:rPr>
          <w:rFonts w:ascii="Arial" w:hAnsi="Arial" w:cs="Arial"/>
          <w:b/>
        </w:rPr>
        <w:t xml:space="preserve">Náboženské </w:t>
      </w:r>
      <w:proofErr w:type="gramStart"/>
      <w:r w:rsidRPr="00A6640C">
        <w:rPr>
          <w:rFonts w:ascii="Arial" w:hAnsi="Arial" w:cs="Arial"/>
          <w:b/>
        </w:rPr>
        <w:t>války :</w:t>
      </w:r>
      <w:proofErr w:type="gramEnd"/>
      <w:r w:rsidRPr="00A6640C">
        <w:rPr>
          <w:rFonts w:ascii="Arial" w:hAnsi="Arial" w:cs="Arial"/>
          <w:b/>
        </w:rPr>
        <w:t xml:space="preserve"> </w:t>
      </w:r>
    </w:p>
    <w:p w:rsidR="001D1712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Série ob</w:t>
      </w:r>
      <w:r w:rsidR="001D1712" w:rsidRPr="003823D9">
        <w:rPr>
          <w:rFonts w:ascii="Arial" w:hAnsi="Arial" w:cs="Arial"/>
        </w:rPr>
        <w:t xml:space="preserve">čanských válek z let 1562 – 98 </w:t>
      </w:r>
      <w:r w:rsidRPr="003823D9">
        <w:rPr>
          <w:rFonts w:ascii="Arial" w:hAnsi="Arial" w:cs="Arial"/>
        </w:rPr>
        <w:t xml:space="preserve">přivedly francouzský stát na pokraj rozpadu. </w:t>
      </w:r>
    </w:p>
    <w:p w:rsidR="001D1712" w:rsidRPr="003823D9" w:rsidRDefault="001D1712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Příčiny:</w:t>
      </w:r>
      <w:r w:rsidR="00CF595A" w:rsidRPr="003823D9">
        <w:rPr>
          <w:rFonts w:ascii="Arial" w:hAnsi="Arial" w:cs="Arial"/>
        </w:rPr>
        <w:t xml:space="preserve"> šíření francouzského protestantismu, slabá monarchie a dynastické ambice šlechtických rodů </w:t>
      </w:r>
      <w:proofErr w:type="spellStart"/>
      <w:r w:rsidR="00CF595A" w:rsidRPr="003823D9">
        <w:rPr>
          <w:rFonts w:ascii="Arial" w:hAnsi="Arial" w:cs="Arial"/>
        </w:rPr>
        <w:t>Guisů</w:t>
      </w:r>
      <w:proofErr w:type="spellEnd"/>
      <w:r w:rsidR="00CF595A" w:rsidRPr="003823D9">
        <w:rPr>
          <w:rFonts w:ascii="Arial" w:hAnsi="Arial" w:cs="Arial"/>
        </w:rPr>
        <w:t xml:space="preserve"> a Bourbonů.. </w:t>
      </w:r>
      <w:r w:rsidRPr="003823D9">
        <w:rPr>
          <w:rFonts w:ascii="Arial" w:hAnsi="Arial" w:cs="Arial"/>
        </w:rPr>
        <w:t>Do občanské války se vměšovalo Španělsko, Anglie i Nizozemí.</w:t>
      </w:r>
    </w:p>
    <w:p w:rsidR="00CF595A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Úsilí Kateřiny Medicejské dosáhnout náboženského smíru ztroskotalo s vypuknutím první války roku 1562. </w:t>
      </w:r>
    </w:p>
    <w:p w:rsidR="00A6640C" w:rsidRPr="00A6640C" w:rsidRDefault="00A6640C" w:rsidP="0016510E">
      <w:pPr>
        <w:tabs>
          <w:tab w:val="left" w:pos="0"/>
          <w:tab w:val="left" w:pos="426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16510E" w:rsidRDefault="0016510E" w:rsidP="0016510E">
      <w:pPr>
        <w:tabs>
          <w:tab w:val="left" w:pos="0"/>
          <w:tab w:val="left" w:pos="42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Kateřina Medicejská</w:t>
      </w:r>
      <w:r w:rsidR="00CF595A" w:rsidRPr="0016510E">
        <w:rPr>
          <w:rFonts w:ascii="Arial" w:hAnsi="Arial" w:cs="Arial"/>
          <w:b/>
        </w:rPr>
        <w:t xml:space="preserve"> </w:t>
      </w:r>
    </w:p>
    <w:p w:rsidR="003823D9" w:rsidRPr="00BC519E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BC519E">
        <w:rPr>
          <w:rFonts w:ascii="Arial" w:hAnsi="Arial" w:cs="Arial"/>
        </w:rPr>
        <w:t>Francouzská královna v letech 1547 –1559. Podporovala katolíky proti hugenotům</w:t>
      </w:r>
      <w:r w:rsidR="00A6640C" w:rsidRPr="00BC519E">
        <w:rPr>
          <w:rFonts w:ascii="Arial" w:hAnsi="Arial" w:cs="Arial"/>
        </w:rPr>
        <w:t xml:space="preserve"> →</w:t>
      </w:r>
      <w:r w:rsidR="0016510E" w:rsidRPr="00BC519E">
        <w:rPr>
          <w:rFonts w:ascii="Arial" w:hAnsi="Arial" w:cs="Arial"/>
        </w:rPr>
        <w:t xml:space="preserve"> </w:t>
      </w:r>
      <w:r w:rsidRPr="00BC519E">
        <w:rPr>
          <w:rFonts w:ascii="Arial" w:hAnsi="Arial" w:cs="Arial"/>
        </w:rPr>
        <w:t>jedn</w:t>
      </w:r>
      <w:r w:rsidR="00A6640C" w:rsidRPr="00BC519E">
        <w:rPr>
          <w:rFonts w:ascii="Arial" w:hAnsi="Arial" w:cs="Arial"/>
        </w:rPr>
        <w:t>a</w:t>
      </w:r>
      <w:r w:rsidRPr="00BC519E">
        <w:rPr>
          <w:rFonts w:ascii="Arial" w:hAnsi="Arial" w:cs="Arial"/>
        </w:rPr>
        <w:t xml:space="preserve"> z příčin Bartolomějské noci z 23. na 24. srpna 1572. </w:t>
      </w:r>
    </w:p>
    <w:p w:rsidR="003823D9" w:rsidRPr="00BC519E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BC519E">
        <w:rPr>
          <w:rFonts w:ascii="Arial" w:hAnsi="Arial" w:cs="Arial"/>
        </w:rPr>
        <w:t xml:space="preserve">Roku 1553 se vdala za vévodu orleánského, který se stal roku 1547 francouzským králem. </w:t>
      </w:r>
    </w:p>
    <w:p w:rsidR="0016510E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BC519E">
        <w:rPr>
          <w:rFonts w:ascii="Arial" w:hAnsi="Arial" w:cs="Arial"/>
        </w:rPr>
        <w:t>Než roku 1560</w:t>
      </w:r>
      <w:r w:rsidRPr="003823D9">
        <w:rPr>
          <w:rFonts w:ascii="Arial" w:hAnsi="Arial" w:cs="Arial"/>
        </w:rPr>
        <w:t xml:space="preserve"> dosáhl dospělosti její druhorozený syn a stal se sám králem, vládla Kateřina jako regentka. Jako královna Kateřina katolíky a hugenoty nejprve vyzývala ke snášenlivosti. </w:t>
      </w:r>
    </w:p>
    <w:p w:rsidR="00CF595A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Tuto politiku opustila 1562, kdy propukla první z  náboženských válek. Spojila se dočasně s katolickou frakc</w:t>
      </w:r>
      <w:r w:rsidR="0016510E">
        <w:rPr>
          <w:rFonts w:ascii="Arial" w:hAnsi="Arial" w:cs="Arial"/>
        </w:rPr>
        <w:t xml:space="preserve">í. Dvůr ovládala i poté, co se </w:t>
      </w:r>
      <w:r w:rsidRPr="003823D9">
        <w:rPr>
          <w:rFonts w:ascii="Arial" w:hAnsi="Arial" w:cs="Arial"/>
        </w:rPr>
        <w:t xml:space="preserve">1547 králem stal její třetí syn Jindřich III. </w:t>
      </w:r>
    </w:p>
    <w:p w:rsidR="00CF595A" w:rsidRPr="00401601" w:rsidRDefault="00CF595A" w:rsidP="0016510E">
      <w:pPr>
        <w:tabs>
          <w:tab w:val="left" w:pos="426"/>
        </w:tabs>
        <w:spacing w:line="240" w:lineRule="auto"/>
        <w:ind w:left="284" w:hanging="284"/>
      </w:pPr>
    </w:p>
    <w:p w:rsidR="00A6640C" w:rsidRPr="0016510E" w:rsidRDefault="00CF595A" w:rsidP="0016510E">
      <w:pPr>
        <w:tabs>
          <w:tab w:val="left" w:pos="0"/>
          <w:tab w:val="left" w:pos="426"/>
        </w:tabs>
        <w:spacing w:line="240" w:lineRule="auto"/>
        <w:rPr>
          <w:rFonts w:ascii="Arial" w:hAnsi="Arial" w:cs="Arial"/>
        </w:rPr>
      </w:pPr>
      <w:r w:rsidRPr="0016510E">
        <w:rPr>
          <w:rFonts w:ascii="Arial" w:hAnsi="Arial" w:cs="Arial"/>
          <w:b/>
        </w:rPr>
        <w:t>Jindřich IV.</w:t>
      </w:r>
      <w:r w:rsidR="00A6640C" w:rsidRPr="0016510E">
        <w:rPr>
          <w:rFonts w:ascii="Arial" w:hAnsi="Arial" w:cs="Arial"/>
        </w:rPr>
        <w:t xml:space="preserve"> </w:t>
      </w:r>
    </w:p>
    <w:p w:rsidR="002B47B4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král navarrský od roku </w:t>
      </w:r>
      <w:smartTag w:uri="urn:schemas-microsoft-com:office:smarttags" w:element="metricconverter">
        <w:smartTagPr>
          <w:attr w:name="ProductID" w:val="1562 a"/>
        </w:smartTagPr>
        <w:r w:rsidRPr="003823D9">
          <w:rPr>
            <w:rFonts w:ascii="Arial" w:hAnsi="Arial" w:cs="Arial"/>
          </w:rPr>
          <w:t>1562 a</w:t>
        </w:r>
      </w:smartTag>
      <w:r w:rsidRPr="003823D9">
        <w:rPr>
          <w:rFonts w:ascii="Arial" w:hAnsi="Arial" w:cs="Arial"/>
        </w:rPr>
        <w:t xml:space="preserve"> první francouzský král z rodu Bourbonů. </w:t>
      </w:r>
      <w:r w:rsidR="001D1712" w:rsidRPr="003823D9">
        <w:rPr>
          <w:rFonts w:ascii="Arial" w:hAnsi="Arial" w:cs="Arial"/>
        </w:rPr>
        <w:t>Jeden</w:t>
      </w:r>
      <w:r w:rsidRPr="003823D9">
        <w:rPr>
          <w:rFonts w:ascii="Arial" w:hAnsi="Arial" w:cs="Arial"/>
        </w:rPr>
        <w:t xml:space="preserve"> z vůdců </w:t>
      </w:r>
      <w:r w:rsidR="001D1712" w:rsidRPr="003823D9">
        <w:rPr>
          <w:rFonts w:ascii="Arial" w:hAnsi="Arial" w:cs="Arial"/>
        </w:rPr>
        <w:t>h</w:t>
      </w:r>
      <w:r w:rsidRPr="003823D9">
        <w:rPr>
          <w:rFonts w:ascii="Arial" w:hAnsi="Arial" w:cs="Arial"/>
        </w:rPr>
        <w:t xml:space="preserve">ugenotů. </w:t>
      </w:r>
    </w:p>
    <w:p w:rsidR="002B47B4" w:rsidRDefault="001D1712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Po Bartolomějské noci</w:t>
      </w:r>
      <w:r w:rsidR="00CF595A" w:rsidRPr="003823D9">
        <w:rPr>
          <w:rFonts w:ascii="Arial" w:hAnsi="Arial" w:cs="Arial"/>
        </w:rPr>
        <w:t xml:space="preserve"> konvertoval ke katolicismu. Do roku 1</w:t>
      </w:r>
      <w:r w:rsidRPr="003823D9">
        <w:rPr>
          <w:rFonts w:ascii="Arial" w:hAnsi="Arial" w:cs="Arial"/>
        </w:rPr>
        <w:t>5</w:t>
      </w:r>
      <w:r w:rsidR="00CF595A" w:rsidRPr="003823D9">
        <w:rPr>
          <w:rFonts w:ascii="Arial" w:hAnsi="Arial" w:cs="Arial"/>
        </w:rPr>
        <w:t xml:space="preserve">76 fakticky držen v zajetí u dvora, poté uprchl a vrátil se ke své víře. </w:t>
      </w:r>
    </w:p>
    <w:p w:rsidR="00A6640C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Jindřich zvítězil v tzv. Válce Tří Jindřichů </w:t>
      </w:r>
      <w:r w:rsidR="002B47B4">
        <w:rPr>
          <w:rFonts w:ascii="Arial" w:hAnsi="Arial" w:cs="Arial"/>
        </w:rPr>
        <w:t>x</w:t>
      </w:r>
      <w:r w:rsidR="007C12FB">
        <w:rPr>
          <w:rFonts w:ascii="Arial" w:hAnsi="Arial" w:cs="Arial"/>
        </w:rPr>
        <w:t xml:space="preserve"> </w:t>
      </w:r>
      <w:r w:rsidRPr="003823D9">
        <w:rPr>
          <w:rFonts w:ascii="Arial" w:hAnsi="Arial" w:cs="Arial"/>
        </w:rPr>
        <w:t xml:space="preserve">vévoda Jindřich de </w:t>
      </w:r>
      <w:proofErr w:type="spellStart"/>
      <w:r w:rsidRPr="003823D9">
        <w:rPr>
          <w:rFonts w:ascii="Arial" w:hAnsi="Arial" w:cs="Arial"/>
        </w:rPr>
        <w:t>Guise</w:t>
      </w:r>
      <w:proofErr w:type="spellEnd"/>
      <w:r w:rsidRPr="003823D9">
        <w:rPr>
          <w:rFonts w:ascii="Arial" w:hAnsi="Arial" w:cs="Arial"/>
        </w:rPr>
        <w:t xml:space="preserve"> </w:t>
      </w:r>
      <w:r w:rsidR="002B47B4">
        <w:rPr>
          <w:rFonts w:ascii="Arial" w:hAnsi="Arial" w:cs="Arial"/>
        </w:rPr>
        <w:t>x</w:t>
      </w:r>
      <w:r w:rsidRPr="003823D9">
        <w:rPr>
          <w:rFonts w:ascii="Arial" w:hAnsi="Arial" w:cs="Arial"/>
        </w:rPr>
        <w:t xml:space="preserve"> francouzský král Jindřich III. </w:t>
      </w:r>
    </w:p>
    <w:p w:rsidR="00A6640C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lastRenderedPageBreak/>
        <w:t xml:space="preserve">1589 </w:t>
      </w:r>
      <w:r w:rsidR="00A6640C" w:rsidRPr="003823D9">
        <w:rPr>
          <w:rFonts w:ascii="Arial" w:hAnsi="Arial" w:cs="Arial"/>
        </w:rPr>
        <w:t>v</w:t>
      </w:r>
      <w:r w:rsidRPr="003823D9">
        <w:rPr>
          <w:rFonts w:ascii="Arial" w:hAnsi="Arial" w:cs="Arial"/>
        </w:rPr>
        <w:t xml:space="preserve">évoda de </w:t>
      </w:r>
      <w:proofErr w:type="spellStart"/>
      <w:r w:rsidRPr="003823D9">
        <w:rPr>
          <w:rFonts w:ascii="Arial" w:hAnsi="Arial" w:cs="Arial"/>
        </w:rPr>
        <w:t>Guise</w:t>
      </w:r>
      <w:proofErr w:type="spellEnd"/>
      <w:r w:rsidRPr="003823D9">
        <w:rPr>
          <w:rFonts w:ascii="Arial" w:hAnsi="Arial" w:cs="Arial"/>
        </w:rPr>
        <w:t xml:space="preserve"> a Jindřich III. za</w:t>
      </w:r>
      <w:r w:rsidR="002B47B4">
        <w:rPr>
          <w:rFonts w:ascii="Arial" w:hAnsi="Arial" w:cs="Arial"/>
        </w:rPr>
        <w:t xml:space="preserve">vražděni, Jindřich Navarský </w:t>
      </w:r>
      <w:r w:rsidRPr="003823D9">
        <w:rPr>
          <w:rFonts w:ascii="Arial" w:hAnsi="Arial" w:cs="Arial"/>
        </w:rPr>
        <w:t>králem</w:t>
      </w:r>
      <w:r w:rsidR="00A6640C" w:rsidRPr="003823D9">
        <w:rPr>
          <w:rFonts w:ascii="Arial" w:hAnsi="Arial" w:cs="Arial"/>
        </w:rPr>
        <w:t>, poté</w:t>
      </w:r>
      <w:r w:rsidRPr="003823D9">
        <w:rPr>
          <w:rFonts w:ascii="Arial" w:hAnsi="Arial" w:cs="Arial"/>
        </w:rPr>
        <w:t xml:space="preserve"> opět přestoupil ke katolicismu </w:t>
      </w:r>
    </w:p>
    <w:p w:rsidR="00A6640C" w:rsidRPr="003823D9" w:rsidRDefault="00A6640C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1598 </w:t>
      </w:r>
      <w:r w:rsidRPr="002B47B4">
        <w:rPr>
          <w:rFonts w:ascii="Arial" w:hAnsi="Arial" w:cs="Arial"/>
        </w:rPr>
        <w:t xml:space="preserve">vydal </w:t>
      </w:r>
      <w:r w:rsidR="00CF595A" w:rsidRPr="002B47B4">
        <w:rPr>
          <w:rFonts w:ascii="Arial" w:hAnsi="Arial" w:cs="Arial"/>
        </w:rPr>
        <w:t>Edikt nantský</w:t>
      </w:r>
      <w:r w:rsidRPr="002B47B4">
        <w:rPr>
          <w:rFonts w:ascii="Arial" w:hAnsi="Arial" w:cs="Arial"/>
        </w:rPr>
        <w:t xml:space="preserve"> – náboženská</w:t>
      </w:r>
      <w:r w:rsidRPr="003823D9">
        <w:rPr>
          <w:rFonts w:ascii="Arial" w:hAnsi="Arial" w:cs="Arial"/>
        </w:rPr>
        <w:t xml:space="preserve"> </w:t>
      </w:r>
      <w:r w:rsidR="00CF595A" w:rsidRPr="003823D9">
        <w:rPr>
          <w:rFonts w:ascii="Arial" w:hAnsi="Arial" w:cs="Arial"/>
        </w:rPr>
        <w:t xml:space="preserve">tolerance na celém území Francie s výjimkou Paříže. </w:t>
      </w:r>
    </w:p>
    <w:p w:rsidR="00A6640C" w:rsidRDefault="00A6640C" w:rsidP="00401601">
      <w:pPr>
        <w:tabs>
          <w:tab w:val="left" w:pos="284"/>
          <w:tab w:val="left" w:pos="426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BF1264" w:rsidRDefault="00BF1264" w:rsidP="00401601">
      <w:pPr>
        <w:tabs>
          <w:tab w:val="left" w:pos="284"/>
          <w:tab w:val="left" w:pos="426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BF1264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u w:val="single"/>
        </w:rPr>
      </w:pPr>
      <w:r w:rsidRPr="00BF1264">
        <w:rPr>
          <w:rFonts w:ascii="Arial" w:hAnsi="Arial" w:cs="Arial"/>
          <w:b/>
          <w:bCs/>
          <w:u w:val="single"/>
        </w:rPr>
        <w:t>Alžbětinská Anglie v 16. stol</w:t>
      </w:r>
      <w:r w:rsidR="00F27293">
        <w:rPr>
          <w:rFonts w:ascii="Arial" w:hAnsi="Arial" w:cs="Arial"/>
          <w:b/>
          <w:bCs/>
          <w:u w:val="single"/>
        </w:rPr>
        <w:t>etí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1455 – 85- válka růží - </w:t>
      </w:r>
      <w:r w:rsidRPr="00D03117">
        <w:rPr>
          <w:rFonts w:ascii="Arial" w:hAnsi="Arial" w:cs="Arial"/>
        </w:rPr>
        <w:t xml:space="preserve">vítězí Tudorovci (na straně </w:t>
      </w:r>
      <w:proofErr w:type="spellStart"/>
      <w:r w:rsidRPr="00D03117">
        <w:rPr>
          <w:rFonts w:ascii="Arial" w:hAnsi="Arial" w:cs="Arial"/>
        </w:rPr>
        <w:t>Lancasterů</w:t>
      </w:r>
      <w:proofErr w:type="spellEnd"/>
      <w:r w:rsidRPr="00D03117">
        <w:rPr>
          <w:rFonts w:ascii="Arial" w:hAnsi="Arial" w:cs="Arial"/>
        </w:rPr>
        <w:t>), nastupují na trůn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ekonomický úpadek -  vybití šlechty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většina obyvatel se zabývala zemědělstvím → v 16. stol. král zakázal vývoz vlny z Anglie →  ta se začala zpracovávat v Anglii v manufakturách   → vznik kvalitního sukna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rozšíření chovu ovcí, nedostatek pozemků  → proces ohrazování, šlechta zabírala ale i obecné pozemky - likvidace středních a drobných rolníků  → ti chudli  → bezzemci  → rostla kriminalita  → vznik tvrdých zákonů</w:t>
      </w:r>
    </w:p>
    <w:p w:rsidR="00BF1264" w:rsidRPr="00D03117" w:rsidRDefault="00BF1264" w:rsidP="00BF1264">
      <w:pPr>
        <w:spacing w:line="240" w:lineRule="auto"/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Jindřich VII.</w:t>
      </w:r>
      <w:r w:rsidRPr="00BF1264">
        <w:rPr>
          <w:rFonts w:ascii="Arial" w:hAnsi="Arial" w:cs="Arial"/>
        </w:rPr>
        <w:t xml:space="preserve"> (1485 – 1509)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oporou zemědělci, </w:t>
      </w:r>
      <w:proofErr w:type="spellStart"/>
      <w:r w:rsidRPr="00D03117">
        <w:rPr>
          <w:rFonts w:ascii="Arial" w:hAnsi="Arial" w:cs="Arial"/>
        </w:rPr>
        <w:t>gentry</w:t>
      </w:r>
      <w:proofErr w:type="spellEnd"/>
      <w:r w:rsidRPr="00D03117">
        <w:rPr>
          <w:rFonts w:ascii="Arial" w:hAnsi="Arial" w:cs="Arial"/>
        </w:rPr>
        <w:t xml:space="preserve"> (= obchodníci a drobní podnikatelé), hvězdná komora (= soudní instituce soudí pol. přestupky)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posiluje samosprávu farnosti, znovu dělí zemi na hrabství, zakládá</w:t>
      </w:r>
      <w:r w:rsidRPr="00BF1264">
        <w:rPr>
          <w:rFonts w:ascii="Arial" w:hAnsi="Arial" w:cs="Arial"/>
        </w:rPr>
        <w:t xml:space="preserve"> dolní sněmovnu - parlament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ekonomický rozvoj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  <w:b/>
        </w:rPr>
      </w:pPr>
      <w:r w:rsidRPr="00BF1264">
        <w:rPr>
          <w:rFonts w:ascii="Arial" w:hAnsi="Arial" w:cs="Arial"/>
          <w:b/>
        </w:rPr>
        <w:t>Jindřich VIII.</w:t>
      </w:r>
      <w:r w:rsidRPr="00BF1264">
        <w:rPr>
          <w:rFonts w:ascii="Arial" w:hAnsi="Arial" w:cs="Arial"/>
        </w:rPr>
        <w:t xml:space="preserve"> (1509 - 1547)</w:t>
      </w:r>
      <w:r w:rsidR="00C06288" w:rsidRPr="00C06288">
        <w:t xml:space="preserve">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zprvu proti reformaci, papež mu uděluje titul Defensor </w:t>
      </w:r>
      <w:proofErr w:type="spellStart"/>
      <w:r w:rsidRPr="00BF1264">
        <w:rPr>
          <w:rFonts w:ascii="Arial" w:hAnsi="Arial" w:cs="Arial"/>
        </w:rPr>
        <w:t>fidei</w:t>
      </w:r>
      <w:proofErr w:type="spellEnd"/>
      <w:r w:rsidRPr="00BF1264">
        <w:rPr>
          <w:rFonts w:ascii="Arial" w:hAnsi="Arial" w:cs="Arial"/>
        </w:rPr>
        <w:t xml:space="preserve"> (ochránce víry) -&gt; nakonec se sám k reformaci přiklonil z dynastických důvodů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color w:val="222222"/>
          <w:shd w:val="clear" w:color="auto" w:fill="FFFFFF"/>
        </w:rPr>
      </w:pPr>
      <w:r w:rsidRPr="00BF1264">
        <w:rPr>
          <w:rFonts w:ascii="Arial" w:hAnsi="Arial" w:cs="Arial"/>
        </w:rPr>
        <w:t xml:space="preserve">1. Žena  Kateřina Aragonská </w:t>
      </w:r>
      <w:r w:rsidRPr="00BF1264">
        <w:rPr>
          <w:rFonts w:ascii="Arial" w:hAnsi="Arial" w:cs="Arial"/>
          <w:color w:val="222222"/>
          <w:shd w:val="clear" w:color="auto" w:fill="FFFFFF"/>
        </w:rPr>
        <w:t>(dcera Filipa Aragonského a Isabely Kastilské, katolička, spřízněna s Habsburky, vazby na Španělsko a Německo)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Jindřich se chce rozvést, protože mu nedala mužského potomka, ale papež nepovoluje -&gt; 1534-  vyhlašuje anglikánskou církev (hodnoty stejné jako u katolíků), ale:</w:t>
      </w:r>
    </w:p>
    <w:p w:rsidR="00BF1264" w:rsidRPr="00BF1264" w:rsidRDefault="00BF1264" w:rsidP="00BF1264">
      <w:pPr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hlavou církve je král (neuznává papeže)</w:t>
      </w:r>
    </w:p>
    <w:p w:rsidR="00BF1264" w:rsidRPr="00BF1264" w:rsidRDefault="00BF1264" w:rsidP="00BF1264">
      <w:pPr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zrušení chrámů, sekularizace majetku církve (zisk pro krále), ruší celibát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mezi měšťanstvem se šíří kalvinismus - puritáni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úspěšná zahraniční politika - ovládl celé Irsko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6 žen - Anna Boleynová – matka Alžběty; obvinil ji z nevěry a popravil, Jana Seymourová, Anna </w:t>
      </w:r>
      <w:proofErr w:type="spellStart"/>
      <w:r w:rsidRPr="00BF1264">
        <w:rPr>
          <w:rFonts w:ascii="Arial" w:hAnsi="Arial" w:cs="Arial"/>
        </w:rPr>
        <w:t>Klévská</w:t>
      </w:r>
      <w:proofErr w:type="spellEnd"/>
      <w:r w:rsidRPr="00BF1264">
        <w:rPr>
          <w:rFonts w:ascii="Arial" w:hAnsi="Arial" w:cs="Arial"/>
        </w:rPr>
        <w:t xml:space="preserve">, Kateřina Howardová - nevěrná -&gt; popravena; Kateřina Pairová – přežila ho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finanční problémy vyřešil tím, že zabral majetek tisícům klášterů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  <w:b/>
        </w:rPr>
      </w:pPr>
      <w:r w:rsidRPr="00BF1264">
        <w:rPr>
          <w:rFonts w:ascii="Arial" w:hAnsi="Arial" w:cs="Arial"/>
          <w:b/>
        </w:rPr>
        <w:t xml:space="preserve">Marie Krvavá </w:t>
      </w:r>
      <w:r w:rsidRPr="00BF1264">
        <w:rPr>
          <w:rFonts w:ascii="Arial" w:hAnsi="Arial" w:cs="Arial"/>
        </w:rPr>
        <w:t>(1547 - 58) Bloody Mary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dcera Jindřicha; katolička (vychována ve Španělsku) chce zrušit anglikánskou církev (neúspěch)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  <w:color w:val="222222"/>
          <w:shd w:val="clear" w:color="auto" w:fill="FFFFFF"/>
        </w:rPr>
        <w:t>za manžela si vzala španělského prince Filipa II. Habsburka</w:t>
      </w:r>
      <w:r w:rsidRPr="00BF1264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vrátila se k anglikánství, podporovala obchod, i ve formě pirátství</w:t>
      </w:r>
    </w:p>
    <w:p w:rsidR="00C06288" w:rsidRPr="00BF1264" w:rsidRDefault="00C06288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/>
          <w:bCs/>
          <w:color w:val="000000"/>
          <w:shd w:val="clear" w:color="auto" w:fill="FFFFFF"/>
        </w:rPr>
        <w:t>Alžběta I.</w:t>
      </w:r>
      <w:r w:rsidRPr="00BF126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F1264">
        <w:rPr>
          <w:rFonts w:ascii="Arial" w:hAnsi="Arial" w:cs="Arial"/>
          <w:color w:val="000000"/>
          <w:shd w:val="clear" w:color="auto" w:fill="FFFFFF"/>
        </w:rPr>
        <w:t>(1558 -1603)</w:t>
      </w:r>
      <w:r w:rsidR="00C06288" w:rsidRPr="00C06288">
        <w:t xml:space="preserve"> </w:t>
      </w:r>
    </w:p>
    <w:p w:rsidR="00BF1264" w:rsidRPr="00BF1264" w:rsidRDefault="00BF1264" w:rsidP="00BF1264">
      <w:pPr>
        <w:pStyle w:val="Odstavecseseznamem"/>
        <w:numPr>
          <w:ilvl w:val="0"/>
          <w:numId w:val="37"/>
        </w:numPr>
        <w:spacing w:line="240" w:lineRule="auto"/>
        <w:ind w:left="284" w:hanging="284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color w:val="000000"/>
          <w:shd w:val="clear" w:color="auto" w:fill="FFFFFF"/>
        </w:rPr>
        <w:t xml:space="preserve">dcera Jindřicha VIII. a Anny </w:t>
      </w:r>
      <w:proofErr w:type="spellStart"/>
      <w:r w:rsidRPr="00BF1264">
        <w:rPr>
          <w:rFonts w:ascii="Arial" w:hAnsi="Arial" w:cs="Arial"/>
          <w:color w:val="000000"/>
          <w:shd w:val="clear" w:color="auto" w:fill="FFFFFF"/>
        </w:rPr>
        <w:t>Bolejnové</w:t>
      </w:r>
      <w:proofErr w:type="spellEnd"/>
      <w:r w:rsidRPr="00BF1264">
        <w:rPr>
          <w:rFonts w:ascii="Arial" w:hAnsi="Arial" w:cs="Arial"/>
          <w:color w:val="000000"/>
        </w:rPr>
        <w:t xml:space="preserve"> </w:t>
      </w:r>
      <w:r w:rsidRPr="00BF1264">
        <w:rPr>
          <w:rFonts w:ascii="Arial" w:hAnsi="Arial" w:cs="Arial"/>
          <w:color w:val="000000"/>
        </w:rPr>
        <w:br/>
        <w:t> </w:t>
      </w:r>
      <w:r w:rsidRPr="00BF1264">
        <w:rPr>
          <w:rFonts w:ascii="Arial" w:hAnsi="Arial" w:cs="Arial"/>
          <w:bCs/>
          <w:color w:val="000000"/>
        </w:rPr>
        <w:t>největší rozkvět říše a absolutismu -&gt; vzdělaná a inteligentní žena nadaná na diplomacii, období stability a míru</w:t>
      </w:r>
    </w:p>
    <w:p w:rsidR="00BF1264" w:rsidRPr="00BF1264" w:rsidRDefault="00BF1264" w:rsidP="00BF1264">
      <w:pPr>
        <w:pStyle w:val="Odstavecseseznamem"/>
        <w:numPr>
          <w:ilvl w:val="0"/>
          <w:numId w:val="37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podpora šlechty a buržoazie, potlačení nebezpečných spiknutí (např. hraběte Norfolka)</w:t>
      </w:r>
    </w:p>
    <w:p w:rsidR="00BF1264" w:rsidRPr="00BF1264" w:rsidRDefault="00BF1264" w:rsidP="00BF1264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pokračuje v politice svého otce  </w:t>
      </w:r>
      <w:r w:rsidRPr="00BF1264">
        <w:rPr>
          <w:rFonts w:ascii="Arial" w:hAnsi="Arial" w:cs="Arial"/>
          <w:bCs/>
          <w:iCs/>
          <w:color w:val="000000"/>
        </w:rPr>
        <w:t>Jindřicha VIII</w:t>
      </w:r>
      <w:r w:rsidRPr="00BF1264">
        <w:rPr>
          <w:rFonts w:ascii="Arial" w:hAnsi="Arial" w:cs="Arial"/>
          <w:bCs/>
          <w:color w:val="000000"/>
        </w:rPr>
        <w:t>.</w:t>
      </w:r>
      <w:r w:rsidR="00C06288" w:rsidRPr="00C06288">
        <w:t xml:space="preserve"> </w:t>
      </w:r>
    </w:p>
    <w:p w:rsidR="00BF1264" w:rsidRPr="00BF1264" w:rsidRDefault="00BF1264" w:rsidP="00BF1264">
      <w:pPr>
        <w:shd w:val="clear" w:color="auto" w:fill="FFFFFF"/>
        <w:spacing w:line="240" w:lineRule="auto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zahraniční politika: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lastRenderedPageBreak/>
        <w:t>ve Skotsku vláda příbuzné </w:t>
      </w:r>
      <w:r w:rsidRPr="00BF1264">
        <w:rPr>
          <w:rFonts w:ascii="Arial" w:hAnsi="Arial" w:cs="Arial"/>
          <w:b/>
          <w:bCs/>
          <w:iCs/>
          <w:color w:val="000000"/>
        </w:rPr>
        <w:t>Marie Stuartovny</w:t>
      </w:r>
      <w:r w:rsidRPr="00BF1264">
        <w:rPr>
          <w:rFonts w:ascii="Arial" w:hAnsi="Arial" w:cs="Arial"/>
          <w:bCs/>
          <w:color w:val="000000"/>
        </w:rPr>
        <w:t> – podpora katolicismu x reforma ve Skotsku -&gt; povstání, </w:t>
      </w:r>
      <w:r w:rsidRPr="00BF1264">
        <w:rPr>
          <w:rFonts w:ascii="Arial" w:hAnsi="Arial" w:cs="Arial"/>
          <w:bCs/>
          <w:iCs/>
          <w:color w:val="000000"/>
        </w:rPr>
        <w:t>Marie</w:t>
      </w:r>
      <w:r w:rsidRPr="00BF1264">
        <w:rPr>
          <w:rFonts w:ascii="Arial" w:hAnsi="Arial" w:cs="Arial"/>
          <w:bCs/>
          <w:color w:val="000000"/>
        </w:rPr>
        <w:t> prchá do Londýna x na rozdíl od </w:t>
      </w:r>
      <w:r w:rsidRPr="00BF1264">
        <w:rPr>
          <w:rFonts w:ascii="Arial" w:hAnsi="Arial" w:cs="Arial"/>
          <w:bCs/>
          <w:iCs/>
          <w:color w:val="000000"/>
        </w:rPr>
        <w:t>Alžběty</w:t>
      </w:r>
      <w:r w:rsidRPr="00BF1264">
        <w:rPr>
          <w:rFonts w:ascii="Arial" w:hAnsi="Arial" w:cs="Arial"/>
          <w:bCs/>
          <w:color w:val="000000"/>
        </w:rPr>
        <w:t> má mužského potomka = velmi nebezpečná v Londýně -&gt; toho využívá Španělsko: chce využít </w:t>
      </w:r>
      <w:r w:rsidRPr="00BF1264">
        <w:rPr>
          <w:rFonts w:ascii="Arial" w:hAnsi="Arial" w:cs="Arial"/>
          <w:bCs/>
          <w:iCs/>
          <w:color w:val="000000"/>
        </w:rPr>
        <w:t>Marie Stuartovny</w:t>
      </w:r>
      <w:r w:rsidRPr="00BF1264">
        <w:rPr>
          <w:rFonts w:ascii="Arial" w:hAnsi="Arial" w:cs="Arial"/>
          <w:bCs/>
          <w:color w:val="000000"/>
        </w:rPr>
        <w:t> a zbavit Anglii výsadního postavení + upevnit katolickou víru -&gt; cíl: vražda </w:t>
      </w:r>
      <w:r w:rsidRPr="00BF1264">
        <w:rPr>
          <w:rFonts w:ascii="Arial" w:hAnsi="Arial" w:cs="Arial"/>
          <w:bCs/>
          <w:iCs/>
          <w:color w:val="000000"/>
        </w:rPr>
        <w:t>Alžběty</w:t>
      </w:r>
      <w:r w:rsidRPr="00BF1264">
        <w:rPr>
          <w:rFonts w:ascii="Arial" w:hAnsi="Arial" w:cs="Arial"/>
          <w:bCs/>
          <w:color w:val="000000"/>
        </w:rPr>
        <w:t> x spiknutí prozrazeno – strach Alžběty z Marie =&gt; 1587 </w:t>
      </w:r>
      <w:r w:rsidRPr="00BF1264">
        <w:rPr>
          <w:rFonts w:ascii="Arial" w:hAnsi="Arial" w:cs="Arial"/>
          <w:bCs/>
          <w:iCs/>
          <w:color w:val="000000"/>
        </w:rPr>
        <w:t>Marie popravena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color w:val="000000"/>
          <w:shd w:val="clear" w:color="auto" w:fill="FFFFFF"/>
        </w:rPr>
        <w:t xml:space="preserve">pomoc hugenotům ve Francii a Nizozemí proti Španělsku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color w:val="000000"/>
          <w:shd w:val="clear" w:color="auto" w:fill="FFFFFF"/>
        </w:rPr>
        <w:t xml:space="preserve">1588 pokus Španělů o invazi v Anglii </w:t>
      </w:r>
      <w:r w:rsidRPr="00BF1264">
        <w:rPr>
          <w:rFonts w:ascii="Arial" w:hAnsi="Arial" w:cs="Arial"/>
          <w:bCs/>
          <w:color w:val="000000"/>
        </w:rPr>
        <w:t xml:space="preserve">– Španělsko poraženo, ústup španělské moci v západní Evropě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prvenství Anglie a Nizozemí na moři – Alžběta tajně podporovala pirátské plavby </w:t>
      </w:r>
      <w:r w:rsidRPr="00BF1264">
        <w:rPr>
          <w:rFonts w:ascii="Arial" w:hAnsi="Arial" w:cs="Arial"/>
          <w:bCs/>
          <w:iCs/>
          <w:color w:val="000000"/>
        </w:rPr>
        <w:t xml:space="preserve">Francise </w:t>
      </w:r>
      <w:proofErr w:type="spellStart"/>
      <w:r w:rsidRPr="00BF1264">
        <w:rPr>
          <w:rFonts w:ascii="Arial" w:hAnsi="Arial" w:cs="Arial"/>
          <w:bCs/>
          <w:iCs/>
          <w:color w:val="000000"/>
        </w:rPr>
        <w:t>Drakea</w:t>
      </w:r>
      <w:proofErr w:type="spellEnd"/>
      <w:r w:rsidRPr="00BF1264">
        <w:rPr>
          <w:rFonts w:ascii="Arial" w:hAnsi="Arial" w:cs="Arial"/>
          <w:bCs/>
          <w:color w:val="000000"/>
        </w:rPr>
        <w:t xml:space="preserve"> -&gt; zisky do královské pokladny, po porážce </w:t>
      </w:r>
      <w:proofErr w:type="spellStart"/>
      <w:r w:rsidRPr="00BF1264">
        <w:rPr>
          <w:rFonts w:ascii="Arial" w:hAnsi="Arial" w:cs="Arial"/>
          <w:bCs/>
          <w:color w:val="000000"/>
        </w:rPr>
        <w:t>Armady</w:t>
      </w:r>
      <w:proofErr w:type="spellEnd"/>
      <w:r w:rsidRPr="00BF1264">
        <w:rPr>
          <w:rFonts w:ascii="Arial" w:hAnsi="Arial" w:cs="Arial"/>
          <w:bCs/>
          <w:color w:val="000000"/>
        </w:rPr>
        <w:t xml:space="preserve"> Anglie stále silnější námořní a koloniální mocností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 xml:space="preserve">doba alžbětinské kultury: vrchol renesance, rozvoj divadla -&gt; </w:t>
      </w:r>
      <w:proofErr w:type="spellStart"/>
      <w:r w:rsidRPr="00BF1264">
        <w:rPr>
          <w:rFonts w:ascii="Arial" w:hAnsi="Arial" w:cs="Arial"/>
          <w:bCs/>
          <w:color w:val="000000"/>
        </w:rPr>
        <w:t>nejvýznam</w:t>
      </w:r>
      <w:proofErr w:type="spellEnd"/>
      <w:r w:rsidRPr="00BF1264">
        <w:rPr>
          <w:rFonts w:ascii="Arial" w:hAnsi="Arial" w:cs="Arial"/>
          <w:bCs/>
          <w:color w:val="000000"/>
        </w:rPr>
        <w:t>. dílo </w:t>
      </w:r>
      <w:r w:rsidRPr="00BF1264">
        <w:rPr>
          <w:rFonts w:ascii="Arial" w:hAnsi="Arial" w:cs="Arial"/>
          <w:bCs/>
          <w:iCs/>
          <w:color w:val="000000"/>
        </w:rPr>
        <w:t>William Shakespeare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 xml:space="preserve">1603 Alžběta </w:t>
      </w:r>
      <w:proofErr w:type="gramStart"/>
      <w:r w:rsidRPr="00BF1264">
        <w:rPr>
          <w:rFonts w:ascii="Arial" w:hAnsi="Arial" w:cs="Arial"/>
          <w:bCs/>
          <w:color w:val="000000"/>
        </w:rPr>
        <w:t>umírá</w:t>
      </w:r>
      <w:proofErr w:type="gramEnd"/>
      <w:r w:rsidRPr="00BF1264">
        <w:rPr>
          <w:rFonts w:ascii="Arial" w:hAnsi="Arial" w:cs="Arial"/>
          <w:bCs/>
          <w:color w:val="000000"/>
        </w:rPr>
        <w:t xml:space="preserve"> bezdětná na trůn </w:t>
      </w:r>
      <w:proofErr w:type="gramStart"/>
      <w:r w:rsidRPr="00BF1264">
        <w:rPr>
          <w:rFonts w:ascii="Arial" w:hAnsi="Arial" w:cs="Arial"/>
          <w:bCs/>
          <w:color w:val="000000"/>
        </w:rPr>
        <w:t>nastupuje</w:t>
      </w:r>
      <w:proofErr w:type="gramEnd"/>
      <w:r w:rsidRPr="00BF1264">
        <w:rPr>
          <w:rFonts w:ascii="Arial" w:hAnsi="Arial" w:cs="Arial"/>
          <w:bCs/>
          <w:color w:val="000000"/>
        </w:rPr>
        <w:t xml:space="preserve"> syn popravené </w:t>
      </w:r>
      <w:r w:rsidRPr="00BF1264">
        <w:rPr>
          <w:rFonts w:ascii="Arial" w:hAnsi="Arial" w:cs="Arial"/>
          <w:bCs/>
          <w:iCs/>
          <w:color w:val="000000"/>
        </w:rPr>
        <w:t>Marie Stuartovny </w:t>
      </w:r>
      <w:r w:rsidRPr="00BF1264">
        <w:rPr>
          <w:rFonts w:ascii="Arial" w:hAnsi="Arial" w:cs="Arial"/>
          <w:b/>
          <w:bCs/>
          <w:iCs/>
          <w:color w:val="000000"/>
        </w:rPr>
        <w:t>Jakub I</w:t>
      </w:r>
      <w:r w:rsidRPr="00BF1264">
        <w:rPr>
          <w:rFonts w:ascii="Arial" w:hAnsi="Arial" w:cs="Arial"/>
          <w:bCs/>
          <w:i/>
          <w:iCs/>
          <w:color w:val="000000"/>
        </w:rPr>
        <w:t>.</w:t>
      </w:r>
      <w:r w:rsidRPr="00BF1264">
        <w:rPr>
          <w:rFonts w:ascii="Arial" w:hAnsi="Arial" w:cs="Arial"/>
          <w:bCs/>
          <w:color w:val="000000"/>
        </w:rPr>
        <w:t xml:space="preserve"> = nástup Stuartovců = konec dynastie Tudorovců 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Default="00BF1264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C06288" w:rsidRDefault="00C06288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C06288" w:rsidRDefault="00C06288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C06288" w:rsidRDefault="00C06288" w:rsidP="00B23AF4">
      <w:pPr>
        <w:spacing w:line="240" w:lineRule="auto"/>
        <w:ind w:left="568" w:hanging="284"/>
        <w:rPr>
          <w:rFonts w:ascii="Arial" w:hAnsi="Arial" w:cs="Arial"/>
          <w:u w:val="single"/>
        </w:rPr>
      </w:pPr>
    </w:p>
    <w:p w:rsidR="00C06288" w:rsidRPr="00BF1264" w:rsidRDefault="00C06288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BF1264" w:rsidRPr="00BF1264" w:rsidRDefault="00F27293" w:rsidP="00BF1264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Katolické </w:t>
      </w:r>
      <w:r w:rsidR="00BF1264">
        <w:rPr>
          <w:rFonts w:ascii="Arial" w:hAnsi="Arial" w:cs="Arial"/>
          <w:b/>
          <w:u w:val="single"/>
        </w:rPr>
        <w:t>Španělsko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  <w:b/>
          <w:u w:val="single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Karel I.</w:t>
      </w:r>
      <w:r w:rsidRPr="00BF1264">
        <w:rPr>
          <w:rFonts w:ascii="Arial" w:hAnsi="Arial" w:cs="Arial"/>
        </w:rPr>
        <w:t xml:space="preserve"> (Carlos I. 1516 – 1556)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Od roku 1519 císařem = Karel V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Dotvořen jednotný španělský stát – největší evropská a koloniální velmoc (Nizozemí, část Itálie, zámořské državy) + bratr Ferdinand I. králem českým a uherským.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Úsilí o absolutismus – oporou katolická církev, inkvizice a vysoká aristokracie x města (zrušeny četné výsady, daně).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Hospodářský úpadek – z velmoci se stala zaostalá agrární země, ač příliv zlata a stříbra z amerických kolonií, nevyužito pro rozvoj země, pokles výroby, dovoz většiny zboží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nákladné války s Francií, proti Turkům a neúspěchy v boji proti protestantům ve Svaté říši římské (reformace) + byrokratismus a náboženská netolerance -&gt; zklamání Karla V. – vzdal se španělského i říšského trůnu, odešel do kláštera </w:t>
      </w: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1556 říše rozdělena na 2 části: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císařský titul – bratr Ferdinand I.,</w:t>
      </w:r>
      <w:r w:rsidRPr="00BF1264">
        <w:rPr>
          <w:rFonts w:ascii="Arial" w:hAnsi="Arial" w:cs="Arial"/>
        </w:rPr>
        <w:t xml:space="preserve"> král český a uherský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Španělsko a Nizozemí – Karlův syn Filip II.</w:t>
      </w:r>
      <w:r w:rsidRPr="00BF1264">
        <w:rPr>
          <w:rFonts w:ascii="Arial" w:hAnsi="Arial" w:cs="Arial"/>
        </w:rPr>
        <w:t xml:space="preserve"> -&gt; 2 větve habsburského rodu (nenávist k reformaci, snaha ovládnutí Evropy)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Filip II.</w:t>
      </w:r>
      <w:r w:rsidRPr="00BF1264">
        <w:rPr>
          <w:rFonts w:ascii="Arial" w:hAnsi="Arial" w:cs="Arial"/>
        </w:rPr>
        <w:t xml:space="preserve"> (1556 – 1598)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Náboženský fanatik, přísný a krutý panovník, nepřítel změn, pevná vláda, opora o církev a drobnou šlechtu = rasový, náboženský a politický útisk (proti kacířům)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Krvavě potlačena nespokojenost v Nizozemí vévodou z Alby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turecké nebezpečí – zájem o Středozemní moře x Svatá liga (</w:t>
      </w:r>
      <w:proofErr w:type="spellStart"/>
      <w:r w:rsidRPr="00BF1264">
        <w:rPr>
          <w:rFonts w:ascii="Arial" w:hAnsi="Arial" w:cs="Arial"/>
        </w:rPr>
        <w:t>Šp</w:t>
      </w:r>
      <w:proofErr w:type="spellEnd"/>
      <w:r w:rsidRPr="00BF1264">
        <w:rPr>
          <w:rFonts w:ascii="Arial" w:hAnsi="Arial" w:cs="Arial"/>
        </w:rPr>
        <w:t xml:space="preserve"> + Benátky + papež) -&gt; námořní bitva u </w:t>
      </w:r>
      <w:proofErr w:type="spellStart"/>
      <w:r w:rsidRPr="00BF1264">
        <w:rPr>
          <w:rFonts w:ascii="Arial" w:hAnsi="Arial" w:cs="Arial"/>
        </w:rPr>
        <w:t>Lepanta</w:t>
      </w:r>
      <w:proofErr w:type="spellEnd"/>
      <w:r w:rsidRPr="00BF1264">
        <w:rPr>
          <w:rFonts w:ascii="Arial" w:hAnsi="Arial" w:cs="Arial"/>
        </w:rPr>
        <w:t xml:space="preserve"> 1571 – Turci poraženi.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Pak porážky Španělů: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1581 ztráta Nizozemí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1588 porážka </w:t>
      </w:r>
      <w:proofErr w:type="spellStart"/>
      <w:r w:rsidRPr="00BF1264">
        <w:rPr>
          <w:rFonts w:ascii="Arial" w:hAnsi="Arial" w:cs="Arial"/>
        </w:rPr>
        <w:t>Armady</w:t>
      </w:r>
      <w:proofErr w:type="spellEnd"/>
      <w:r w:rsidRPr="00BF1264">
        <w:rPr>
          <w:rFonts w:ascii="Arial" w:hAnsi="Arial" w:cs="Arial"/>
        </w:rPr>
        <w:t xml:space="preserve"> Angličany -&gt; ztráta velmocenského postavení na moři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1580 – 1640 spojení Španělska a Portugals</w:t>
      </w:r>
      <w:r>
        <w:rPr>
          <w:rFonts w:ascii="Arial" w:hAnsi="Arial" w:cs="Arial"/>
        </w:rPr>
        <w:t xml:space="preserve">ka 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Default="00BF1264" w:rsidP="00BF1264">
      <w:pPr>
        <w:spacing w:line="240" w:lineRule="auto"/>
        <w:rPr>
          <w:rFonts w:ascii="Arial" w:hAnsi="Arial" w:cs="Arial"/>
          <w:b/>
          <w:u w:val="single"/>
        </w:rPr>
      </w:pPr>
      <w:r w:rsidRPr="00BF1264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usko</w:t>
      </w:r>
    </w:p>
    <w:p w:rsidR="00BF1264" w:rsidRPr="00BF1264" w:rsidRDefault="00BF1264" w:rsidP="00BF1264">
      <w:pPr>
        <w:spacing w:line="240" w:lineRule="auto"/>
        <w:rPr>
          <w:rFonts w:ascii="Arial" w:hAnsi="Arial" w:cs="Arial"/>
          <w:b/>
          <w:u w:val="single"/>
        </w:rPr>
      </w:pP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Poč. 16. stol vznik jednotného národnostního státu - </w:t>
      </w:r>
      <w:r w:rsidRPr="00BF1264">
        <w:rPr>
          <w:rFonts w:ascii="Arial" w:hAnsi="Arial" w:cs="Arial"/>
          <w:b/>
        </w:rPr>
        <w:t>Ivan IV. Hrozný</w:t>
      </w:r>
      <w:r w:rsidRPr="00BF1264">
        <w:rPr>
          <w:rFonts w:ascii="Arial" w:hAnsi="Arial" w:cs="Arial"/>
        </w:rPr>
        <w:t xml:space="preserve">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lastRenderedPageBreak/>
        <w:t xml:space="preserve">1547 korunován na cara= nositel vší moci ve státě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boje s Tatary, Ukrajina a Bílá Rus součástí Polska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Centrem je Moskva.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Problémem přístup k moři -&gt; pronikání na Sibiř – donští kozáci - </w:t>
      </w:r>
      <w:proofErr w:type="spellStart"/>
      <w:r w:rsidRPr="00BF1264">
        <w:rPr>
          <w:rFonts w:ascii="Arial" w:hAnsi="Arial" w:cs="Arial"/>
        </w:rPr>
        <w:t>Jermak</w:t>
      </w:r>
      <w:proofErr w:type="spellEnd"/>
    </w:p>
    <w:p w:rsidR="00CF595A" w:rsidRPr="00CF595A" w:rsidRDefault="00CF595A" w:rsidP="002447F1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Fonts w:ascii="Arial" w:hAnsi="Arial" w:cs="Arial"/>
          <w:sz w:val="22"/>
          <w:szCs w:val="22"/>
        </w:rPr>
      </w:pPr>
    </w:p>
    <w:p w:rsidR="00CF595A" w:rsidRPr="00CF595A" w:rsidRDefault="00CF595A" w:rsidP="002447F1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Fonts w:ascii="Arial" w:hAnsi="Arial" w:cs="Arial"/>
          <w:sz w:val="22"/>
          <w:szCs w:val="22"/>
        </w:rPr>
      </w:pP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75513E">
        <w:rPr>
          <w:rFonts w:ascii="Arial" w:hAnsi="Arial" w:cs="Arial"/>
          <w:b/>
          <w:u w:val="single"/>
        </w:rPr>
        <w:t>Habsburská středoevropská monarchie</w:t>
      </w:r>
    </w:p>
    <w:p w:rsidR="0075513E" w:rsidRPr="0075513E" w:rsidRDefault="0075513E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CF595A" w:rsidRPr="00CF595A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největší středoevropský stát vzniklý po r. 1526 spojením rakouských zemí, zemí Koruny české, části Uher, Chorvatska a německých držav</w:t>
      </w:r>
      <w:r w:rsidR="0075513E">
        <w:rPr>
          <w:rFonts w:ascii="Arial" w:hAnsi="Arial" w:cs="Arial"/>
        </w:rPr>
        <w:t xml:space="preserve"> </w:t>
      </w:r>
    </w:p>
    <w:p w:rsidR="00CF595A" w:rsidRPr="00CF595A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vznik díky nástupu Habsburků na</w:t>
      </w:r>
      <w:r w:rsidR="00D03117">
        <w:rPr>
          <w:rFonts w:ascii="Arial" w:hAnsi="Arial" w:cs="Arial"/>
        </w:rPr>
        <w:t xml:space="preserve"> čes. trůn na</w:t>
      </w:r>
      <w:r w:rsidRPr="00CF595A">
        <w:rPr>
          <w:rFonts w:ascii="Arial" w:hAnsi="Arial" w:cs="Arial"/>
        </w:rPr>
        <w:t xml:space="preserve"> základě dynastického sňatku Ferdinanda I. a Anny Jagellovny</w:t>
      </w:r>
      <w:r w:rsidR="0075513E">
        <w:rPr>
          <w:rFonts w:ascii="Arial" w:hAnsi="Arial" w:cs="Arial"/>
        </w:rPr>
        <w:t xml:space="preserve"> a společným obavám z tureckého nebezpečí -</w:t>
      </w:r>
      <w:r w:rsidR="0075513E" w:rsidRPr="00CF595A">
        <w:rPr>
          <w:rFonts w:ascii="Arial" w:hAnsi="Arial" w:cs="Arial"/>
        </w:rPr>
        <w:t>»</w:t>
      </w:r>
      <w:r w:rsidR="0075513E">
        <w:rPr>
          <w:rFonts w:ascii="Arial" w:hAnsi="Arial" w:cs="Arial"/>
        </w:rPr>
        <w:t xml:space="preserve"> potřeba silného celku</w:t>
      </w:r>
    </w:p>
    <w:p w:rsidR="00CF595A" w:rsidRPr="00CF595A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částečná autonomie jednotlivých částí říše (vlastní sněmy, zákony, hospodářství) spojená osobou panovníka – tzv. personální unie</w:t>
      </w:r>
    </w:p>
    <w:p w:rsidR="00CF595A" w:rsidRPr="00CF595A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mnohonárodnostní říše: Habsburkové – nejmocnější evropský královský rod, snaha o evropskou hegemonii, silně katoličtí, potřeba silného státu</w:t>
      </w:r>
    </w:p>
    <w:p w:rsidR="00D03117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válka Habsburků na 3 frontách: </w:t>
      </w:r>
    </w:p>
    <w:p w:rsidR="00CF595A" w:rsidRPr="00D03117" w:rsidRDefault="00CF595A" w:rsidP="00D03117">
      <w:pPr>
        <w:tabs>
          <w:tab w:val="left" w:pos="284"/>
        </w:tabs>
        <w:spacing w:line="240" w:lineRule="auto"/>
        <w:rPr>
          <w:rFonts w:ascii="Arial" w:hAnsi="Arial" w:cs="Arial"/>
        </w:rPr>
      </w:pPr>
      <w:r w:rsidRPr="00D03117">
        <w:rPr>
          <w:rFonts w:ascii="Arial" w:hAnsi="Arial" w:cs="Arial"/>
        </w:rPr>
        <w:t xml:space="preserve">1) vnitřní (snaha o silný stát – absolutistická vláda, střet se stavovským systémem) </w:t>
      </w:r>
    </w:p>
    <w:p w:rsidR="00CF595A" w:rsidRPr="00CF595A" w:rsidRDefault="00CF595A" w:rsidP="002447F1">
      <w:pPr>
        <w:pStyle w:val="Odstavecseseznamem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2) náboženská (snaha o rekatolizaci – boje s protestanty) </w:t>
      </w:r>
    </w:p>
    <w:p w:rsidR="00CF595A" w:rsidRPr="00CF595A" w:rsidRDefault="00CF595A" w:rsidP="002447F1">
      <w:pPr>
        <w:pStyle w:val="Odstavecseseznamem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3) turecká (nebezpečí z Balkánu – faktor pro vytvoření silného soustátí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- » potřeba peněz – vznik propracovaného byrokratického aparátu</w:t>
      </w:r>
    </w:p>
    <w:p w:rsidR="00CF595A" w:rsidRPr="00CF595A" w:rsidRDefault="00CF595A" w:rsidP="002447F1">
      <w:pPr>
        <w:tabs>
          <w:tab w:val="left" w:pos="284"/>
          <w:tab w:val="left" w:pos="5025"/>
        </w:tabs>
        <w:spacing w:line="240" w:lineRule="auto"/>
        <w:ind w:left="284" w:hanging="284"/>
        <w:contextualSpacing/>
        <w:rPr>
          <w:rFonts w:ascii="Arial" w:hAnsi="Arial" w:cs="Arial"/>
          <w:color w:val="4BACC6"/>
        </w:rPr>
      </w:pPr>
      <w:r w:rsidRPr="00CF595A">
        <w:rPr>
          <w:rFonts w:ascii="Arial" w:hAnsi="Arial" w:cs="Arial"/>
          <w:color w:val="4BACC6"/>
        </w:rPr>
        <w:tab/>
      </w:r>
    </w:p>
    <w:p w:rsidR="00CF595A" w:rsidRPr="0075513E" w:rsidRDefault="0075513E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>České země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nejbohatší součást říše, významná kvůli financování a zajištění bezpečnosti říše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růst politického významu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roste zemědělská a řemeslná výroba, ale za cenu úpadku významu státu ve vztahu k západní Evropě („využívaná“ součást </w:t>
      </w:r>
      <w:proofErr w:type="gramStart"/>
      <w:r w:rsidRPr="00CF595A">
        <w:rPr>
          <w:rFonts w:ascii="Arial" w:hAnsi="Arial" w:cs="Arial"/>
        </w:rPr>
        <w:t>monarchie) , postupný</w:t>
      </w:r>
      <w:proofErr w:type="gramEnd"/>
      <w:r w:rsidRPr="00CF595A">
        <w:rPr>
          <w:rFonts w:ascii="Arial" w:hAnsi="Arial" w:cs="Arial"/>
        </w:rPr>
        <w:t xml:space="preserve"> úpadek posílen nevýhodnou polohou (mimo hlavní obchodní cesty) , izolací od center vývoje (zaostávání) a vývozem surovin X dovozem výrobků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9/10 půdy v majetku šlechty – vlastní podnikání (rybníky, chov ovcí, </w:t>
      </w:r>
      <w:proofErr w:type="gramStart"/>
      <w:r w:rsidRPr="00CF595A">
        <w:rPr>
          <w:rFonts w:ascii="Arial" w:hAnsi="Arial" w:cs="Arial"/>
        </w:rPr>
        <w:t>pivovary) , zhoršující</w:t>
      </w:r>
      <w:proofErr w:type="gramEnd"/>
      <w:r w:rsidRPr="00CF595A">
        <w:rPr>
          <w:rFonts w:ascii="Arial" w:hAnsi="Arial" w:cs="Arial"/>
        </w:rPr>
        <w:t xml:space="preserve"> se postavení poddaných, koncentrace majetku v rukou několik rodů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řemeslná výroba – většinou zůstává cechovní systém, objevují se první snahy o zvýšení produkce (plátenictví) i první manufaktury (soukenictví) 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rozvoj hutnictví (Jeseníky, Vysočina, </w:t>
      </w:r>
      <w:proofErr w:type="gramStart"/>
      <w:r w:rsidRPr="00CF595A">
        <w:rPr>
          <w:rFonts w:ascii="Arial" w:hAnsi="Arial" w:cs="Arial"/>
        </w:rPr>
        <w:t>Brdy) , hornictví</w:t>
      </w:r>
      <w:proofErr w:type="gramEnd"/>
      <w:r w:rsidRPr="00CF595A">
        <w:rPr>
          <w:rFonts w:ascii="Arial" w:hAnsi="Arial" w:cs="Arial"/>
        </w:rPr>
        <w:t xml:space="preserve"> (Jáchymov) , sklářství (Šumava, Krušné hory) - » růst německého obyvatelstva</w:t>
      </w:r>
    </w:p>
    <w:p w:rsidR="00CF595A" w:rsidRPr="00CF595A" w:rsidRDefault="00CF595A" w:rsidP="0075513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75513E" w:rsidRDefault="00CF595A" w:rsidP="0075513E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>Ferdinand I.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první dědičný Habsburk na českém trůně, mladší bratr španělského krále a římského císaře, od r. 1531 římským králem (Habsburkové na trůně až do r. 1806) 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na český trůn přijat pod příslibem udržení stavovských privilegií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náboženské konflikty – Ferdinand uznal kompaktáta, v Čechách ale i šíření protestantismu – Ferdinandův odpor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politické konflikty – snaha o centralizaci říše – kromě sněmů vznik ústředních dvorských úřadu ve Vídni, navyšování daní, úřední jazyk němčina</w:t>
      </w:r>
    </w:p>
    <w:p w:rsidR="00CF595A" w:rsidRPr="0075513E" w:rsidRDefault="0075513E" w:rsidP="0075513E">
      <w:pPr>
        <w:tabs>
          <w:tab w:val="left" w:pos="284"/>
        </w:tabs>
        <w:spacing w:line="240" w:lineRule="auto"/>
        <w:ind w:left="360"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 xml:space="preserve">1. </w:t>
      </w:r>
      <w:r w:rsidR="00CF595A" w:rsidRPr="0075513E">
        <w:rPr>
          <w:rFonts w:ascii="Arial" w:hAnsi="Arial" w:cs="Arial"/>
          <w:b/>
        </w:rPr>
        <w:t xml:space="preserve">stavovské povstání (1547) 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střet absolutistického a stavovského systému (otázky náboženství, nesouhlas s rostoucím daňovým zatížením) 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F595A">
        <w:rPr>
          <w:rFonts w:ascii="Arial" w:hAnsi="Arial" w:cs="Arial"/>
        </w:rPr>
        <w:t>problémy : rostoucí</w:t>
      </w:r>
      <w:proofErr w:type="gramEnd"/>
      <w:r w:rsidRPr="00CF595A">
        <w:rPr>
          <w:rFonts w:ascii="Arial" w:hAnsi="Arial" w:cs="Arial"/>
        </w:rPr>
        <w:t xml:space="preserve"> daně, omezování práv sněmu, Praha ztrácí význam (sídelním městem Vídeň) 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impulzem se stala </w:t>
      </w:r>
      <w:proofErr w:type="spellStart"/>
      <w:r w:rsidRPr="00CF595A">
        <w:rPr>
          <w:rFonts w:ascii="Arial" w:hAnsi="Arial" w:cs="Arial"/>
          <w:b/>
        </w:rPr>
        <w:t>šmalkaldská</w:t>
      </w:r>
      <w:proofErr w:type="spellEnd"/>
      <w:r w:rsidRPr="00CF595A">
        <w:rPr>
          <w:rFonts w:ascii="Arial" w:hAnsi="Arial" w:cs="Arial"/>
          <w:b/>
        </w:rPr>
        <w:t xml:space="preserve"> válka</w:t>
      </w:r>
      <w:r w:rsidRPr="00CF595A">
        <w:rPr>
          <w:rFonts w:ascii="Arial" w:hAnsi="Arial" w:cs="Arial"/>
        </w:rPr>
        <w:t xml:space="preserve"> (1546 – 1548) – stavy odsouhlasily daně, ale odmítly svolat zemskou hotovost + snaha zrušit Ferdinandova dosavadní opatření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po porážce knížat snadná porážka i českých stavů – nejednotná opozice rozprášena, potrestání zejména měst – vyloučena z politického života, ztráta privilegií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lastRenderedPageBreak/>
        <w:t>konfiskace majetku, kontrola samosprávy a bartolomějský sněm (1547) - » dědičný titul, obsazování úřadů králem, pronásledování Jednoty bratrské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úpadek husitství – nevytvořilo samostatnou církev, přechod k protestantismu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rozvoj katolicismu – vzdělání, příchod jezuitů, 1562 vzniká Klementinum, jezuitská kolej v Olomouci, obnovení pražského arcibiskupství – Antonín Prus z Mohelnice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CF595A">
        <w:rPr>
          <w:rFonts w:ascii="Arial" w:hAnsi="Arial" w:cs="Arial"/>
          <w:b/>
        </w:rPr>
        <w:t>Maxmilián I.</w:t>
      </w:r>
    </w:p>
    <w:p w:rsidR="00CF595A" w:rsidRPr="00CF595A" w:rsidRDefault="00CF595A" w:rsidP="00140E90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Ferdinandův syn, tolerantní, vzdělaný, laskavý</w:t>
      </w:r>
    </w:p>
    <w:p w:rsidR="00CF595A" w:rsidRPr="00CF595A" w:rsidRDefault="00CF595A" w:rsidP="00140E90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tolerance vůči nekatolíkům (ústní uznání České konfese – společného vyznání víry nekatolíků), ale zároveň věrný dynastickým zájmům Habsburků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CF595A">
        <w:rPr>
          <w:rFonts w:ascii="Arial" w:hAnsi="Arial" w:cs="Arial"/>
          <w:b/>
        </w:rPr>
        <w:t>Rudolf II.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vychován ve Španělsku, spíše slabší panovník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král uherský a český, císař římský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zahraniční politika – zastavil pronikání Turků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střet s bratrem Matyášem – obsadil Moravu, snaha svrhnout Rudolfa (za Rudolfa se postavily české stavy) 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dohoda obou bratrů – Matyáš získává vládu v Uhrách, Rakousku a na Moravě, nástupnická práva na český trůn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donucen podepsat tzv. </w:t>
      </w:r>
      <w:r w:rsidRPr="00CF595A">
        <w:rPr>
          <w:rFonts w:ascii="Arial" w:hAnsi="Arial" w:cs="Arial"/>
          <w:b/>
        </w:rPr>
        <w:t xml:space="preserve">Majestát (1609) </w:t>
      </w:r>
      <w:r w:rsidRPr="00CF595A">
        <w:rPr>
          <w:rFonts w:ascii="Arial" w:hAnsi="Arial" w:cs="Arial"/>
        </w:rPr>
        <w:t>– potvrzení České konfese, svoboda vyznání nekatolíků (i pro poddané) - » nejsvobodnější evropský náboženský zákon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posílení role stavů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1611 vpád Pasovských, snaha Leopolda předběhnout Matyáše, Rudolf donucen k abdikaci – roku 1612 umírá</w:t>
      </w:r>
    </w:p>
    <w:p w:rsidR="00CF595A" w:rsidRPr="0075513E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>Rudolfínské období + Praha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centrum umění a věd, Praha sídelním městem císaře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rozvoj hospodářství, obchodu, centrum diplomacie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F595A">
        <w:rPr>
          <w:rFonts w:ascii="Arial" w:hAnsi="Arial" w:cs="Arial"/>
        </w:rPr>
        <w:t>umění : manýrismus</w:t>
      </w:r>
      <w:proofErr w:type="gramEnd"/>
      <w:r w:rsidRPr="00CF595A">
        <w:rPr>
          <w:rFonts w:ascii="Arial" w:hAnsi="Arial" w:cs="Arial"/>
        </w:rPr>
        <w:t xml:space="preserve"> – (pozdní renesance, počínající baroko) – subjektivní pocit autora (př. El </w:t>
      </w:r>
      <w:proofErr w:type="spellStart"/>
      <w:r w:rsidRPr="00CF595A">
        <w:rPr>
          <w:rFonts w:ascii="Arial" w:hAnsi="Arial" w:cs="Arial"/>
        </w:rPr>
        <w:t>Greco</w:t>
      </w:r>
      <w:proofErr w:type="spellEnd"/>
      <w:r w:rsidRPr="00CF595A">
        <w:rPr>
          <w:rFonts w:ascii="Arial" w:hAnsi="Arial" w:cs="Arial"/>
        </w:rPr>
        <w:t xml:space="preserve">) 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F595A">
        <w:rPr>
          <w:rFonts w:ascii="Arial" w:hAnsi="Arial" w:cs="Arial"/>
        </w:rPr>
        <w:t>věda : alchymisté</w:t>
      </w:r>
      <w:proofErr w:type="gramEnd"/>
      <w:r w:rsidRPr="00CF595A">
        <w:rPr>
          <w:rFonts w:ascii="Arial" w:hAnsi="Arial" w:cs="Arial"/>
        </w:rPr>
        <w:t xml:space="preserve">, astronomie (Tycho de Brahe, Jan Kepler) 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významné rudolfínské sbírky kuriozit, snaha Rudolfa o poznání univerzální pravdy</w:t>
      </w:r>
    </w:p>
    <w:p w:rsidR="0075513E" w:rsidRDefault="0075513E" w:rsidP="0075513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75513E" w:rsidRDefault="00CF595A" w:rsidP="0075513E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>Matyáš</w:t>
      </w:r>
    </w:p>
    <w:p w:rsidR="00CF595A" w:rsidRPr="00CF595A" w:rsidRDefault="00CF595A" w:rsidP="0075513E">
      <w:pPr>
        <w:numPr>
          <w:ilvl w:val="0"/>
          <w:numId w:val="4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od 1611 český král, 1612 císař</w:t>
      </w:r>
    </w:p>
    <w:p w:rsidR="00CF595A" w:rsidRPr="00CF595A" w:rsidRDefault="00CF595A" w:rsidP="0075513E">
      <w:pPr>
        <w:numPr>
          <w:ilvl w:val="0"/>
          <w:numId w:val="4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rekatolizační politika, porušování Majestátu, sídelní město opět Vídeň, v Praze sídlo místodržícího (katolík) </w:t>
      </w:r>
    </w:p>
    <w:p w:rsidR="00CF595A" w:rsidRPr="00CF595A" w:rsidRDefault="00CF595A" w:rsidP="0075513E">
      <w:pPr>
        <w:numPr>
          <w:ilvl w:val="0"/>
          <w:numId w:val="4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růst napětí mezi katolíky a nekatolíky, králem a stavy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75513E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75513E">
        <w:rPr>
          <w:rFonts w:ascii="Arial" w:hAnsi="Arial" w:cs="Arial"/>
          <w:b/>
          <w:u w:val="single"/>
        </w:rPr>
        <w:t xml:space="preserve">TŘICETILETÁ VÁLKA (1618 – 1648) </w:t>
      </w:r>
    </w:p>
    <w:p w:rsidR="0075513E" w:rsidRDefault="0075513E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gramStart"/>
      <w:r w:rsidRPr="00CF595A">
        <w:rPr>
          <w:rFonts w:ascii="Arial" w:hAnsi="Arial" w:cs="Arial"/>
          <w:b/>
        </w:rPr>
        <w:t xml:space="preserve">Příčiny : </w:t>
      </w:r>
      <w:r w:rsidRPr="00CF595A">
        <w:rPr>
          <w:rFonts w:ascii="Arial" w:hAnsi="Arial" w:cs="Arial"/>
        </w:rPr>
        <w:t>válka</w:t>
      </w:r>
      <w:proofErr w:type="gramEnd"/>
      <w:r w:rsidRPr="00CF595A">
        <w:rPr>
          <w:rFonts w:ascii="Arial" w:hAnsi="Arial" w:cs="Arial"/>
        </w:rPr>
        <w:t xml:space="preserve"> o území a mocenskou nadvládu – vyvoláno rostoucími rozdíly v tempu vývoje, rozpory absolutismus X stavovský systém, katolicismus X protestantství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Habsburkové (katolíci, absolutismus, hospodářsky zaostávající) </w:t>
      </w:r>
      <w:r w:rsidRPr="00CF595A">
        <w:rPr>
          <w:rFonts w:ascii="Arial" w:hAnsi="Arial" w:cs="Arial"/>
          <w:b/>
        </w:rPr>
        <w:t xml:space="preserve">X </w:t>
      </w:r>
      <w:r w:rsidRPr="00CF595A">
        <w:rPr>
          <w:rFonts w:ascii="Arial" w:hAnsi="Arial" w:cs="Arial"/>
        </w:rPr>
        <w:t xml:space="preserve">Nizozemí, Anglie, severské státy, německá protestantská unie, české a uherské stavy (nekatolíci, stavovský systém, hospodářský růst) 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</w:t>
      </w:r>
    </w:p>
    <w:p w:rsidR="00CF595A" w:rsidRPr="000B76D7" w:rsidRDefault="0075513E" w:rsidP="0075513E">
      <w:pPr>
        <w:tabs>
          <w:tab w:val="left" w:pos="284"/>
        </w:tabs>
        <w:spacing w:line="240" w:lineRule="auto"/>
        <w:ind w:left="360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 xml:space="preserve">1. </w:t>
      </w:r>
      <w:proofErr w:type="gramStart"/>
      <w:r w:rsidR="00CF595A" w:rsidRPr="000B76D7">
        <w:rPr>
          <w:rFonts w:ascii="Arial" w:hAnsi="Arial" w:cs="Arial"/>
          <w:b/>
        </w:rPr>
        <w:t>fáze : České</w:t>
      </w:r>
      <w:proofErr w:type="gramEnd"/>
      <w:r w:rsidR="00CF595A" w:rsidRPr="000B76D7">
        <w:rPr>
          <w:rFonts w:ascii="Arial" w:hAnsi="Arial" w:cs="Arial"/>
          <w:b/>
        </w:rPr>
        <w:t xml:space="preserve"> stavovské povstání (1618 – 1620) </w:t>
      </w:r>
    </w:p>
    <w:p w:rsidR="00CF595A" w:rsidRPr="004666AC" w:rsidRDefault="00CF595A" w:rsidP="0075513E">
      <w:pPr>
        <w:numPr>
          <w:ilvl w:val="0"/>
          <w:numId w:val="47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4666AC">
        <w:rPr>
          <w:rFonts w:ascii="Arial" w:hAnsi="Arial" w:cs="Arial"/>
        </w:rPr>
        <w:t>vyvrcholení sporů král X stavy, katolíci X nekatolíci</w:t>
      </w:r>
    </w:p>
    <w:p w:rsidR="004666AC" w:rsidRDefault="00CF595A" w:rsidP="004666AC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t xml:space="preserve">březen 1618 sněm nekatolických stavů – protesty proti porušování Majestátu Matyášem - » zákaz pokračovat ve sněmu vyvolal pobouření, které vyvrcholilo </w:t>
      </w:r>
      <w:r w:rsidRPr="004666AC">
        <w:rPr>
          <w:rFonts w:ascii="Arial" w:hAnsi="Arial" w:cs="Arial"/>
          <w:b/>
        </w:rPr>
        <w:t xml:space="preserve">pražskou defenestrací (23. 5. 1618) </w:t>
      </w:r>
      <w:r w:rsidRPr="004666AC">
        <w:rPr>
          <w:rFonts w:ascii="Arial" w:hAnsi="Arial" w:cs="Arial"/>
        </w:rPr>
        <w:t>– královští místodržící (příkop plný odpadků)</w:t>
      </w:r>
    </w:p>
    <w:p w:rsidR="004666AC" w:rsidRPr="004666AC" w:rsidRDefault="00CF595A" w:rsidP="004666AC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t xml:space="preserve"> </w:t>
      </w:r>
      <w:r w:rsidR="004666AC" w:rsidRPr="004666AC">
        <w:rPr>
          <w:rFonts w:ascii="Arial" w:hAnsi="Arial" w:cs="Arial"/>
        </w:rPr>
        <w:t xml:space="preserve">-» rozchod s Habsburky (dopředu připravená </w:t>
      </w:r>
      <w:proofErr w:type="gramStart"/>
      <w:r w:rsidR="004666AC" w:rsidRPr="004666AC">
        <w:rPr>
          <w:rFonts w:ascii="Arial" w:hAnsi="Arial" w:cs="Arial"/>
        </w:rPr>
        <w:t>akce) , do</w:t>
      </w:r>
      <w:proofErr w:type="gramEnd"/>
      <w:r w:rsidR="004666AC" w:rsidRPr="004666AC">
        <w:rPr>
          <w:rFonts w:ascii="Arial" w:hAnsi="Arial" w:cs="Arial"/>
        </w:rPr>
        <w:t xml:space="preserve"> čela země vláda 30 direktorů (zástupci všech 3 stavů) , vznik vojska, vyhnání jezuitů, Morava neutrální</w:t>
      </w:r>
    </w:p>
    <w:p w:rsidR="004666AC" w:rsidRPr="004666AC" w:rsidRDefault="004666AC" w:rsidP="004666AC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lastRenderedPageBreak/>
        <w:t>odboj ryze stavovský, města jen podpora finanční, očekávaná zahraniční pomoc nepřišla</w:t>
      </w:r>
    </w:p>
    <w:p w:rsidR="000B76D7" w:rsidRPr="004666AC" w:rsidRDefault="004666AC" w:rsidP="0075513E">
      <w:pPr>
        <w:numPr>
          <w:ilvl w:val="0"/>
          <w:numId w:val="47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0B76D7" w:rsidRPr="004666AC">
        <w:rPr>
          <w:rFonts w:ascii="Arial" w:hAnsi="Arial" w:cs="Arial"/>
        </w:rPr>
        <w:t xml:space="preserve"> té době Matyáš nemocný, už 1617 byl za </w:t>
      </w:r>
      <w:hyperlink r:id="rId6" w:tooltip="Seznam představitelů českého státu" w:history="1">
        <w:r w:rsidR="000B76D7" w:rsidRPr="004666AC">
          <w:rPr>
            <w:rStyle w:val="Hypertextovodkaz"/>
            <w:rFonts w:ascii="Arial" w:hAnsi="Arial" w:cs="Arial"/>
            <w:color w:val="auto"/>
            <w:u w:val="none"/>
          </w:rPr>
          <w:t>českého krále</w:t>
        </w:r>
      </w:hyperlink>
      <w:r w:rsidR="000B76D7" w:rsidRPr="004666AC">
        <w:rPr>
          <w:rFonts w:ascii="Arial" w:hAnsi="Arial" w:cs="Arial"/>
        </w:rPr>
        <w:t xml:space="preserve"> </w:t>
      </w:r>
      <w:r w:rsidR="003B7B49" w:rsidRPr="004666AC">
        <w:rPr>
          <w:rFonts w:ascii="Arial" w:hAnsi="Arial" w:cs="Arial"/>
        </w:rPr>
        <w:t>přijat českými stavy</w:t>
      </w:r>
      <w:r w:rsidR="000B76D7" w:rsidRPr="004666AC">
        <w:rPr>
          <w:rFonts w:ascii="Arial" w:hAnsi="Arial" w:cs="Arial"/>
        </w:rPr>
        <w:t xml:space="preserve"> a korunován </w:t>
      </w:r>
      <w:r w:rsidR="003B7B49" w:rsidRPr="004666AC">
        <w:rPr>
          <w:rFonts w:ascii="Arial" w:hAnsi="Arial" w:cs="Arial"/>
          <w:b/>
        </w:rPr>
        <w:t>Ferdinand II. Štýrský</w:t>
      </w:r>
      <w:r w:rsidRPr="004666AC">
        <w:rPr>
          <w:rFonts w:ascii="Arial" w:hAnsi="Arial" w:cs="Arial"/>
        </w:rPr>
        <w:t>, který se p</w:t>
      </w:r>
      <w:r w:rsidR="000B76D7" w:rsidRPr="004666AC">
        <w:rPr>
          <w:rFonts w:ascii="Arial" w:hAnsi="Arial" w:cs="Arial"/>
        </w:rPr>
        <w:t xml:space="preserve">o smrti císaře Matyáše v březnu </w:t>
      </w:r>
      <w:hyperlink r:id="rId7" w:tooltip="1619" w:history="1">
        <w:r w:rsidR="000B76D7" w:rsidRPr="004666AC">
          <w:rPr>
            <w:rStyle w:val="Hypertextovodkaz"/>
            <w:rFonts w:ascii="Arial" w:hAnsi="Arial" w:cs="Arial"/>
            <w:color w:val="auto"/>
            <w:u w:val="none"/>
          </w:rPr>
          <w:t>1619</w:t>
        </w:r>
      </w:hyperlink>
      <w:r w:rsidR="000B76D7" w:rsidRPr="004666AC">
        <w:rPr>
          <w:rFonts w:ascii="Arial" w:hAnsi="Arial" w:cs="Arial"/>
        </w:rPr>
        <w:t xml:space="preserve"> nemohl fakticky ujmout vlády v českých a rakouských zemích</w:t>
      </w:r>
    </w:p>
    <w:p w:rsidR="00CF595A" w:rsidRPr="004666AC" w:rsidRDefault="00CF595A" w:rsidP="0075513E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t>výrazná finanční i vojenská převaha Habsburků – tažení do Čech</w:t>
      </w:r>
    </w:p>
    <w:p w:rsidR="00CF595A" w:rsidRPr="004666AC" w:rsidRDefault="00CF595A" w:rsidP="0075513E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t>1619 schválena stavy nová ústava, české země konfederací, Ferdinand II. sesazen z trůnu. Korunován Fridrich Falcký</w:t>
      </w:r>
    </w:p>
    <w:p w:rsidR="00CF595A" w:rsidRPr="004666AC" w:rsidRDefault="00CF595A" w:rsidP="0075513E">
      <w:pPr>
        <w:numPr>
          <w:ilvl w:val="0"/>
          <w:numId w:val="47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4666AC">
        <w:rPr>
          <w:rFonts w:ascii="Arial" w:hAnsi="Arial" w:cs="Arial"/>
        </w:rPr>
        <w:t>k českým stavům se připojují i stavy moravské a rakouské – ohrožení vlády Habsburků v říši – snaha o zásadní řešení - » tažení na Prahu</w:t>
      </w:r>
    </w:p>
    <w:p w:rsidR="00CF595A" w:rsidRPr="004666AC" w:rsidRDefault="00CF595A" w:rsidP="0075513E">
      <w:pPr>
        <w:numPr>
          <w:ilvl w:val="0"/>
          <w:numId w:val="47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4666AC">
        <w:rPr>
          <w:rFonts w:ascii="Arial" w:hAnsi="Arial" w:cs="Arial"/>
          <w:b/>
        </w:rPr>
        <w:t>8. 11. 1620 bitva na Bílé hoře</w:t>
      </w:r>
      <w:r w:rsidRPr="004666AC">
        <w:rPr>
          <w:rFonts w:ascii="Arial" w:hAnsi="Arial" w:cs="Arial"/>
        </w:rPr>
        <w:t xml:space="preserve"> – porážka stavů, útěk Fridricha, obsazení Prahy, konec stavovského povstání</w:t>
      </w:r>
    </w:p>
    <w:p w:rsidR="00CF595A" w:rsidRPr="004666A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4666A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proofErr w:type="gramStart"/>
      <w:r w:rsidRPr="00CF595A">
        <w:rPr>
          <w:rFonts w:ascii="Arial" w:hAnsi="Arial" w:cs="Arial"/>
          <w:b/>
        </w:rPr>
        <w:t>Důsledky :</w:t>
      </w:r>
      <w:proofErr w:type="gramEnd"/>
      <w:r w:rsidRPr="00CF595A">
        <w:rPr>
          <w:rFonts w:ascii="Arial" w:hAnsi="Arial" w:cs="Arial"/>
          <w:b/>
        </w:rPr>
        <w:t xml:space="preserve"> 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počátek celoevropského konfliktu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v Čechách hromadná perzekuce – </w:t>
      </w:r>
      <w:r w:rsidRPr="00CF595A">
        <w:rPr>
          <w:rFonts w:ascii="Arial" w:hAnsi="Arial" w:cs="Arial"/>
          <w:b/>
        </w:rPr>
        <w:t>21. 6. 1621 poprava 27 pánů na Staroměstském náměstí</w:t>
      </w:r>
      <w:r w:rsidRPr="00CF595A">
        <w:rPr>
          <w:rFonts w:ascii="Arial" w:hAnsi="Arial" w:cs="Arial"/>
        </w:rPr>
        <w:t xml:space="preserve"> + konfiskace majetku účastníků povstání (získávají císaři věrné rody rakouské, </w:t>
      </w:r>
      <w:r w:rsidR="004666AC">
        <w:rPr>
          <w:rFonts w:ascii="Arial" w:hAnsi="Arial" w:cs="Arial"/>
        </w:rPr>
        <w:t xml:space="preserve">německé, české – </w:t>
      </w:r>
      <w:proofErr w:type="spellStart"/>
      <w:r w:rsidR="004666AC">
        <w:rPr>
          <w:rFonts w:ascii="Arial" w:hAnsi="Arial" w:cs="Arial"/>
        </w:rPr>
        <w:t>Piccolomini</w:t>
      </w:r>
      <w:proofErr w:type="spellEnd"/>
      <w:r w:rsidR="004666AC">
        <w:rPr>
          <w:rFonts w:ascii="Arial" w:hAnsi="Arial" w:cs="Arial"/>
        </w:rPr>
        <w:t>, V</w:t>
      </w:r>
      <w:r w:rsidRPr="00CF595A">
        <w:rPr>
          <w:rFonts w:ascii="Arial" w:hAnsi="Arial" w:cs="Arial"/>
        </w:rPr>
        <w:t>a</w:t>
      </w:r>
      <w:r w:rsidR="004666AC">
        <w:rPr>
          <w:rFonts w:ascii="Arial" w:hAnsi="Arial" w:cs="Arial"/>
        </w:rPr>
        <w:t>l</w:t>
      </w:r>
      <w:r w:rsidRPr="00CF595A">
        <w:rPr>
          <w:rFonts w:ascii="Arial" w:hAnsi="Arial" w:cs="Arial"/>
        </w:rPr>
        <w:t xml:space="preserve">dštejni, </w:t>
      </w:r>
      <w:proofErr w:type="spellStart"/>
      <w:r w:rsidRPr="00CF595A">
        <w:rPr>
          <w:rFonts w:ascii="Arial" w:hAnsi="Arial" w:cs="Arial"/>
        </w:rPr>
        <w:t>Lichtenštejnové</w:t>
      </w:r>
      <w:proofErr w:type="spellEnd"/>
      <w:r w:rsidRPr="00CF595A">
        <w:rPr>
          <w:rFonts w:ascii="Arial" w:hAnsi="Arial" w:cs="Arial"/>
        </w:rPr>
        <w:t xml:space="preserve">) 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hospodářský úpadek – machinace s konfiskovaným majetkem, devalvace, válečné škody, vznik </w:t>
      </w:r>
      <w:proofErr w:type="spellStart"/>
      <w:r w:rsidRPr="00CF595A">
        <w:rPr>
          <w:rFonts w:ascii="Arial" w:hAnsi="Arial" w:cs="Arial"/>
        </w:rPr>
        <w:t>velkopanství</w:t>
      </w:r>
      <w:proofErr w:type="spellEnd"/>
      <w:r w:rsidRPr="00CF595A">
        <w:rPr>
          <w:rFonts w:ascii="Arial" w:hAnsi="Arial" w:cs="Arial"/>
        </w:rPr>
        <w:t>, přechod na robotu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politický, národnostní, kulturní úpadek – cenzura, rekatolizace, zrušení Majestátu</w:t>
      </w:r>
    </w:p>
    <w:p w:rsidR="00CF595A" w:rsidRPr="0075513E" w:rsidRDefault="00CF595A" w:rsidP="0075513E">
      <w:pPr>
        <w:pStyle w:val="Odstavecseseznamem"/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5513E">
        <w:rPr>
          <w:rFonts w:ascii="Arial" w:hAnsi="Arial" w:cs="Arial"/>
          <w:b/>
        </w:rPr>
        <w:t xml:space="preserve">Obnovené zřízení zemské (1627 Čechy, 1628 Morava) </w:t>
      </w:r>
      <w:r w:rsidRPr="0075513E">
        <w:rPr>
          <w:rFonts w:ascii="Arial" w:hAnsi="Arial" w:cs="Arial"/>
        </w:rPr>
        <w:t>– dědičné nároky Habsburků, sněm svoláván panovníkem, omezená role měst, zrovnoprávnění němčiny s češtinou, omezování suverenity státu</w:t>
      </w:r>
    </w:p>
    <w:p w:rsidR="00CF595A" w:rsidRPr="0075513E" w:rsidRDefault="00CF595A" w:rsidP="0075513E">
      <w:pPr>
        <w:pStyle w:val="Odstavecseseznamem"/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75513E">
        <w:rPr>
          <w:rFonts w:ascii="Arial" w:hAnsi="Arial" w:cs="Arial"/>
        </w:rPr>
        <w:t>1627 vypovězení nekatolické šlechty a měšťanů – ¼ exil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králem opět </w:t>
      </w:r>
      <w:r w:rsidRPr="004666AC">
        <w:rPr>
          <w:rFonts w:ascii="Arial" w:hAnsi="Arial" w:cs="Arial"/>
          <w:b/>
        </w:rPr>
        <w:t>Ferdinand II.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CF595A" w:rsidRPr="000B76D7" w:rsidRDefault="0075513E" w:rsidP="0075513E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>2. f</w:t>
      </w:r>
      <w:r w:rsidR="00CF595A" w:rsidRPr="000B76D7">
        <w:rPr>
          <w:rFonts w:ascii="Arial" w:hAnsi="Arial" w:cs="Arial"/>
          <w:b/>
        </w:rPr>
        <w:t xml:space="preserve">áze – válka falcká (1621 – 1623) </w:t>
      </w:r>
    </w:p>
    <w:p w:rsidR="00CF595A" w:rsidRPr="000B76D7" w:rsidRDefault="00CF595A" w:rsidP="00140E90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Liga X Fridrich + Nizozemí – Fridrich poražen, ztrácí obě Falce</w:t>
      </w:r>
    </w:p>
    <w:p w:rsidR="00CF595A" w:rsidRPr="000B76D7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0B76D7" w:rsidRDefault="0075513E" w:rsidP="0075513E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>3. f</w:t>
      </w:r>
      <w:r w:rsidR="00CF595A" w:rsidRPr="000B76D7">
        <w:rPr>
          <w:rFonts w:ascii="Arial" w:hAnsi="Arial" w:cs="Arial"/>
          <w:b/>
        </w:rPr>
        <w:t xml:space="preserve">áze – válka dánská (1625 – 1629) </w:t>
      </w:r>
    </w:p>
    <w:p w:rsidR="00CF595A" w:rsidRPr="000B76D7" w:rsidRDefault="00CF595A" w:rsidP="0075513E">
      <w:pPr>
        <w:numPr>
          <w:ilvl w:val="0"/>
          <w:numId w:val="45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pronikání Habsburků na sever Německa čelí široká koalice (Nizozemí, Anglie, severoněmečtí protestanti + podpora Francie, Sedmihradska a Osmanské říše) v čele s Dánskem - » postup až na Moravu a Slovensko, pomoc císaři od Albrechta z Valdštejna, Bavorska, atd.</w:t>
      </w:r>
    </w:p>
    <w:p w:rsidR="00CF595A" w:rsidRPr="000B76D7" w:rsidRDefault="00CF595A" w:rsidP="0075513E">
      <w:pPr>
        <w:pStyle w:val="Odstavecseseznamem"/>
        <w:numPr>
          <w:ilvl w:val="0"/>
          <w:numId w:val="4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0B76D7">
        <w:rPr>
          <w:rFonts w:ascii="Arial" w:hAnsi="Arial" w:cs="Arial"/>
        </w:rPr>
        <w:t xml:space="preserve">1626 porážka koalice u </w:t>
      </w:r>
      <w:proofErr w:type="spellStart"/>
      <w:r w:rsidRPr="000B76D7">
        <w:rPr>
          <w:rFonts w:ascii="Arial" w:hAnsi="Arial" w:cs="Arial"/>
        </w:rPr>
        <w:t>Dessavy</w:t>
      </w:r>
      <w:proofErr w:type="spellEnd"/>
      <w:r w:rsidRPr="000B76D7">
        <w:rPr>
          <w:rFonts w:ascii="Arial" w:hAnsi="Arial" w:cs="Arial"/>
        </w:rPr>
        <w:t xml:space="preserve"> a </w:t>
      </w:r>
      <w:proofErr w:type="spellStart"/>
      <w:r w:rsidRPr="000B76D7">
        <w:rPr>
          <w:rFonts w:ascii="Arial" w:hAnsi="Arial" w:cs="Arial"/>
        </w:rPr>
        <w:t>Lutteru</w:t>
      </w:r>
      <w:proofErr w:type="spellEnd"/>
      <w:r w:rsidRPr="000B76D7">
        <w:rPr>
          <w:rFonts w:ascii="Arial" w:hAnsi="Arial" w:cs="Arial"/>
        </w:rPr>
        <w:t xml:space="preserve"> – rozpad koalice, snaha o návrat náboženských poměrů před augsburský mír</w:t>
      </w:r>
    </w:p>
    <w:p w:rsidR="00CF595A" w:rsidRPr="000B76D7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0B76D7" w:rsidRDefault="0075513E" w:rsidP="0075513E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>4. f</w:t>
      </w:r>
      <w:r w:rsidR="00CF595A" w:rsidRPr="000B76D7">
        <w:rPr>
          <w:rFonts w:ascii="Arial" w:hAnsi="Arial" w:cs="Arial"/>
          <w:b/>
        </w:rPr>
        <w:t xml:space="preserve">áze – válka švédská (1630 – 1635) </w:t>
      </w:r>
    </w:p>
    <w:p w:rsidR="0075513E" w:rsidRPr="000B76D7" w:rsidRDefault="00CF595A" w:rsidP="0075513E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B76D7">
        <w:rPr>
          <w:rFonts w:ascii="Arial" w:hAnsi="Arial" w:cs="Arial"/>
        </w:rPr>
        <w:t xml:space="preserve">Švédové (+ Nizozemí, Sasko, Branibory, podpora Francie a Ruska) vpadli do </w:t>
      </w:r>
      <w:proofErr w:type="spellStart"/>
      <w:r w:rsidRPr="000B76D7">
        <w:rPr>
          <w:rFonts w:ascii="Arial" w:hAnsi="Arial" w:cs="Arial"/>
        </w:rPr>
        <w:t>sev</w:t>
      </w:r>
      <w:proofErr w:type="spellEnd"/>
      <w:r w:rsidRPr="000B76D7">
        <w:rPr>
          <w:rFonts w:ascii="Arial" w:hAnsi="Arial" w:cs="Arial"/>
        </w:rPr>
        <w:t>. Německa – postupné obsazení značné části Německa a Čech (včetně Prahy) – návrat exulantů, vyjednávání s</w:t>
      </w:r>
      <w:r w:rsidR="0075513E" w:rsidRPr="000B76D7">
        <w:rPr>
          <w:rFonts w:ascii="Arial" w:hAnsi="Arial" w:cs="Arial"/>
        </w:rPr>
        <w:t> </w:t>
      </w:r>
      <w:r w:rsidRPr="000B76D7">
        <w:rPr>
          <w:rFonts w:ascii="Arial" w:hAnsi="Arial" w:cs="Arial"/>
        </w:rPr>
        <w:t>Valdštejnem</w:t>
      </w:r>
      <w:r w:rsidR="0075513E" w:rsidRPr="000B76D7">
        <w:rPr>
          <w:rFonts w:ascii="Arial" w:hAnsi="Arial" w:cs="Arial"/>
        </w:rPr>
        <w:t xml:space="preserve"> - </w:t>
      </w:r>
      <w:r w:rsidRPr="000B76D7">
        <w:rPr>
          <w:rFonts w:ascii="Arial" w:hAnsi="Arial" w:cs="Arial"/>
        </w:rPr>
        <w:t xml:space="preserve">ten se ale </w:t>
      </w:r>
      <w:r w:rsidR="0075513E" w:rsidRPr="000B76D7">
        <w:rPr>
          <w:rFonts w:ascii="Arial" w:hAnsi="Arial" w:cs="Arial"/>
        </w:rPr>
        <w:t>staví do čela císařského vojska</w:t>
      </w:r>
    </w:p>
    <w:p w:rsidR="00CF595A" w:rsidRPr="000B76D7" w:rsidRDefault="00CF595A" w:rsidP="0075513E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B76D7">
        <w:rPr>
          <w:rFonts w:ascii="Arial" w:hAnsi="Arial" w:cs="Arial"/>
        </w:rPr>
        <w:t xml:space="preserve">1632 bitva u </w:t>
      </w:r>
      <w:proofErr w:type="spellStart"/>
      <w:r w:rsidRPr="000B76D7">
        <w:rPr>
          <w:rFonts w:ascii="Arial" w:hAnsi="Arial" w:cs="Arial"/>
        </w:rPr>
        <w:t>Lützenu</w:t>
      </w:r>
      <w:proofErr w:type="spellEnd"/>
      <w:r w:rsidRPr="000B76D7">
        <w:rPr>
          <w:rFonts w:ascii="Arial" w:hAnsi="Arial" w:cs="Arial"/>
        </w:rPr>
        <w:t xml:space="preserve"> – nerozhodnost, smrt Gustava Adolfa II. (švédský král), další porážka Švédů 1633, ale zároveň vyjednávání s koalicí – prozrazeno (Valdštejn zabit) </w:t>
      </w:r>
    </w:p>
    <w:p w:rsidR="00CF595A" w:rsidRPr="000B76D7" w:rsidRDefault="00CF595A" w:rsidP="0075513E">
      <w:pPr>
        <w:numPr>
          <w:ilvl w:val="0"/>
          <w:numId w:val="44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1634 další porážka Švédů</w:t>
      </w:r>
    </w:p>
    <w:p w:rsidR="00CF595A" w:rsidRPr="000B76D7" w:rsidRDefault="00CF595A" w:rsidP="0075513E">
      <w:pPr>
        <w:numPr>
          <w:ilvl w:val="0"/>
          <w:numId w:val="44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  <w:b/>
        </w:rPr>
        <w:t>1635 pražský mír</w:t>
      </w:r>
      <w:r w:rsidRPr="000B76D7">
        <w:rPr>
          <w:rFonts w:ascii="Arial" w:hAnsi="Arial" w:cs="Arial"/>
        </w:rPr>
        <w:t xml:space="preserve"> mezi německými protestanty a císařem – Sasko získává </w:t>
      </w:r>
      <w:r w:rsidR="0075513E" w:rsidRPr="000B76D7">
        <w:rPr>
          <w:rFonts w:ascii="Arial" w:hAnsi="Arial" w:cs="Arial"/>
        </w:rPr>
        <w:t>obě</w:t>
      </w:r>
      <w:r w:rsidRPr="000B76D7">
        <w:rPr>
          <w:rFonts w:ascii="Arial" w:hAnsi="Arial" w:cs="Arial"/>
        </w:rPr>
        <w:t xml:space="preserve"> Lužice</w:t>
      </w: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4666AC" w:rsidRDefault="004666AC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4666AC" w:rsidRDefault="004666AC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4666AC" w:rsidRPr="000B76D7" w:rsidRDefault="004666AC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0B76D7" w:rsidRDefault="0075513E" w:rsidP="0075513E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>5. f</w:t>
      </w:r>
      <w:r w:rsidR="00CF595A" w:rsidRPr="000B76D7">
        <w:rPr>
          <w:rFonts w:ascii="Arial" w:hAnsi="Arial" w:cs="Arial"/>
          <w:b/>
        </w:rPr>
        <w:t xml:space="preserve">áze – válka francouzská (1635 – 1645) </w:t>
      </w:r>
    </w:p>
    <w:p w:rsidR="00CF595A" w:rsidRPr="000B76D7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Nizozemí + Švédsko + katolická Francie X Habsburkové + protestantské Dánsko, Sasko, Branibory</w:t>
      </w:r>
      <w:r w:rsidR="000B76D7">
        <w:rPr>
          <w:rFonts w:ascii="Arial" w:hAnsi="Arial" w:cs="Arial"/>
        </w:rPr>
        <w:t xml:space="preserve"> </w:t>
      </w:r>
    </w:p>
    <w:p w:rsidR="00CF595A" w:rsidRPr="000B76D7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náboženství už nepříliš důležitým faktorem, kořistnická válka o moc, území a hegemonii v Evropě</w:t>
      </w:r>
    </w:p>
    <w:p w:rsidR="00CF595A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lastRenderedPageBreak/>
        <w:t>snaha Francie prolomit habsburské o</w:t>
      </w:r>
      <w:r w:rsidR="004666AC">
        <w:rPr>
          <w:rFonts w:ascii="Arial" w:hAnsi="Arial" w:cs="Arial"/>
        </w:rPr>
        <w:t>bk</w:t>
      </w:r>
      <w:r w:rsidRPr="000B76D7">
        <w:rPr>
          <w:rFonts w:ascii="Arial" w:hAnsi="Arial" w:cs="Arial"/>
        </w:rPr>
        <w:t>líčení – Španělsko proti Francii, poraženo 1643</w:t>
      </w:r>
    </w:p>
    <w:p w:rsidR="004666AC" w:rsidRPr="000B76D7" w:rsidRDefault="004666AC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od 1637 císařem </w:t>
      </w:r>
      <w:r w:rsidRPr="004666AC">
        <w:rPr>
          <w:rFonts w:ascii="Arial" w:hAnsi="Arial" w:cs="Arial"/>
          <w:b/>
        </w:rPr>
        <w:t>Ferdinand III.</w:t>
      </w:r>
      <w:r>
        <w:rPr>
          <w:rFonts w:ascii="Arial" w:hAnsi="Arial" w:cs="Arial"/>
        </w:rPr>
        <w:t>, snaha o mírové řešení</w:t>
      </w:r>
    </w:p>
    <w:p w:rsidR="00CF595A" w:rsidRPr="000B76D7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bookmarkStart w:id="0" w:name="_GoBack"/>
      <w:bookmarkEnd w:id="0"/>
      <w:proofErr w:type="gramStart"/>
      <w:r w:rsidRPr="000B76D7">
        <w:rPr>
          <w:rFonts w:ascii="Arial" w:hAnsi="Arial" w:cs="Arial"/>
        </w:rPr>
        <w:t>Švédové : kontrola</w:t>
      </w:r>
      <w:proofErr w:type="gramEnd"/>
      <w:r w:rsidRPr="000B76D7">
        <w:rPr>
          <w:rFonts w:ascii="Arial" w:hAnsi="Arial" w:cs="Arial"/>
        </w:rPr>
        <w:t xml:space="preserve"> stř. Německa, Slezska a části Moravy, 1639 – 1642 vpád do Čech</w:t>
      </w:r>
    </w:p>
    <w:p w:rsidR="00CF595A" w:rsidRPr="00CF595A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1645 porážka císařských u Jankova, ohrožení</w:t>
      </w:r>
      <w:r w:rsidRPr="00CF595A">
        <w:rPr>
          <w:rFonts w:ascii="Arial" w:hAnsi="Arial" w:cs="Arial"/>
        </w:rPr>
        <w:t xml:space="preserve"> celé habsburské moci – tažení na Vídeň zmařeno, Jiří </w:t>
      </w:r>
      <w:proofErr w:type="spellStart"/>
      <w:r w:rsidRPr="00CF595A">
        <w:rPr>
          <w:rFonts w:ascii="Arial" w:hAnsi="Arial" w:cs="Arial"/>
        </w:rPr>
        <w:t>Rákozci</w:t>
      </w:r>
      <w:proofErr w:type="spellEnd"/>
      <w:r w:rsidRPr="00CF595A">
        <w:rPr>
          <w:rFonts w:ascii="Arial" w:hAnsi="Arial" w:cs="Arial"/>
        </w:rPr>
        <w:t xml:space="preserve"> uzavírá výhodnou mírovou smlouvu s císařem, nedochází ke spojení se Švédy (musí odtáhnout) </w:t>
      </w:r>
    </w:p>
    <w:p w:rsidR="00CF595A" w:rsidRPr="0075513E" w:rsidRDefault="00CF595A" w:rsidP="0075513E">
      <w:pPr>
        <w:pStyle w:val="Odstavecseseznamem"/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5513E">
        <w:rPr>
          <w:rFonts w:ascii="Arial" w:hAnsi="Arial" w:cs="Arial"/>
        </w:rPr>
        <w:t xml:space="preserve">Další vpády Švédů 1645, 1648 (vyplenění rudolfínských sbírek) </w:t>
      </w:r>
    </w:p>
    <w:p w:rsidR="000B76D7" w:rsidRPr="000B76D7" w:rsidRDefault="00CF595A" w:rsidP="0075513E">
      <w:pPr>
        <w:pStyle w:val="Odstavecseseznamem"/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</w:rPr>
      </w:pPr>
      <w:r w:rsidRPr="0075513E">
        <w:rPr>
          <w:rFonts w:ascii="Arial" w:hAnsi="Arial" w:cs="Arial"/>
        </w:rPr>
        <w:t xml:space="preserve">Od roku 1644 jednání vyčerpané Evropy končí </w:t>
      </w:r>
      <w:r w:rsidRPr="0075513E">
        <w:rPr>
          <w:rFonts w:ascii="Arial" w:hAnsi="Arial" w:cs="Arial"/>
          <w:b/>
        </w:rPr>
        <w:t>1648 vestfálským mírem</w:t>
      </w:r>
      <w:r w:rsidR="000B76D7">
        <w:rPr>
          <w:rFonts w:ascii="Arial" w:hAnsi="Arial" w:cs="Arial"/>
          <w:b/>
        </w:rPr>
        <w:t>:</w:t>
      </w:r>
      <w:r w:rsidRPr="0075513E">
        <w:rPr>
          <w:rFonts w:ascii="Arial" w:hAnsi="Arial" w:cs="Arial"/>
        </w:rPr>
        <w:t xml:space="preserve"> </w:t>
      </w:r>
    </w:p>
    <w:p w:rsidR="000B76D7" w:rsidRDefault="00CF595A" w:rsidP="000B76D7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75513E">
        <w:rPr>
          <w:rFonts w:ascii="Arial" w:hAnsi="Arial" w:cs="Arial"/>
        </w:rPr>
        <w:t>- » úze</w:t>
      </w:r>
      <w:r w:rsidR="000B76D7">
        <w:rPr>
          <w:rFonts w:ascii="Arial" w:hAnsi="Arial" w:cs="Arial"/>
        </w:rPr>
        <w:t xml:space="preserve">mní zisky pro Francii a Švédsko </w:t>
      </w:r>
    </w:p>
    <w:p w:rsidR="000B76D7" w:rsidRDefault="000B76D7" w:rsidP="000B76D7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75513E">
        <w:rPr>
          <w:rFonts w:ascii="Arial" w:hAnsi="Arial" w:cs="Arial"/>
        </w:rPr>
        <w:t>- »</w:t>
      </w:r>
      <w:r w:rsidR="00CF595A" w:rsidRPr="0075513E">
        <w:rPr>
          <w:rFonts w:ascii="Arial" w:hAnsi="Arial" w:cs="Arial"/>
        </w:rPr>
        <w:t xml:space="preserve"> vznik samostatného Švýcarska a Nizozemí</w:t>
      </w:r>
    </w:p>
    <w:p w:rsidR="000B76D7" w:rsidRDefault="000B76D7" w:rsidP="000B76D7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75513E">
        <w:rPr>
          <w:rFonts w:ascii="Arial" w:hAnsi="Arial" w:cs="Arial"/>
        </w:rPr>
        <w:t>- »</w:t>
      </w:r>
      <w:r w:rsidR="00CF595A" w:rsidRPr="0075513E">
        <w:rPr>
          <w:rFonts w:ascii="Arial" w:hAnsi="Arial" w:cs="Arial"/>
        </w:rPr>
        <w:t xml:space="preserve"> Německo zůstává roztříštěné, ale oslabená císařská moc</w:t>
      </w:r>
    </w:p>
    <w:p w:rsidR="00CF595A" w:rsidRPr="000B76D7" w:rsidRDefault="000B76D7" w:rsidP="000B76D7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  <w:r w:rsidRPr="0075513E">
        <w:rPr>
          <w:rFonts w:ascii="Arial" w:hAnsi="Arial" w:cs="Arial"/>
        </w:rPr>
        <w:t>- »</w:t>
      </w:r>
      <w:r w:rsidR="00CF595A" w:rsidRPr="0075513E">
        <w:rPr>
          <w:rFonts w:ascii="Arial" w:hAnsi="Arial" w:cs="Arial"/>
        </w:rPr>
        <w:t xml:space="preserve"> návrat náboženských poměrů před rok 1624 </w:t>
      </w:r>
      <w:r w:rsidR="00CF595A" w:rsidRPr="000B76D7">
        <w:rPr>
          <w:rFonts w:ascii="Arial" w:hAnsi="Arial" w:cs="Arial"/>
          <w:b/>
        </w:rPr>
        <w:t>(netýká se tedy Čech</w:t>
      </w:r>
      <w:r>
        <w:rPr>
          <w:rFonts w:ascii="Arial" w:hAnsi="Arial" w:cs="Arial"/>
          <w:b/>
        </w:rPr>
        <w:t>!</w:t>
      </w:r>
      <w:r w:rsidR="00CF595A" w:rsidRPr="000B76D7">
        <w:rPr>
          <w:rFonts w:ascii="Arial" w:hAnsi="Arial" w:cs="Arial"/>
          <w:b/>
        </w:rPr>
        <w:t xml:space="preserve">) 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proofErr w:type="gramStart"/>
      <w:r w:rsidRPr="00CF595A">
        <w:rPr>
          <w:rFonts w:ascii="Arial" w:hAnsi="Arial" w:cs="Arial"/>
          <w:b/>
        </w:rPr>
        <w:t>Důsledky :</w:t>
      </w:r>
      <w:proofErr w:type="gramEnd"/>
      <w:r w:rsidRPr="00CF595A">
        <w:rPr>
          <w:rFonts w:ascii="Arial" w:hAnsi="Arial" w:cs="Arial"/>
          <w:b/>
        </w:rPr>
        <w:t xml:space="preserve"> 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hegemonem v Evropě Francie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prohlubování rozdílů mezi západem X východ a střed Evropy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hospodářské, kulturní, atd. – devastace zasažených částí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v českých zemích pokles obyvatel na 1/2, zničené hospodářství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první válka s aktivní účastí celého (křesťanského) světa</w:t>
      </w:r>
    </w:p>
    <w:p w:rsidR="00452337" w:rsidRPr="00CF595A" w:rsidRDefault="00452337" w:rsidP="002447F1">
      <w:pPr>
        <w:spacing w:line="240" w:lineRule="auto"/>
        <w:rPr>
          <w:rFonts w:ascii="Arial" w:hAnsi="Arial" w:cs="Arial"/>
        </w:rPr>
      </w:pPr>
    </w:p>
    <w:sectPr w:rsidR="00452337" w:rsidRPr="00CF595A" w:rsidSect="00BF1264">
      <w:pgSz w:w="11906" w:h="16838"/>
      <w:pgMar w:top="1134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F24822"/>
    <w:multiLevelType w:val="hybridMultilevel"/>
    <w:tmpl w:val="2798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1019E"/>
    <w:multiLevelType w:val="hybridMultilevel"/>
    <w:tmpl w:val="6366959C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4102C"/>
    <w:multiLevelType w:val="hybridMultilevel"/>
    <w:tmpl w:val="6A70CF96"/>
    <w:lvl w:ilvl="0" w:tplc="2102CB2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5746948"/>
    <w:multiLevelType w:val="hybridMultilevel"/>
    <w:tmpl w:val="9DC88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C7F59"/>
    <w:multiLevelType w:val="hybridMultilevel"/>
    <w:tmpl w:val="82CE7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370F7"/>
    <w:multiLevelType w:val="hybridMultilevel"/>
    <w:tmpl w:val="140C8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93941"/>
    <w:multiLevelType w:val="hybridMultilevel"/>
    <w:tmpl w:val="790AFF2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E904E58"/>
    <w:multiLevelType w:val="hybridMultilevel"/>
    <w:tmpl w:val="748CA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2F29"/>
    <w:multiLevelType w:val="hybridMultilevel"/>
    <w:tmpl w:val="C8760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37C1B"/>
    <w:multiLevelType w:val="hybridMultilevel"/>
    <w:tmpl w:val="FB1E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54DE2"/>
    <w:multiLevelType w:val="hybridMultilevel"/>
    <w:tmpl w:val="31C6C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66868"/>
    <w:multiLevelType w:val="hybridMultilevel"/>
    <w:tmpl w:val="5FC0E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52A33"/>
    <w:multiLevelType w:val="hybridMultilevel"/>
    <w:tmpl w:val="3B2A4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E6FB1"/>
    <w:multiLevelType w:val="hybridMultilevel"/>
    <w:tmpl w:val="4344D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47A32"/>
    <w:multiLevelType w:val="hybridMultilevel"/>
    <w:tmpl w:val="4B8486C4"/>
    <w:lvl w:ilvl="0" w:tplc="56206BFC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6755C"/>
    <w:multiLevelType w:val="hybridMultilevel"/>
    <w:tmpl w:val="4ACE4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D48EF"/>
    <w:multiLevelType w:val="hybridMultilevel"/>
    <w:tmpl w:val="6866A1B6"/>
    <w:lvl w:ilvl="0" w:tplc="56206BFC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26B7C"/>
    <w:multiLevelType w:val="hybridMultilevel"/>
    <w:tmpl w:val="9B28C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45A62"/>
    <w:multiLevelType w:val="hybridMultilevel"/>
    <w:tmpl w:val="38D24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24518"/>
    <w:multiLevelType w:val="hybridMultilevel"/>
    <w:tmpl w:val="000E5E14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B766D"/>
    <w:multiLevelType w:val="hybridMultilevel"/>
    <w:tmpl w:val="B7C22926"/>
    <w:lvl w:ilvl="0" w:tplc="69323DB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4175FC"/>
    <w:multiLevelType w:val="hybridMultilevel"/>
    <w:tmpl w:val="09A8E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C2D5B"/>
    <w:multiLevelType w:val="hybridMultilevel"/>
    <w:tmpl w:val="48E28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662B4"/>
    <w:multiLevelType w:val="hybridMultilevel"/>
    <w:tmpl w:val="B19E7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A183F"/>
    <w:multiLevelType w:val="hybridMultilevel"/>
    <w:tmpl w:val="439408EC"/>
    <w:lvl w:ilvl="0" w:tplc="56206BFC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6656E"/>
    <w:multiLevelType w:val="hybridMultilevel"/>
    <w:tmpl w:val="02827158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D27F69"/>
    <w:multiLevelType w:val="hybridMultilevel"/>
    <w:tmpl w:val="76C6E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758B1"/>
    <w:multiLevelType w:val="hybridMultilevel"/>
    <w:tmpl w:val="7A78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64E0F"/>
    <w:multiLevelType w:val="hybridMultilevel"/>
    <w:tmpl w:val="D938B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D4871"/>
    <w:multiLevelType w:val="hybridMultilevel"/>
    <w:tmpl w:val="A9780E62"/>
    <w:lvl w:ilvl="0" w:tplc="0405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7077A"/>
    <w:multiLevelType w:val="hybridMultilevel"/>
    <w:tmpl w:val="10365C84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30DA0"/>
    <w:multiLevelType w:val="hybridMultilevel"/>
    <w:tmpl w:val="3748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D5038"/>
    <w:multiLevelType w:val="hybridMultilevel"/>
    <w:tmpl w:val="74F66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04029"/>
    <w:multiLevelType w:val="hybridMultilevel"/>
    <w:tmpl w:val="72B87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14F93"/>
    <w:multiLevelType w:val="hybridMultilevel"/>
    <w:tmpl w:val="F9FE0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21BC1"/>
    <w:multiLevelType w:val="hybridMultilevel"/>
    <w:tmpl w:val="01C8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B46C4"/>
    <w:multiLevelType w:val="hybridMultilevel"/>
    <w:tmpl w:val="0D0C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137E6"/>
    <w:multiLevelType w:val="hybridMultilevel"/>
    <w:tmpl w:val="7FE26276"/>
    <w:lvl w:ilvl="0" w:tplc="040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2" w15:restartNumberingAfterBreak="0">
    <w:nsid w:val="66C02DA7"/>
    <w:multiLevelType w:val="hybridMultilevel"/>
    <w:tmpl w:val="14FC81C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 w15:restartNumberingAfterBreak="0">
    <w:nsid w:val="67190A20"/>
    <w:multiLevelType w:val="hybridMultilevel"/>
    <w:tmpl w:val="3CAC0A7C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91B83"/>
    <w:multiLevelType w:val="hybridMultilevel"/>
    <w:tmpl w:val="6D14EF5C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06A90"/>
    <w:multiLevelType w:val="hybridMultilevel"/>
    <w:tmpl w:val="D648F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9599C"/>
    <w:multiLevelType w:val="hybridMultilevel"/>
    <w:tmpl w:val="1B480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B5A8C"/>
    <w:multiLevelType w:val="hybridMultilevel"/>
    <w:tmpl w:val="E170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5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29"/>
  </w:num>
  <w:num w:numId="9">
    <w:abstractNumId w:val="25"/>
  </w:num>
  <w:num w:numId="10">
    <w:abstractNumId w:val="8"/>
  </w:num>
  <w:num w:numId="11">
    <w:abstractNumId w:val="16"/>
  </w:num>
  <w:num w:numId="12">
    <w:abstractNumId w:val="15"/>
  </w:num>
  <w:num w:numId="13">
    <w:abstractNumId w:val="43"/>
  </w:num>
  <w:num w:numId="14">
    <w:abstractNumId w:val="33"/>
  </w:num>
  <w:num w:numId="15">
    <w:abstractNumId w:val="20"/>
  </w:num>
  <w:num w:numId="16">
    <w:abstractNumId w:val="28"/>
  </w:num>
  <w:num w:numId="17">
    <w:abstractNumId w:val="24"/>
  </w:num>
  <w:num w:numId="18">
    <w:abstractNumId w:val="44"/>
  </w:num>
  <w:num w:numId="19">
    <w:abstractNumId w:val="34"/>
  </w:num>
  <w:num w:numId="20">
    <w:abstractNumId w:val="5"/>
  </w:num>
  <w:num w:numId="21">
    <w:abstractNumId w:val="46"/>
  </w:num>
  <w:num w:numId="22">
    <w:abstractNumId w:val="39"/>
  </w:num>
  <w:num w:numId="23">
    <w:abstractNumId w:val="21"/>
  </w:num>
  <w:num w:numId="24">
    <w:abstractNumId w:val="47"/>
  </w:num>
  <w:num w:numId="25">
    <w:abstractNumId w:val="11"/>
  </w:num>
  <w:num w:numId="26">
    <w:abstractNumId w:val="6"/>
  </w:num>
  <w:num w:numId="27">
    <w:abstractNumId w:val="40"/>
  </w:num>
  <w:num w:numId="28">
    <w:abstractNumId w:val="9"/>
  </w:num>
  <w:num w:numId="29">
    <w:abstractNumId w:val="37"/>
  </w:num>
  <w:num w:numId="30">
    <w:abstractNumId w:val="22"/>
  </w:num>
  <w:num w:numId="31">
    <w:abstractNumId w:val="27"/>
  </w:num>
  <w:num w:numId="32">
    <w:abstractNumId w:val="18"/>
  </w:num>
  <w:num w:numId="33">
    <w:abstractNumId w:val="42"/>
  </w:num>
  <w:num w:numId="34">
    <w:abstractNumId w:val="10"/>
  </w:num>
  <w:num w:numId="35">
    <w:abstractNumId w:val="38"/>
  </w:num>
  <w:num w:numId="36">
    <w:abstractNumId w:val="4"/>
  </w:num>
  <w:num w:numId="37">
    <w:abstractNumId w:val="19"/>
  </w:num>
  <w:num w:numId="38">
    <w:abstractNumId w:val="14"/>
  </w:num>
  <w:num w:numId="39">
    <w:abstractNumId w:val="12"/>
  </w:num>
  <w:num w:numId="40">
    <w:abstractNumId w:val="32"/>
  </w:num>
  <w:num w:numId="41">
    <w:abstractNumId w:val="31"/>
  </w:num>
  <w:num w:numId="42">
    <w:abstractNumId w:val="30"/>
  </w:num>
  <w:num w:numId="43">
    <w:abstractNumId w:val="45"/>
  </w:num>
  <w:num w:numId="44">
    <w:abstractNumId w:val="7"/>
  </w:num>
  <w:num w:numId="45">
    <w:abstractNumId w:val="17"/>
  </w:num>
  <w:num w:numId="46">
    <w:abstractNumId w:val="36"/>
  </w:num>
  <w:num w:numId="47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5A"/>
    <w:rsid w:val="00004BD6"/>
    <w:rsid w:val="00011E83"/>
    <w:rsid w:val="000B76D7"/>
    <w:rsid w:val="00126098"/>
    <w:rsid w:val="00140E90"/>
    <w:rsid w:val="00145B1C"/>
    <w:rsid w:val="0016510E"/>
    <w:rsid w:val="001A064B"/>
    <w:rsid w:val="001D1712"/>
    <w:rsid w:val="002447F1"/>
    <w:rsid w:val="002B47B4"/>
    <w:rsid w:val="002B6557"/>
    <w:rsid w:val="00374CBA"/>
    <w:rsid w:val="003823D9"/>
    <w:rsid w:val="003B7B49"/>
    <w:rsid w:val="00401601"/>
    <w:rsid w:val="00452337"/>
    <w:rsid w:val="004666AC"/>
    <w:rsid w:val="0075513E"/>
    <w:rsid w:val="007A17B3"/>
    <w:rsid w:val="007C12FB"/>
    <w:rsid w:val="007C21EF"/>
    <w:rsid w:val="00955643"/>
    <w:rsid w:val="00A202B1"/>
    <w:rsid w:val="00A6640C"/>
    <w:rsid w:val="00A827E2"/>
    <w:rsid w:val="00AD7E66"/>
    <w:rsid w:val="00B23AF4"/>
    <w:rsid w:val="00BC519E"/>
    <w:rsid w:val="00BF1264"/>
    <w:rsid w:val="00C0146E"/>
    <w:rsid w:val="00C06288"/>
    <w:rsid w:val="00C81D96"/>
    <w:rsid w:val="00CF595A"/>
    <w:rsid w:val="00D03117"/>
    <w:rsid w:val="00D32DA5"/>
    <w:rsid w:val="00EA46FA"/>
    <w:rsid w:val="00EF127C"/>
    <w:rsid w:val="00F27293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6A8317-4142-41CC-9E9C-29CA7F8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95A"/>
    <w:pPr>
      <w:spacing w:after="0" w:line="36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F59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F595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F5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F59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595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F59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CF595A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F595A"/>
    <w:rPr>
      <w:rFonts w:ascii="Times New Roman" w:eastAsia="Calibri" w:hAnsi="Times New Roman" w:cs="Times New Roman"/>
      <w:b/>
      <w:bCs/>
      <w:sz w:val="28"/>
      <w:szCs w:val="28"/>
    </w:rPr>
  </w:style>
  <w:style w:type="paragraph" w:styleId="Bezmezer">
    <w:name w:val="No Spacing"/>
    <w:basedOn w:val="Normln"/>
    <w:qFormat/>
    <w:rsid w:val="00CF595A"/>
    <w:pPr>
      <w:spacing w:line="240" w:lineRule="auto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qFormat/>
    <w:rsid w:val="00CF595A"/>
    <w:pPr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F595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595A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F595A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59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F595A"/>
    <w:rPr>
      <w:vertAlign w:val="superscript"/>
    </w:rPr>
  </w:style>
  <w:style w:type="character" w:styleId="Hypertextovodkaz">
    <w:name w:val="Hyperlink"/>
    <w:basedOn w:val="Standardnpsmoodstavce"/>
    <w:uiPriority w:val="99"/>
    <w:rsid w:val="00CF595A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595A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F595A"/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rsid w:val="00CF59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CF595A"/>
    <w:rPr>
      <w:i/>
      <w:iCs/>
    </w:rPr>
  </w:style>
  <w:style w:type="character" w:customStyle="1" w:styleId="apple-style-span">
    <w:name w:val="apple-style-span"/>
    <w:basedOn w:val="Standardnpsmoodstavce"/>
    <w:rsid w:val="00CF595A"/>
    <w:rPr>
      <w:rFonts w:cs="Times New Roman"/>
    </w:rPr>
  </w:style>
  <w:style w:type="character" w:customStyle="1" w:styleId="apple-converted-space">
    <w:name w:val="apple-converted-space"/>
    <w:basedOn w:val="Standardnpsmoodstavce"/>
    <w:rsid w:val="00CF595A"/>
    <w:rPr>
      <w:rFonts w:cs="Times New Roman"/>
    </w:rPr>
  </w:style>
  <w:style w:type="paragraph" w:customStyle="1" w:styleId="Odstavecseseznamem1">
    <w:name w:val="Odstavec se seznamem1"/>
    <w:basedOn w:val="Normln"/>
    <w:rsid w:val="00CF595A"/>
    <w:pPr>
      <w:spacing w:line="240" w:lineRule="auto"/>
      <w:ind w:left="720"/>
      <w:contextualSpacing/>
    </w:pPr>
    <w:rPr>
      <w:rFonts w:eastAsia="Times New Roman"/>
    </w:rPr>
  </w:style>
  <w:style w:type="character" w:customStyle="1" w:styleId="mw-headline">
    <w:name w:val="mw-headline"/>
    <w:basedOn w:val="Standardnpsmoodstavce"/>
    <w:rsid w:val="00CF595A"/>
  </w:style>
  <w:style w:type="character" w:customStyle="1" w:styleId="editsection">
    <w:name w:val="editsection"/>
    <w:basedOn w:val="Standardnpsmoodstavce"/>
    <w:rsid w:val="00CF595A"/>
  </w:style>
  <w:style w:type="character" w:styleId="Sledovanodkaz">
    <w:name w:val="FollowedHyperlink"/>
    <w:basedOn w:val="Standardnpsmoodstavce"/>
    <w:rsid w:val="00CF595A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CF59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F595A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nhideWhenUsed/>
    <w:rsid w:val="00CF595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CF595A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95A"/>
    <w:rPr>
      <w:rFonts w:ascii="Tahoma" w:eastAsia="Calibri" w:hAnsi="Tahoma" w:cs="Tahoma"/>
      <w:sz w:val="16"/>
      <w:szCs w:val="16"/>
    </w:rPr>
  </w:style>
  <w:style w:type="character" w:customStyle="1" w:styleId="doplnte-zdroj">
    <w:name w:val="doplnte-zdroj"/>
    <w:basedOn w:val="Standardnpsmoodstavce"/>
    <w:rsid w:val="000B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1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eznam_p%C5%99edstavitel%C5%AF_%C4%8Desk%C3%A9ho_st%C3%A1tu" TargetMode="External"/><Relationship Id="rId5" Type="http://schemas.openxmlformats.org/officeDocument/2006/relationships/hyperlink" Target="http://cs.wikipedia.org/wiki/Reforma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4134</Words>
  <Characters>24396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2016-10-04T08:24:00Z</dcterms:created>
  <dcterms:modified xsi:type="dcterms:W3CDTF">2016-10-04T08:24:00Z</dcterms:modified>
</cp:coreProperties>
</file>