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51" w:rsidRPr="00C64EF0" w:rsidRDefault="008F5551" w:rsidP="00C64EF0">
      <w:pPr>
        <w:spacing w:before="0"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64EF0">
        <w:rPr>
          <w:rFonts w:ascii="Arial" w:hAnsi="Arial" w:cs="Arial"/>
          <w:b/>
          <w:color w:val="FF0000"/>
          <w:sz w:val="32"/>
          <w:szCs w:val="32"/>
        </w:rPr>
        <w:t>ČSR v poválečném období</w:t>
      </w:r>
    </w:p>
    <w:p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:rsidR="008F5551" w:rsidRDefault="008F5551" w:rsidP="00626AFD">
      <w:pPr>
        <w:spacing w:before="0" w:after="0"/>
        <w:rPr>
          <w:rFonts w:ascii="Arial" w:hAnsi="Arial" w:cs="Arial"/>
          <w:b/>
          <w:sz w:val="24"/>
          <w:szCs w:val="24"/>
        </w:rPr>
      </w:pPr>
      <w:r w:rsidRPr="00626AFD">
        <w:rPr>
          <w:rFonts w:ascii="Arial" w:hAnsi="Arial" w:cs="Arial"/>
          <w:b/>
          <w:sz w:val="24"/>
          <w:szCs w:val="24"/>
        </w:rPr>
        <w:t>Únor 1948 (Vítězný únor)</w:t>
      </w:r>
    </w:p>
    <w:p w:rsidR="00626AFD" w:rsidRPr="00626AFD" w:rsidRDefault="00626AFD" w:rsidP="00626AFD">
      <w:pPr>
        <w:spacing w:before="0" w:after="0"/>
        <w:rPr>
          <w:rFonts w:ascii="Arial" w:hAnsi="Arial" w:cs="Arial"/>
          <w:b/>
          <w:sz w:val="24"/>
          <w:szCs w:val="24"/>
        </w:rPr>
      </w:pPr>
    </w:p>
    <w:p w:rsidR="00C95943" w:rsidRDefault="008F5551" w:rsidP="00C95943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Politické napětí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m</w:t>
      </w:r>
      <w:r w:rsidRPr="00626AFD">
        <w:rPr>
          <w:rFonts w:ascii="Arial" w:hAnsi="Arial" w:cs="Arial"/>
          <w:bCs/>
          <w:sz w:val="24"/>
          <w:szCs w:val="24"/>
        </w:rPr>
        <w:t>ezi pravicovými a levicovými stranam</w:t>
      </w:r>
      <w:r w:rsidR="00626AFD" w:rsidRPr="00626AFD">
        <w:rPr>
          <w:rFonts w:ascii="Arial" w:hAnsi="Arial" w:cs="Arial"/>
          <w:bCs/>
          <w:sz w:val="24"/>
          <w:szCs w:val="24"/>
        </w:rPr>
        <w:t>i</w:t>
      </w:r>
      <w:r w:rsidRPr="00626AFD">
        <w:rPr>
          <w:rFonts w:ascii="Arial" w:hAnsi="Arial" w:cs="Arial"/>
          <w:bCs/>
          <w:sz w:val="24"/>
          <w:szCs w:val="24"/>
        </w:rPr>
        <w:t xml:space="preserve"> zesílilo díky pokynům, které přivezl náměstek ministra zahraničí SSSR Valerian </w:t>
      </w:r>
      <w:proofErr w:type="spellStart"/>
      <w:r w:rsidRPr="00626AFD">
        <w:rPr>
          <w:rFonts w:ascii="Arial" w:hAnsi="Arial" w:cs="Arial"/>
          <w:bCs/>
          <w:sz w:val="24"/>
          <w:szCs w:val="24"/>
        </w:rPr>
        <w:t>Zorin</w:t>
      </w:r>
      <w:proofErr w:type="spellEnd"/>
      <w:r w:rsidRPr="00626AFD">
        <w:rPr>
          <w:rFonts w:ascii="Arial" w:hAnsi="Arial" w:cs="Arial"/>
          <w:bCs/>
          <w:sz w:val="24"/>
          <w:szCs w:val="24"/>
        </w:rPr>
        <w:t xml:space="preserve"> přímo od Stalina 19. února 1948 – Stalin chtěl, aby komunisté přešli k rozhodujícímu střetnutí. </w:t>
      </w:r>
    </w:p>
    <w:p w:rsidR="008F5551" w:rsidRPr="00C95943" w:rsidRDefault="008F5551" w:rsidP="00C95943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C95943">
        <w:rPr>
          <w:rFonts w:ascii="Arial" w:hAnsi="Arial" w:cs="Arial"/>
          <w:bCs/>
          <w:sz w:val="24"/>
          <w:szCs w:val="24"/>
        </w:rPr>
        <w:t>Stalin nabídl vojenskou pomoc</w:t>
      </w:r>
      <w:r w:rsidR="00626AFD" w:rsidRPr="00C95943">
        <w:rPr>
          <w:rFonts w:ascii="Arial" w:hAnsi="Arial" w:cs="Arial"/>
          <w:bCs/>
          <w:sz w:val="24"/>
          <w:szCs w:val="24"/>
        </w:rPr>
        <w:t xml:space="preserve">, </w:t>
      </w:r>
      <w:r w:rsidRPr="00C95943">
        <w:rPr>
          <w:rFonts w:ascii="Arial" w:hAnsi="Arial" w:cs="Arial"/>
          <w:bCs/>
          <w:sz w:val="24"/>
          <w:szCs w:val="24"/>
        </w:rPr>
        <w:t>Gottwald ji předtím odmítal. Nakonec ji přijal (tzn. jestliže dojde k potížím, Sovětská armáda je v plném právu vpadnout do ČSR.)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Vyšetřování některých politických afér policejní složkou státu – Sborem národní bezpečnosti (SNB) – vedlo k protestům nekomunistických ministrů. Vyjádřili se na zasedání vlády 13. února 1948 společně s odmítnutím chystaných přesunů velitelů SNB v Praze (měl v podstatě posílit vliv KSČ v policejních složkách).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Vládní usnesení bylo Václavem Noskem (KSČ, ministr vnitra) odmítnuto. Dalšího jednání vlády se 12 ministrů nekomunistických stran nezúčastnilo a 20. února 1948 podali demisi. Očekávali, že tuto demisi prezident Beneš nepřijme, a že se budou konat předčasné volby, nebo že komunisté ustoupí. </w:t>
      </w:r>
    </w:p>
    <w:p w:rsidR="00626AFD" w:rsidRPr="00626AFD" w:rsidRDefault="008F5551" w:rsidP="00626AFD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Komunisté svolali manifestaci na Staroměstské náměstí 21. února, sjezd závodních rad 22. února a generální stávku s více než dvěma miliony zúčastněných o dva dny později. </w:t>
      </w:r>
    </w:p>
    <w:p w:rsidR="008F5551" w:rsidRPr="00626AFD" w:rsidRDefault="008F5551" w:rsidP="00626AFD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Jediný cíl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d</w:t>
      </w:r>
      <w:r w:rsidRPr="00626AFD">
        <w:rPr>
          <w:rFonts w:ascii="Arial" w:hAnsi="Arial" w:cs="Arial"/>
          <w:bCs/>
          <w:sz w:val="24"/>
          <w:szCs w:val="24"/>
        </w:rPr>
        <w:t>onucení prezidenta, aby demisi přijal.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Komunisté vytvořili – lidové milice (ozbrojené složky). Proti stáli </w:t>
      </w:r>
      <w:r w:rsidR="00626AFD" w:rsidRPr="00626AFD">
        <w:rPr>
          <w:rFonts w:ascii="Arial" w:hAnsi="Arial" w:cs="Arial"/>
          <w:bCs/>
          <w:sz w:val="24"/>
          <w:szCs w:val="24"/>
        </w:rPr>
        <w:t>v</w:t>
      </w:r>
      <w:r w:rsidRPr="00626AFD">
        <w:rPr>
          <w:rFonts w:ascii="Arial" w:hAnsi="Arial" w:cs="Arial"/>
          <w:bCs/>
          <w:sz w:val="24"/>
          <w:szCs w:val="24"/>
        </w:rPr>
        <w:t>ysokoškolští studenti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-</w:t>
      </w:r>
      <w:r w:rsidRPr="00626AFD">
        <w:rPr>
          <w:rFonts w:ascii="Arial" w:hAnsi="Arial" w:cs="Arial"/>
          <w:bCs/>
          <w:sz w:val="24"/>
          <w:szCs w:val="24"/>
        </w:rPr>
        <w:t xml:space="preserve"> 23. února pochod na Hrad = vyjádření podpory prezidentu (Beneš)</w:t>
      </w:r>
      <w:r w:rsidR="00626AFD" w:rsidRPr="00626AFD">
        <w:rPr>
          <w:rFonts w:ascii="Arial" w:hAnsi="Arial" w:cs="Arial"/>
          <w:bCs/>
          <w:sz w:val="24"/>
          <w:szCs w:val="24"/>
        </w:rPr>
        <w:t>, rozehnáni SNB</w:t>
      </w:r>
      <w:r w:rsidRPr="00626AFD">
        <w:rPr>
          <w:rFonts w:ascii="Arial" w:hAnsi="Arial" w:cs="Arial"/>
          <w:bCs/>
          <w:sz w:val="24"/>
          <w:szCs w:val="24"/>
        </w:rPr>
        <w:t>. 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Komunisté tlačili i na další levicové strany odtržení prokomunistické třetiny sociální demokracie a její následné začlenění do KSČ.</w:t>
      </w:r>
    </w:p>
    <w:p w:rsidR="008F5551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Beneš: jednání se všemi stranami, nechtěl 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zprvu </w:t>
      </w:r>
      <w:r w:rsidRPr="00626AFD">
        <w:rPr>
          <w:rFonts w:ascii="Arial" w:hAnsi="Arial" w:cs="Arial"/>
          <w:bCs/>
          <w:sz w:val="24"/>
          <w:szCs w:val="24"/>
        </w:rPr>
        <w:t>přijmout Gottwaldův návrh</w:t>
      </w:r>
      <w:r w:rsidR="00626AFD" w:rsidRPr="00626AFD">
        <w:rPr>
          <w:rFonts w:ascii="Arial" w:hAnsi="Arial" w:cs="Arial"/>
          <w:bCs/>
          <w:sz w:val="24"/>
          <w:szCs w:val="24"/>
        </w:rPr>
        <w:t>, stejně jako v roce 1938 selhal a d</w:t>
      </w:r>
      <w:r w:rsidRPr="00626AFD">
        <w:rPr>
          <w:rFonts w:ascii="Arial" w:hAnsi="Arial" w:cs="Arial"/>
          <w:bCs/>
          <w:sz w:val="24"/>
          <w:szCs w:val="24"/>
        </w:rPr>
        <w:t>emisi přijal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</w:t>
      </w:r>
      <w:r w:rsidRPr="00626AFD">
        <w:rPr>
          <w:rFonts w:ascii="Arial" w:hAnsi="Arial" w:cs="Arial"/>
          <w:bCs/>
          <w:sz w:val="24"/>
          <w:szCs w:val="24"/>
        </w:rPr>
        <w:t>25.2.1948 (pod nátlakem, ze strachu z občanské války a zásahu Sovětské armády).</w:t>
      </w:r>
    </w:p>
    <w:p w:rsidR="0065523D" w:rsidRPr="00626AFD" w:rsidRDefault="0065523D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E7D555" wp14:editId="3B0758EF">
            <wp:extent cx="4572000" cy="3276600"/>
            <wp:effectExtent l="0" t="0" r="0" b="0"/>
            <wp:docPr id="2" name="Obrázek 2" descr="13. únor-25. únor &amp;quot;Vítězný únor&amp;quot; - Kalendárium - Dny české stát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. únor-25. únor &amp;quot;Vítězný únor&amp;quot; - Kalendárium - Dny české státnos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Naivita 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velké části </w:t>
      </w:r>
      <w:r w:rsidRPr="00626AFD">
        <w:rPr>
          <w:rFonts w:ascii="Arial" w:hAnsi="Arial" w:cs="Arial"/>
          <w:bCs/>
          <w:sz w:val="24"/>
          <w:szCs w:val="24"/>
        </w:rPr>
        <w:t xml:space="preserve">obyvatel: věřili slibům komunistů. 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Komunistickým převratem se naše země stala součástí </w:t>
      </w:r>
      <w:r w:rsidR="00626AFD" w:rsidRPr="00626AFD">
        <w:rPr>
          <w:rFonts w:ascii="Arial" w:hAnsi="Arial" w:cs="Arial"/>
          <w:bCs/>
          <w:sz w:val="24"/>
          <w:szCs w:val="24"/>
        </w:rPr>
        <w:t>s</w:t>
      </w:r>
      <w:r w:rsidRPr="00626AFD">
        <w:rPr>
          <w:rFonts w:ascii="Arial" w:hAnsi="Arial" w:cs="Arial"/>
          <w:bCs/>
          <w:sz w:val="24"/>
          <w:szCs w:val="24"/>
        </w:rPr>
        <w:t xml:space="preserve">ovětského bloku. 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Na </w:t>
      </w:r>
      <w:r w:rsidR="00626AFD" w:rsidRPr="00626AFD">
        <w:rPr>
          <w:rFonts w:ascii="Arial" w:hAnsi="Arial" w:cs="Arial"/>
          <w:bCs/>
          <w:sz w:val="24"/>
          <w:szCs w:val="24"/>
        </w:rPr>
        <w:t>z</w:t>
      </w:r>
      <w:r w:rsidRPr="00626AFD">
        <w:rPr>
          <w:rFonts w:ascii="Arial" w:hAnsi="Arial" w:cs="Arial"/>
          <w:bCs/>
          <w:sz w:val="24"/>
          <w:szCs w:val="24"/>
        </w:rPr>
        <w:t xml:space="preserve">ápadní hranici byla postupně budována </w:t>
      </w:r>
      <w:r w:rsidR="00626AFD" w:rsidRPr="00626AFD">
        <w:rPr>
          <w:rFonts w:ascii="Arial" w:hAnsi="Arial" w:cs="Arial"/>
          <w:bCs/>
          <w:sz w:val="24"/>
          <w:szCs w:val="24"/>
        </w:rPr>
        <w:t>železná opona</w:t>
      </w:r>
    </w:p>
    <w:p w:rsidR="00626AFD" w:rsidRPr="008B5E2E" w:rsidRDefault="00626AFD" w:rsidP="00626AFD">
      <w:pPr>
        <w:pStyle w:val="Odstavecseseznamem"/>
        <w:spacing w:before="0" w:after="0"/>
        <w:ind w:left="431" w:firstLine="0"/>
        <w:rPr>
          <w:rFonts w:ascii="Arial" w:hAnsi="Arial" w:cs="Arial"/>
          <w:sz w:val="24"/>
          <w:szCs w:val="24"/>
        </w:rPr>
      </w:pPr>
    </w:p>
    <w:p w:rsidR="008F5551" w:rsidRPr="008B5E2E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:rsidR="00626AFD" w:rsidRDefault="008F5551" w:rsidP="00626AFD">
      <w:pPr>
        <w:spacing w:before="0" w:after="0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626AFD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Poúnorové uspořádání</w:t>
      </w:r>
    </w:p>
    <w:p w:rsidR="00626AFD" w:rsidRPr="00626AFD" w:rsidRDefault="008F5551" w:rsidP="00626AFD">
      <w:pPr>
        <w:spacing w:before="0" w:after="0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 </w:t>
      </w:r>
    </w:p>
    <w:p w:rsidR="008F5551" w:rsidRPr="00626AFD" w:rsidRDefault="008F5551" w:rsidP="00626AFD">
      <w:pPr>
        <w:pStyle w:val="Odstavecseseznamem"/>
        <w:numPr>
          <w:ilvl w:val="0"/>
          <w:numId w:val="65"/>
        </w:numPr>
        <w:spacing w:before="0" w:after="0"/>
        <w:ind w:left="426" w:hanging="426"/>
        <w:rPr>
          <w:rStyle w:val="apple-converted-space"/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Příslušníci nekomunistických stran byli postupně vytlačováni ze všech důležitých a rozhodujících funkcí</w:t>
      </w:r>
      <w:r w:rsidRPr="00626AF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Akční výbory: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 xml:space="preserve">Díky jejich činnosti opustilo své pracovní místo v krátké době po únoru 1948 více než 200 tisíc lidí. Většina radši volila cestu emigrace </w:t>
      </w:r>
    </w:p>
    <w:p w:rsidR="008F5551" w:rsidRPr="00626AFD" w:rsidRDefault="008F5551" w:rsidP="006A4E7A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Ústřední vedení komunistické strany předem schvalovalo zákony, které byly poté předloženy ke schválení Národnímu shromáždění – drželi si tedy moc zákonodárnou</w:t>
      </w:r>
      <w:r w:rsidR="00626AFD" w:rsidRPr="00626AFD">
        <w:rPr>
          <w:rFonts w:ascii="Arial" w:hAnsi="Arial" w:cs="Arial"/>
          <w:sz w:val="24"/>
          <w:szCs w:val="24"/>
        </w:rPr>
        <w:t xml:space="preserve">, </w:t>
      </w:r>
      <w:r w:rsidRPr="00626AFD">
        <w:rPr>
          <w:rFonts w:ascii="Arial" w:hAnsi="Arial" w:cs="Arial"/>
          <w:sz w:val="24"/>
          <w:szCs w:val="24"/>
        </w:rPr>
        <w:t>pod kontrolu se dostala i moc výkonná. Když komunisté dostali vliv i v soudnictví, přešla tak pod KSČ poslední složka moci. </w:t>
      </w:r>
    </w:p>
    <w:p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Propagandistickým nástrojem KSČ představovalo zavedení cenzury a převedení kontroly tisku a rozhlasu pod státní moc.</w:t>
      </w:r>
    </w:p>
    <w:p w:rsidR="008F5551" w:rsidRPr="00626AFD" w:rsidRDefault="008F5551" w:rsidP="00C03AC9">
      <w:pPr>
        <w:pStyle w:val="Odstavecseseznamem"/>
        <w:numPr>
          <w:ilvl w:val="0"/>
          <w:numId w:val="4"/>
        </w:numPr>
        <w:spacing w:before="0" w:after="0"/>
        <w:ind w:left="431" w:hanging="431"/>
        <w:rPr>
          <w:rFonts w:ascii="Arial" w:hAnsi="Arial" w:cs="Arial"/>
          <w:noProof/>
          <w:sz w:val="24"/>
          <w:szCs w:val="24"/>
          <w:lang w:eastAsia="cs-CZ"/>
        </w:rPr>
      </w:pPr>
      <w:r w:rsidRPr="00626AFD">
        <w:rPr>
          <w:rFonts w:ascii="Arial" w:hAnsi="Arial" w:cs="Arial"/>
          <w:noProof/>
          <w:sz w:val="24"/>
          <w:szCs w:val="24"/>
          <w:lang w:eastAsia="cs-CZ"/>
        </w:rPr>
        <w:t>Volby a Ústava</w:t>
      </w:r>
    </w:p>
    <w:p w:rsidR="008F5551" w:rsidRPr="00626AFD" w:rsidRDefault="008F5551" w:rsidP="00626AFD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Na zasedání Národního shromáždění v březnu 1948 byla vládě Klementa Gottwalda vyslovena důvěra</w:t>
      </w:r>
      <w:r w:rsidR="00626AFD" w:rsidRPr="00626AFD">
        <w:rPr>
          <w:rFonts w:ascii="Arial" w:hAnsi="Arial" w:cs="Arial"/>
          <w:sz w:val="24"/>
          <w:szCs w:val="24"/>
        </w:rPr>
        <w:t>, d</w:t>
      </w:r>
      <w:r w:rsidRPr="00626AFD">
        <w:rPr>
          <w:rFonts w:ascii="Arial" w:hAnsi="Arial" w:cs="Arial"/>
          <w:sz w:val="24"/>
          <w:szCs w:val="24"/>
        </w:rPr>
        <w:t>en před hlasováním za dosud ne zcela vyjasněných okolností zemřel ministr zahraničí Jan Masaryk.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30. 5. – Volby do Národního shromáždění - měly být schválením dosavadních kroků KSČ. Ti se však pojistili – předložili totiž voličům pouze jedinou kandidátku, a to tzv.</w:t>
      </w:r>
      <w:r w:rsidR="008B5E2E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Národní fronty. 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Na ní stála </w:t>
      </w:r>
      <w:proofErr w:type="gramStart"/>
      <w:r w:rsidRPr="00626AFD">
        <w:rPr>
          <w:rFonts w:ascii="Arial" w:hAnsi="Arial" w:cs="Arial"/>
          <w:sz w:val="24"/>
          <w:szCs w:val="24"/>
        </w:rPr>
        <w:t>ze 70%</w:t>
      </w:r>
      <w:proofErr w:type="gramEnd"/>
      <w:r w:rsidRPr="00626AFD">
        <w:rPr>
          <w:rFonts w:ascii="Arial" w:hAnsi="Arial" w:cs="Arial"/>
          <w:sz w:val="24"/>
          <w:szCs w:val="24"/>
        </w:rPr>
        <w:t> jména komunistů, zbytek tvořil prostor pro ostatní víceméně sympatizující strany.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Volit (rozumějme volit mezi kandidáty na jediném hlasovacím lístku) museli všichni a bylo tomu tak až do pádu komunistického režimu v roce 1989. Jediná forma protestu byla tedy možná vhozením tzv. bílého hlasovacího lístku do volební urny - Tuto formu zvolilo přes 10% voličů, čili pro kandidátku Národní fronty se vyslovilo přes 89% </w:t>
      </w:r>
      <w:proofErr w:type="gramStart"/>
      <w:r w:rsidRPr="00626AFD">
        <w:rPr>
          <w:rFonts w:ascii="Arial" w:hAnsi="Arial" w:cs="Arial"/>
          <w:sz w:val="24"/>
          <w:szCs w:val="24"/>
        </w:rPr>
        <w:t>voličů</w:t>
      </w:r>
      <w:proofErr w:type="gramEnd"/>
      <w:r w:rsidRPr="00626AFD">
        <w:rPr>
          <w:rFonts w:ascii="Arial" w:hAnsi="Arial" w:cs="Arial"/>
          <w:sz w:val="24"/>
          <w:szCs w:val="24"/>
        </w:rPr>
        <w:t>.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Po volbách 7. 6. 1948 - prezident Edvard Beneš abdikoval</w:t>
      </w:r>
      <w:r w:rsidR="00626AFD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a tři měsíce nato zemřel. 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14. </w:t>
      </w:r>
      <w:r w:rsidR="004017A7">
        <w:rPr>
          <w:rFonts w:ascii="Arial" w:hAnsi="Arial" w:cs="Arial"/>
          <w:sz w:val="24"/>
          <w:szCs w:val="24"/>
        </w:rPr>
        <w:t>6</w:t>
      </w:r>
      <w:r w:rsidRPr="00626AFD">
        <w:rPr>
          <w:rFonts w:ascii="Arial" w:hAnsi="Arial" w:cs="Arial"/>
          <w:sz w:val="24"/>
          <w:szCs w:val="24"/>
        </w:rPr>
        <w:t>. 1948 - zvolen Klement Gottwald, předsedou vlády Antonín Zápotock</w:t>
      </w:r>
      <w:r w:rsidR="00626AFD" w:rsidRPr="00626AFD">
        <w:rPr>
          <w:rFonts w:ascii="Arial" w:hAnsi="Arial" w:cs="Arial"/>
          <w:sz w:val="24"/>
          <w:szCs w:val="24"/>
        </w:rPr>
        <w:t>ý</w:t>
      </w:r>
      <w:r w:rsidRPr="00626AFD">
        <w:rPr>
          <w:rFonts w:ascii="Arial" w:hAnsi="Arial" w:cs="Arial"/>
          <w:sz w:val="24"/>
          <w:szCs w:val="24"/>
        </w:rPr>
        <w:t>.</w:t>
      </w:r>
    </w:p>
    <w:p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14. července 1948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626AFD">
        <w:rPr>
          <w:rFonts w:ascii="Arial" w:hAnsi="Arial" w:cs="Arial"/>
          <w:sz w:val="24"/>
          <w:szCs w:val="24"/>
        </w:rPr>
        <w:t>vstoupila v platnost nová ústava, která byla připravena již v květnu, ale nepodepsána prezidentem Benešem</w:t>
      </w:r>
      <w:r w:rsidR="00626AFD" w:rsidRPr="00626AFD">
        <w:rPr>
          <w:rFonts w:ascii="Arial" w:hAnsi="Arial" w:cs="Arial"/>
          <w:sz w:val="24"/>
          <w:szCs w:val="24"/>
        </w:rPr>
        <w:t>, proto</w:t>
      </w:r>
      <w:r w:rsidRPr="00626AFD">
        <w:rPr>
          <w:rFonts w:ascii="Arial" w:hAnsi="Arial" w:cs="Arial"/>
          <w:sz w:val="24"/>
          <w:szCs w:val="24"/>
        </w:rPr>
        <w:t> Ústava 9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. května</w:t>
      </w:r>
    </w:p>
    <w:p w:rsidR="008F5551" w:rsidRPr="008B5E2E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:rsidR="008F5551" w:rsidRPr="008B5E2E" w:rsidRDefault="008F5551" w:rsidP="00E25471">
      <w:pPr>
        <w:spacing w:before="0" w:after="0"/>
        <w:rPr>
          <w:rFonts w:ascii="Arial" w:hAnsi="Arial" w:cs="Arial"/>
          <w:b/>
          <w:sz w:val="24"/>
          <w:szCs w:val="24"/>
        </w:rPr>
      </w:pPr>
      <w:r w:rsidRPr="008B5E2E">
        <w:rPr>
          <w:rFonts w:ascii="Arial" w:hAnsi="Arial" w:cs="Arial"/>
          <w:b/>
          <w:sz w:val="24"/>
          <w:szCs w:val="24"/>
        </w:rPr>
        <w:t xml:space="preserve">Politické procesy </w:t>
      </w:r>
    </w:p>
    <w:p w:rsidR="00E25471" w:rsidRPr="008B5E2E" w:rsidRDefault="00E25471" w:rsidP="00E25471">
      <w:pPr>
        <w:spacing w:before="0" w:after="0"/>
        <w:rPr>
          <w:rFonts w:ascii="Arial" w:hAnsi="Arial" w:cs="Arial"/>
          <w:b/>
          <w:sz w:val="24"/>
          <w:szCs w:val="24"/>
        </w:rPr>
      </w:pPr>
    </w:p>
    <w:p w:rsidR="00E25471" w:rsidRPr="00626AFD" w:rsidRDefault="008F5551" w:rsidP="00E25471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Ministerstvo vnitra řídil již od roku 1945 komunistický ministr. Bezpečnost byla po celý čas zneužívána pro politické účely. </w:t>
      </w:r>
      <w:proofErr w:type="spellStart"/>
      <w:r w:rsidRPr="00626AFD">
        <w:rPr>
          <w:rFonts w:ascii="Arial" w:hAnsi="Arial" w:cs="Arial"/>
          <w:sz w:val="24"/>
          <w:szCs w:val="24"/>
        </w:rPr>
        <w:t>StB</w:t>
      </w:r>
      <w:proofErr w:type="spellEnd"/>
      <w:r w:rsidRPr="00626AFD">
        <w:rPr>
          <w:rFonts w:ascii="Arial" w:hAnsi="Arial" w:cs="Arial"/>
          <w:sz w:val="24"/>
          <w:szCs w:val="24"/>
        </w:rPr>
        <w:t xml:space="preserve"> spolu s bezpečnostní komisí ÚV KSČ evidovali osoby, které nevyhovovaly komunistům. </w:t>
      </w:r>
    </w:p>
    <w:p w:rsidR="008F5551" w:rsidRPr="00626AFD" w:rsidRDefault="008F5551" w:rsidP="00E25471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První zatýkání proběhlo již v únoru </w:t>
      </w:r>
      <w:r w:rsidR="00E25471" w:rsidRPr="00626AFD">
        <w:rPr>
          <w:rFonts w:ascii="Arial" w:hAnsi="Arial" w:cs="Arial"/>
          <w:sz w:val="24"/>
          <w:szCs w:val="24"/>
        </w:rPr>
        <w:t xml:space="preserve">až </w:t>
      </w:r>
      <w:r w:rsidRPr="00626AFD">
        <w:rPr>
          <w:rFonts w:ascii="Arial" w:hAnsi="Arial" w:cs="Arial"/>
          <w:sz w:val="24"/>
          <w:szCs w:val="24"/>
        </w:rPr>
        <w:t>červnu 1</w:t>
      </w:r>
      <w:r w:rsidR="00E25471" w:rsidRPr="00626AFD">
        <w:rPr>
          <w:rFonts w:ascii="Arial" w:hAnsi="Arial" w:cs="Arial"/>
          <w:sz w:val="24"/>
          <w:szCs w:val="24"/>
        </w:rPr>
        <w:t>9</w:t>
      </w:r>
      <w:r w:rsidRPr="00626AFD">
        <w:rPr>
          <w:rFonts w:ascii="Arial" w:hAnsi="Arial" w:cs="Arial"/>
          <w:sz w:val="24"/>
          <w:szCs w:val="24"/>
        </w:rPr>
        <w:t>48: evidováno cca 1</w:t>
      </w:r>
      <w:r w:rsidR="00E25471" w:rsidRPr="00626AFD">
        <w:rPr>
          <w:rFonts w:ascii="Arial" w:hAnsi="Arial" w:cs="Arial"/>
          <w:sz w:val="24"/>
          <w:szCs w:val="24"/>
        </w:rPr>
        <w:t>.</w:t>
      </w:r>
      <w:r w:rsidRPr="00626AFD">
        <w:rPr>
          <w:rFonts w:ascii="Arial" w:hAnsi="Arial" w:cs="Arial"/>
          <w:sz w:val="24"/>
          <w:szCs w:val="24"/>
        </w:rPr>
        <w:t xml:space="preserve">000 osob, které měly pravděpodobně vyvíjet protistátní aktivitu. </w:t>
      </w:r>
    </w:p>
    <w:p w:rsidR="00EB1607" w:rsidRPr="00626AFD" w:rsidRDefault="008F5551" w:rsidP="00EB1607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Zasedání předsednictva ÚV KSČ: 9. 9. 1948 – nastolení ostrého kurzu (= vybudování táborů, nucených prací, pozatýkání protikomunistických občanů)</w:t>
      </w:r>
      <w:r w:rsidR="00E25471" w:rsidRPr="00626AFD">
        <w:rPr>
          <w:rFonts w:ascii="Arial" w:hAnsi="Arial" w:cs="Arial"/>
          <w:sz w:val="24"/>
          <w:szCs w:val="24"/>
        </w:rPr>
        <w:t xml:space="preserve">, </w:t>
      </w:r>
      <w:r w:rsidRPr="00626AFD">
        <w:rPr>
          <w:rFonts w:ascii="Arial" w:hAnsi="Arial" w:cs="Arial"/>
          <w:sz w:val="24"/>
          <w:szCs w:val="24"/>
        </w:rPr>
        <w:t>vybudováno 422 pracovních táborů a věznic.</w:t>
      </w:r>
    </w:p>
    <w:p w:rsidR="008F5551" w:rsidRPr="00626AFD" w:rsidRDefault="008F5551" w:rsidP="00EB1607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Duben 1950: uvězněno v českých zemích 6788 osob</w:t>
      </w:r>
      <w:r w:rsidR="00E25471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z politických důvodů</w:t>
      </w:r>
      <w:r w:rsidR="00E25471" w:rsidRPr="00626AFD">
        <w:rPr>
          <w:rFonts w:ascii="Arial" w:hAnsi="Arial" w:cs="Arial"/>
          <w:sz w:val="24"/>
          <w:szCs w:val="24"/>
        </w:rPr>
        <w:t>, k</w:t>
      </w:r>
      <w:r w:rsidRPr="00626AFD">
        <w:rPr>
          <w:rFonts w:ascii="Arial" w:hAnsi="Arial" w:cs="Arial"/>
          <w:sz w:val="24"/>
          <w:szCs w:val="24"/>
        </w:rPr>
        <w:t>věten 1950</w:t>
      </w:r>
      <w:r w:rsidR="00E25471" w:rsidRPr="00626AFD">
        <w:rPr>
          <w:rFonts w:ascii="Arial" w:hAnsi="Arial" w:cs="Arial"/>
          <w:sz w:val="24"/>
          <w:szCs w:val="24"/>
        </w:rPr>
        <w:t xml:space="preserve"> už</w:t>
      </w:r>
      <w:r w:rsidRPr="00626AFD">
        <w:rPr>
          <w:rFonts w:ascii="Arial" w:hAnsi="Arial" w:cs="Arial"/>
          <w:sz w:val="24"/>
          <w:szCs w:val="24"/>
        </w:rPr>
        <w:t xml:space="preserve"> 11</w:t>
      </w:r>
      <w:r w:rsidR="00E25471" w:rsidRPr="00626AFD">
        <w:rPr>
          <w:rFonts w:ascii="Arial" w:hAnsi="Arial" w:cs="Arial"/>
          <w:sz w:val="24"/>
          <w:szCs w:val="24"/>
        </w:rPr>
        <w:t>.</w:t>
      </w:r>
      <w:r w:rsidRPr="00626AFD">
        <w:rPr>
          <w:rFonts w:ascii="Arial" w:hAnsi="Arial" w:cs="Arial"/>
          <w:sz w:val="24"/>
          <w:szCs w:val="24"/>
        </w:rPr>
        <w:t>026 uvězněných osob</w:t>
      </w:r>
    </w:p>
    <w:p w:rsidR="008F5551" w:rsidRPr="00626AFD" w:rsidRDefault="008F5551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Bezpečnostní pětky: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 xml:space="preserve">Vyšetřování </w:t>
      </w:r>
      <w:r w:rsidR="008B5E2E" w:rsidRPr="00626AFD">
        <w:rPr>
          <w:rFonts w:ascii="Arial" w:hAnsi="Arial" w:cs="Arial"/>
          <w:sz w:val="24"/>
          <w:szCs w:val="24"/>
        </w:rPr>
        <w:t>p</w:t>
      </w:r>
      <w:r w:rsidRPr="00626AFD">
        <w:rPr>
          <w:rFonts w:ascii="Arial" w:hAnsi="Arial" w:cs="Arial"/>
          <w:sz w:val="24"/>
          <w:szCs w:val="24"/>
        </w:rPr>
        <w:t>řesunuto z ÚV KSČ na zvláštní vyšetřovací sektor</w:t>
      </w:r>
      <w:r w:rsidR="00EB1607" w:rsidRPr="00626AFD">
        <w:rPr>
          <w:rFonts w:ascii="Arial" w:hAnsi="Arial" w:cs="Arial"/>
          <w:sz w:val="24"/>
          <w:szCs w:val="24"/>
        </w:rPr>
        <w:t>,</w:t>
      </w:r>
      <w:r w:rsidR="00363113">
        <w:rPr>
          <w:rFonts w:ascii="Arial" w:hAnsi="Arial" w:cs="Arial"/>
          <w:sz w:val="24"/>
          <w:szCs w:val="24"/>
        </w:rPr>
        <w:t xml:space="preserve"> </w:t>
      </w:r>
      <w:r w:rsidR="00EB1607" w:rsidRPr="00626AFD">
        <w:rPr>
          <w:rFonts w:ascii="Arial" w:hAnsi="Arial" w:cs="Arial"/>
          <w:sz w:val="24"/>
          <w:szCs w:val="24"/>
        </w:rPr>
        <w:t xml:space="preserve">v jeho čele </w:t>
      </w:r>
      <w:r w:rsidRPr="00626AFD">
        <w:rPr>
          <w:rFonts w:ascii="Arial" w:hAnsi="Arial" w:cs="Arial"/>
          <w:sz w:val="24"/>
          <w:szCs w:val="24"/>
        </w:rPr>
        <w:t>Karel Šváb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-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později popraven</w:t>
      </w:r>
    </w:p>
    <w:p w:rsidR="00EB1607" w:rsidRPr="00626AFD" w:rsidRDefault="00EB1607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1948 – 1989 odsouzeno v politických procesech přes 250.000 lidí, 1948 – 1954 hlavní politické procesy, odsouzeno 95.000 lidí, 232 odsouzeno k smrti</w:t>
      </w:r>
    </w:p>
    <w:p w:rsidR="00EB1607" w:rsidRPr="00626AFD" w:rsidRDefault="00EB1607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Cíle procesů: diktát - velmocenské postavení SSSR, upevnění režimu, </w:t>
      </w:r>
      <w:r w:rsidR="00DD0879" w:rsidRPr="00626AFD">
        <w:rPr>
          <w:rFonts w:ascii="Arial" w:hAnsi="Arial" w:cs="Arial"/>
          <w:sz w:val="24"/>
          <w:szCs w:val="24"/>
        </w:rPr>
        <w:t xml:space="preserve">likvidace skutečných i potenciálních oponentů, </w:t>
      </w:r>
      <w:r w:rsidRPr="00626AFD">
        <w:rPr>
          <w:rFonts w:ascii="Arial" w:hAnsi="Arial" w:cs="Arial"/>
          <w:sz w:val="24"/>
          <w:szCs w:val="24"/>
        </w:rPr>
        <w:t>atmosféra strachu, „výchov</w:t>
      </w:r>
      <w:r w:rsidR="00DD0879" w:rsidRPr="00626AFD">
        <w:rPr>
          <w:rFonts w:ascii="Arial" w:hAnsi="Arial" w:cs="Arial"/>
          <w:sz w:val="24"/>
          <w:szCs w:val="24"/>
        </w:rPr>
        <w:t>a</w:t>
      </w:r>
      <w:r w:rsidRPr="00626AFD">
        <w:rPr>
          <w:rFonts w:ascii="Arial" w:hAnsi="Arial" w:cs="Arial"/>
          <w:sz w:val="24"/>
          <w:szCs w:val="24"/>
        </w:rPr>
        <w:t xml:space="preserve"> mas“</w:t>
      </w:r>
      <w:r w:rsidR="00DD0879" w:rsidRPr="00626AFD">
        <w:rPr>
          <w:rFonts w:ascii="Arial" w:hAnsi="Arial" w:cs="Arial"/>
          <w:sz w:val="24"/>
          <w:szCs w:val="24"/>
        </w:rPr>
        <w:t>, likvidace inteligence a středního stavu</w:t>
      </w:r>
    </w:p>
    <w:p w:rsidR="00EB1607" w:rsidRDefault="00EB1607" w:rsidP="00E25471">
      <w:pPr>
        <w:spacing w:before="0" w:after="0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:rsidR="008F5551" w:rsidRPr="003F18C1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3F18C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Nejvýznamnější procesy: </w:t>
      </w:r>
    </w:p>
    <w:p w:rsidR="00EB1607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5523D" w:rsidRDefault="00363113" w:rsidP="00DD087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Cs/>
          <w:lang w:eastAsia="en-US"/>
        </w:rPr>
      </w:pPr>
      <w:r w:rsidRPr="0065523D">
        <w:rPr>
          <w:noProof/>
        </w:rPr>
        <w:drawing>
          <wp:anchor distT="0" distB="0" distL="114300" distR="114300" simplePos="0" relativeHeight="251658752" behindDoc="1" locked="0" layoutInCell="1" allowOverlap="1" wp14:anchorId="6D4AC820" wp14:editId="7C681F70">
            <wp:simplePos x="0" y="0"/>
            <wp:positionH relativeFrom="column">
              <wp:posOffset>3083560</wp:posOffset>
            </wp:positionH>
            <wp:positionV relativeFrom="paragraph">
              <wp:posOffset>283845</wp:posOffset>
            </wp:positionV>
            <wp:extent cx="293370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60" y="21311"/>
                <wp:lineTo x="21460" y="0"/>
                <wp:lineTo x="0" y="0"/>
              </wp:wrapPolygon>
            </wp:wrapTight>
            <wp:docPr id="3" name="Obrázek 3" descr="Obsah obrázku text, čepice,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čepice, nošení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79" w:rsidRPr="003F18C1">
        <w:rPr>
          <w:rFonts w:ascii="Arial" w:eastAsiaTheme="minorHAnsi" w:hAnsi="Arial" w:cs="Arial"/>
          <w:b/>
          <w:lang w:eastAsia="en-US"/>
        </w:rPr>
        <w:t>Mocenské složky:</w:t>
      </w:r>
      <w:r w:rsidR="00DD0879">
        <w:rPr>
          <w:rFonts w:ascii="Arial" w:eastAsiaTheme="minorHAnsi" w:hAnsi="Arial" w:cs="Arial"/>
          <w:b/>
          <w:u w:val="single"/>
          <w:lang w:eastAsia="en-US"/>
        </w:rPr>
        <w:t xml:space="preserve"> </w:t>
      </w:r>
      <w:r w:rsidR="00DD0879" w:rsidRPr="003F18C1">
        <w:rPr>
          <w:rFonts w:ascii="Arial" w:eastAsiaTheme="minorHAnsi" w:hAnsi="Arial" w:cs="Arial"/>
          <w:bCs/>
          <w:lang w:eastAsia="en-US"/>
        </w:rPr>
        <w:t xml:space="preserve">pronásledování západních (ale zčásti i východních) vojáků, proces s generálem </w:t>
      </w:r>
      <w:proofErr w:type="spellStart"/>
      <w:r w:rsidR="00DD0879" w:rsidRPr="003F18C1">
        <w:rPr>
          <w:rFonts w:ascii="Arial" w:eastAsiaTheme="minorHAnsi" w:hAnsi="Arial" w:cs="Arial"/>
          <w:bCs/>
          <w:lang w:eastAsia="en-US"/>
        </w:rPr>
        <w:t>Heliodorem</w:t>
      </w:r>
      <w:proofErr w:type="spellEnd"/>
      <w:r w:rsidR="00DD0879" w:rsidRPr="003F18C1">
        <w:rPr>
          <w:rFonts w:ascii="Arial" w:eastAsiaTheme="minorHAnsi" w:hAnsi="Arial" w:cs="Arial"/>
          <w:bCs/>
          <w:lang w:eastAsia="en-US"/>
        </w:rPr>
        <w:t xml:space="preserve"> P</w:t>
      </w:r>
      <w:r w:rsidR="0065523D">
        <w:rPr>
          <w:rFonts w:ascii="Arial" w:eastAsiaTheme="minorHAnsi" w:hAnsi="Arial" w:cs="Arial"/>
          <w:bCs/>
          <w:lang w:eastAsia="en-US"/>
        </w:rPr>
        <w:t>í</w:t>
      </w:r>
      <w:r w:rsidR="00DD0879" w:rsidRPr="003F18C1">
        <w:rPr>
          <w:rFonts w:ascii="Arial" w:eastAsiaTheme="minorHAnsi" w:hAnsi="Arial" w:cs="Arial"/>
          <w:bCs/>
          <w:lang w:eastAsia="en-US"/>
        </w:rPr>
        <w:t>kou</w:t>
      </w:r>
    </w:p>
    <w:p w:rsidR="00DD0879" w:rsidRPr="003F18C1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P</w:t>
      </w:r>
      <w:r w:rsidR="0065523D">
        <w:rPr>
          <w:rFonts w:ascii="Arial" w:eastAsiaTheme="minorHAnsi" w:hAnsi="Arial" w:cs="Arial"/>
          <w:lang w:eastAsia="en-US"/>
        </w:rPr>
        <w:t>í</w:t>
      </w:r>
      <w:r w:rsidRPr="003F18C1">
        <w:rPr>
          <w:rFonts w:ascii="Arial" w:eastAsiaTheme="minorHAnsi" w:hAnsi="Arial" w:cs="Arial"/>
          <w:lang w:eastAsia="en-US"/>
        </w:rPr>
        <w:t xml:space="preserve">ka byl odsouzen </w:t>
      </w:r>
      <w:r w:rsidR="003F18C1">
        <w:rPr>
          <w:rFonts w:ascii="Arial" w:eastAsiaTheme="minorHAnsi" w:hAnsi="Arial" w:cs="Arial"/>
          <w:lang w:eastAsia="en-US"/>
        </w:rPr>
        <w:t xml:space="preserve">k smrti </w:t>
      </w:r>
      <w:r w:rsidRPr="003F18C1">
        <w:rPr>
          <w:rFonts w:ascii="Arial" w:eastAsiaTheme="minorHAnsi" w:hAnsi="Arial" w:cs="Arial"/>
          <w:lang w:eastAsia="en-US"/>
        </w:rPr>
        <w:t xml:space="preserve">za vyzrazení informací britské Inteligence </w:t>
      </w:r>
      <w:proofErr w:type="spellStart"/>
      <w:r w:rsidRPr="003F18C1">
        <w:rPr>
          <w:rFonts w:ascii="Arial" w:eastAsiaTheme="minorHAnsi" w:hAnsi="Arial" w:cs="Arial"/>
          <w:lang w:eastAsia="en-US"/>
        </w:rPr>
        <w:t>Service</w:t>
      </w:r>
      <w:proofErr w:type="spellEnd"/>
      <w:r w:rsidRPr="003F18C1">
        <w:rPr>
          <w:rFonts w:ascii="Arial" w:eastAsiaTheme="minorHAnsi" w:hAnsi="Arial" w:cs="Arial"/>
          <w:lang w:eastAsia="en-US"/>
        </w:rPr>
        <w:t xml:space="preserve"> </w:t>
      </w:r>
    </w:p>
    <w:p w:rsidR="00DD0879" w:rsidRPr="003F18C1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Ve skutečnosti popraven,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Pr="003F18C1">
        <w:rPr>
          <w:rFonts w:ascii="Arial" w:eastAsiaTheme="minorHAnsi" w:hAnsi="Arial" w:cs="Arial"/>
          <w:lang w:eastAsia="en-US"/>
        </w:rPr>
        <w:t xml:space="preserve">protože měl jako </w:t>
      </w:r>
      <w:r w:rsidRPr="003F18C1">
        <w:rPr>
          <w:rFonts w:ascii="Arial" w:hAnsi="Arial" w:cs="Arial"/>
          <w:color w:val="000000"/>
          <w:shd w:val="clear" w:color="auto" w:fill="FFFFFF"/>
        </w:rPr>
        <w:t>šéf československé vojenské mise v Moskvě</w:t>
      </w:r>
      <w:r w:rsidRPr="003F18C1">
        <w:rPr>
          <w:rFonts w:ascii="Arial" w:eastAsiaTheme="minorHAnsi" w:hAnsi="Arial" w:cs="Arial"/>
          <w:lang w:eastAsia="en-US"/>
        </w:rPr>
        <w:t xml:space="preserve"> desítky zmapovaných sovětských koncentračních </w:t>
      </w:r>
      <w:proofErr w:type="gramStart"/>
      <w:r w:rsidRPr="003F18C1">
        <w:rPr>
          <w:rFonts w:ascii="Arial" w:eastAsiaTheme="minorHAnsi" w:hAnsi="Arial" w:cs="Arial"/>
          <w:lang w:eastAsia="en-US"/>
        </w:rPr>
        <w:t xml:space="preserve">táborů </w:t>
      </w:r>
      <w:r w:rsidR="003F18C1" w:rsidRPr="003F18C1">
        <w:rPr>
          <w:rFonts w:ascii="Arial" w:eastAsiaTheme="minorHAnsi" w:hAnsi="Arial" w:cs="Arial"/>
          <w:lang w:eastAsia="en-US"/>
        </w:rPr>
        <w:t>v nichž</w:t>
      </w:r>
      <w:proofErr w:type="gramEnd"/>
      <w:r w:rsidR="003F18C1" w:rsidRPr="003F18C1">
        <w:rPr>
          <w:rFonts w:ascii="Arial" w:eastAsiaTheme="minorHAnsi" w:hAnsi="Arial" w:cs="Arial"/>
          <w:lang w:eastAsia="en-US"/>
        </w:rPr>
        <w:t xml:space="preserve"> vězněni </w:t>
      </w:r>
      <w:r w:rsidRPr="003F18C1">
        <w:rPr>
          <w:rFonts w:ascii="Arial" w:eastAsiaTheme="minorHAnsi" w:hAnsi="Arial" w:cs="Arial"/>
          <w:lang w:eastAsia="en-US"/>
        </w:rPr>
        <w:t>Čechoslováci, kteří před nacistickou okupací utekli v roce 1939 do Sovětského svazu.</w:t>
      </w:r>
    </w:p>
    <w:p w:rsidR="00DD0879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Další popravení (umučení) vojáci: Karel Lukas (Brníčko), Květoslav Prokeš (Rudolfov)…</w:t>
      </w:r>
    </w:p>
    <w:p w:rsidR="003F18C1" w:rsidRPr="003F18C1" w:rsidRDefault="003F18C1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Obdobně došlo k pronásledování „nespolehlivých“ u policie (Sbor národní bezpečnosti)</w:t>
      </w:r>
    </w:p>
    <w:p w:rsidR="00EB1607" w:rsidRPr="00B0711F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D0879" w:rsidRPr="003F18C1" w:rsidRDefault="00DD0879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3F18C1">
        <w:rPr>
          <w:rFonts w:ascii="Arial" w:hAnsi="Arial" w:cs="Arial"/>
          <w:b/>
          <w:bCs/>
          <w:sz w:val="24"/>
          <w:szCs w:val="24"/>
        </w:rPr>
        <w:t>Římskokatolická církev:</w:t>
      </w:r>
      <w:r w:rsidRPr="003F18C1">
        <w:rPr>
          <w:rFonts w:ascii="Arial" w:hAnsi="Arial" w:cs="Arial"/>
          <w:sz w:val="24"/>
          <w:szCs w:val="24"/>
        </w:rPr>
        <w:t xml:space="preserve"> </w:t>
      </w:r>
      <w:r w:rsidR="00EB1607" w:rsidRPr="003F18C1">
        <w:rPr>
          <w:rFonts w:ascii="Arial" w:hAnsi="Arial" w:cs="Arial"/>
          <w:sz w:val="24"/>
          <w:szCs w:val="24"/>
        </w:rPr>
        <w:t xml:space="preserve">proces s představiteli řeholí Augustin </w:t>
      </w:r>
      <w:proofErr w:type="spellStart"/>
      <w:r w:rsidR="00EB1607" w:rsidRPr="003F18C1">
        <w:rPr>
          <w:rFonts w:ascii="Arial" w:hAnsi="Arial" w:cs="Arial"/>
          <w:sz w:val="24"/>
          <w:szCs w:val="24"/>
        </w:rPr>
        <w:t>Machalka</w:t>
      </w:r>
      <w:proofErr w:type="spellEnd"/>
      <w:r w:rsidR="00EB1607" w:rsidRPr="003F18C1">
        <w:rPr>
          <w:rFonts w:ascii="Arial" w:hAnsi="Arial" w:cs="Arial"/>
          <w:sz w:val="24"/>
          <w:szCs w:val="24"/>
        </w:rPr>
        <w:t xml:space="preserve"> a spol. spolu s aférou kolem "</w:t>
      </w:r>
      <w:hyperlink r:id="rId8" w:history="1"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číhošťského zázraku</w:t>
        </w:r>
      </w:hyperlink>
      <w:r w:rsidR="00EB1607" w:rsidRPr="003F18C1">
        <w:rPr>
          <w:rFonts w:ascii="Arial" w:hAnsi="Arial" w:cs="Arial"/>
          <w:sz w:val="24"/>
          <w:szCs w:val="24"/>
        </w:rPr>
        <w:t>"</w:t>
      </w:r>
      <w:r w:rsidRPr="003F18C1">
        <w:rPr>
          <w:rFonts w:ascii="Arial" w:hAnsi="Arial" w:cs="Arial"/>
          <w:sz w:val="24"/>
          <w:szCs w:val="24"/>
        </w:rPr>
        <w:t xml:space="preserve"> -</w:t>
      </w:r>
      <w:r w:rsidR="00363113">
        <w:rPr>
          <w:rFonts w:ascii="Arial" w:hAnsi="Arial" w:cs="Arial"/>
          <w:sz w:val="24"/>
          <w:szCs w:val="24"/>
        </w:rPr>
        <w:t xml:space="preserve"> </w:t>
      </w:r>
      <w:r w:rsidRPr="003F18C1">
        <w:rPr>
          <w:rFonts w:ascii="Arial" w:hAnsi="Arial" w:cs="Arial"/>
          <w:sz w:val="24"/>
          <w:szCs w:val="24"/>
        </w:rPr>
        <w:t>umučen páter Josef Toufar</w:t>
      </w:r>
      <w:r w:rsidR="00EB1607" w:rsidRPr="003F18C1">
        <w:rPr>
          <w:rFonts w:ascii="Arial" w:hAnsi="Arial" w:cs="Arial"/>
          <w:sz w:val="24"/>
          <w:szCs w:val="24"/>
        </w:rPr>
        <w:t xml:space="preserve"> </w:t>
      </w:r>
    </w:p>
    <w:p w:rsidR="003F18C1" w:rsidRPr="003F18C1" w:rsidRDefault="00DD0879" w:rsidP="00B54A16">
      <w:pPr>
        <w:pStyle w:val="Odstavecseseznamem"/>
        <w:numPr>
          <w:ilvl w:val="0"/>
          <w:numId w:val="59"/>
        </w:numPr>
        <w:spacing w:before="0" w:after="0"/>
        <w:ind w:left="426" w:hanging="426"/>
        <w:rPr>
          <w:rFonts w:ascii="Arial" w:hAnsi="Arial" w:cs="Arial"/>
          <w:sz w:val="24"/>
          <w:szCs w:val="24"/>
        </w:rPr>
      </w:pPr>
      <w:r w:rsidRPr="003F18C1">
        <w:rPr>
          <w:rFonts w:ascii="Arial" w:hAnsi="Arial" w:cs="Arial"/>
          <w:sz w:val="24"/>
          <w:szCs w:val="24"/>
        </w:rPr>
        <w:t>L</w:t>
      </w:r>
      <w:r w:rsidR="00EB1607" w:rsidRPr="003F18C1">
        <w:rPr>
          <w:rFonts w:ascii="Arial" w:hAnsi="Arial" w:cs="Arial"/>
          <w:sz w:val="24"/>
          <w:szCs w:val="24"/>
        </w:rPr>
        <w:t>ikvidac</w:t>
      </w:r>
      <w:r w:rsidR="003F18C1" w:rsidRPr="003F18C1">
        <w:rPr>
          <w:rFonts w:ascii="Arial" w:hAnsi="Arial" w:cs="Arial"/>
          <w:sz w:val="24"/>
          <w:szCs w:val="24"/>
        </w:rPr>
        <w:t>e</w:t>
      </w:r>
      <w:r w:rsidR="00EB1607" w:rsidRPr="003F18C1">
        <w:rPr>
          <w:rFonts w:ascii="Arial" w:hAnsi="Arial" w:cs="Arial"/>
          <w:sz w:val="24"/>
          <w:szCs w:val="24"/>
        </w:rPr>
        <w:t xml:space="preserve"> klášterů </w:t>
      </w:r>
      <w:r w:rsidRPr="003F18C1">
        <w:rPr>
          <w:rFonts w:ascii="Arial" w:hAnsi="Arial" w:cs="Arial"/>
          <w:sz w:val="24"/>
          <w:szCs w:val="24"/>
        </w:rPr>
        <w:t xml:space="preserve">a řeholí v dubnu 1950 - </w:t>
      </w:r>
      <w:hyperlink r:id="rId9" w:history="1">
        <w:r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A</w:t>
        </w:r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kc</w:t>
        </w:r>
        <w:r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e</w:t>
        </w:r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 xml:space="preserve"> K</w:t>
        </w:r>
      </w:hyperlink>
      <w:r w:rsidRPr="003F18C1">
        <w:rPr>
          <w:rFonts w:ascii="Arial" w:hAnsi="Arial" w:cs="Arial"/>
          <w:sz w:val="24"/>
          <w:szCs w:val="24"/>
        </w:rPr>
        <w:t xml:space="preserve"> a Akce Ř, přes 2.000 řádových bratří </w:t>
      </w:r>
      <w:r w:rsidR="003F18C1" w:rsidRPr="003F18C1">
        <w:rPr>
          <w:rFonts w:ascii="Arial" w:hAnsi="Arial" w:cs="Arial"/>
          <w:sz w:val="24"/>
          <w:szCs w:val="24"/>
        </w:rPr>
        <w:t xml:space="preserve">a poté i sester </w:t>
      </w:r>
      <w:r w:rsidRPr="003F18C1">
        <w:rPr>
          <w:rFonts w:ascii="Arial" w:hAnsi="Arial" w:cs="Arial"/>
          <w:sz w:val="24"/>
          <w:szCs w:val="24"/>
        </w:rPr>
        <w:t>internováno</w:t>
      </w:r>
      <w:r w:rsidR="003F18C1" w:rsidRPr="003F18C1">
        <w:rPr>
          <w:rFonts w:ascii="Arial" w:hAnsi="Arial" w:cs="Arial"/>
          <w:sz w:val="24"/>
          <w:szCs w:val="24"/>
        </w:rPr>
        <w:t xml:space="preserve">, </w:t>
      </w:r>
      <w:r w:rsidR="00D3302B">
        <w:rPr>
          <w:rFonts w:ascii="Arial" w:hAnsi="Arial" w:cs="Arial"/>
          <w:sz w:val="24"/>
          <w:szCs w:val="24"/>
        </w:rPr>
        <w:t>cca 50 kněží, řeholníků a řeholnic</w:t>
      </w:r>
      <w:r w:rsidR="003F18C1" w:rsidRPr="003F18C1">
        <w:rPr>
          <w:rFonts w:ascii="Arial" w:hAnsi="Arial" w:cs="Arial"/>
          <w:sz w:val="24"/>
          <w:szCs w:val="24"/>
        </w:rPr>
        <w:t xml:space="preserve"> popraven</w:t>
      </w:r>
      <w:r w:rsidR="00D3302B">
        <w:rPr>
          <w:rFonts w:ascii="Arial" w:hAnsi="Arial" w:cs="Arial"/>
          <w:sz w:val="24"/>
          <w:szCs w:val="24"/>
        </w:rPr>
        <w:t>o, umučeno</w:t>
      </w:r>
      <w:r w:rsidR="003F18C1" w:rsidRPr="003F18C1">
        <w:rPr>
          <w:rFonts w:ascii="Arial" w:hAnsi="Arial" w:cs="Arial"/>
          <w:sz w:val="24"/>
          <w:szCs w:val="24"/>
        </w:rPr>
        <w:t>, zemřeli ve vězení</w:t>
      </w:r>
      <w:r w:rsidR="00D3302B">
        <w:rPr>
          <w:rFonts w:ascii="Arial" w:hAnsi="Arial" w:cs="Arial"/>
          <w:sz w:val="24"/>
          <w:szCs w:val="24"/>
        </w:rPr>
        <w:t xml:space="preserve"> či na následky věznění (jen v 50. letech uvězněno na 700 kněží). </w:t>
      </w:r>
      <w:r w:rsidR="003F18C1" w:rsidRPr="003F18C1">
        <w:rPr>
          <w:rFonts w:ascii="Arial" w:hAnsi="Arial" w:cs="Arial"/>
          <w:sz w:val="24"/>
          <w:szCs w:val="24"/>
        </w:rPr>
        <w:t>Vedení církve (arcibiskup Josef Beran a většina biskupů) zatčeno a vězněno, internováno nebo izolováno od věřících</w:t>
      </w:r>
    </w:p>
    <w:p w:rsidR="003F18C1" w:rsidRPr="003F18C1" w:rsidRDefault="003F18C1" w:rsidP="00B54A16">
      <w:pPr>
        <w:pStyle w:val="Odstavecseseznamem"/>
        <w:numPr>
          <w:ilvl w:val="0"/>
          <w:numId w:val="59"/>
        </w:numPr>
        <w:spacing w:before="0"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3F18C1">
        <w:rPr>
          <w:rFonts w:ascii="Arial" w:hAnsi="Arial" w:cs="Arial"/>
          <w:sz w:val="24"/>
          <w:szCs w:val="24"/>
        </w:rPr>
        <w:t>ronásledování věřících (výuka náboženství x studium na střední a VŠ)</w:t>
      </w:r>
    </w:p>
    <w:p w:rsidR="003F18C1" w:rsidRDefault="003F18C1" w:rsidP="00C03AC9">
      <w:pPr>
        <w:pStyle w:val="Odstavecseseznamem"/>
        <w:spacing w:before="0" w:after="0"/>
        <w:ind w:left="431"/>
      </w:pPr>
    </w:p>
    <w:p w:rsidR="008F5551" w:rsidRPr="00F64916" w:rsidRDefault="00363113" w:rsidP="00C03AC9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  <w:r w:rsidRPr="0065523D">
        <w:rPr>
          <w:noProof/>
          <w:lang w:eastAsia="cs-CZ"/>
        </w:rPr>
        <w:drawing>
          <wp:anchor distT="0" distB="0" distL="114300" distR="114300" simplePos="0" relativeHeight="251674112" behindDoc="1" locked="0" layoutInCell="1" allowOverlap="1" wp14:anchorId="5CF46115" wp14:editId="399EE0F7">
            <wp:simplePos x="0" y="0"/>
            <wp:positionH relativeFrom="column">
              <wp:posOffset>50800</wp:posOffset>
            </wp:positionH>
            <wp:positionV relativeFrom="paragraph">
              <wp:posOffset>250190</wp:posOffset>
            </wp:positionV>
            <wp:extent cx="4965700" cy="2797175"/>
            <wp:effectExtent l="0" t="0" r="6350" b="3175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1" name="Obrázek 1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C1" w:rsidRPr="00F64916">
        <w:rPr>
          <w:rFonts w:ascii="Arial" w:hAnsi="Arial" w:cs="Arial"/>
          <w:b/>
          <w:sz w:val="24"/>
          <w:szCs w:val="24"/>
        </w:rPr>
        <w:t xml:space="preserve">Politická opozice: </w:t>
      </w:r>
      <w:r w:rsidR="003F18C1" w:rsidRPr="00F64916">
        <w:rPr>
          <w:rFonts w:ascii="Arial" w:hAnsi="Arial" w:cs="Arial"/>
          <w:bCs/>
          <w:sz w:val="24"/>
          <w:szCs w:val="24"/>
        </w:rPr>
        <w:t>p</w:t>
      </w:r>
      <w:r w:rsidR="008F5551" w:rsidRPr="00F64916">
        <w:rPr>
          <w:rFonts w:ascii="Arial" w:hAnsi="Arial" w:cs="Arial"/>
          <w:bCs/>
          <w:sz w:val="24"/>
          <w:szCs w:val="24"/>
        </w:rPr>
        <w:t>roces s Miladou Horákovou</w:t>
      </w:r>
    </w:p>
    <w:p w:rsidR="008F5551" w:rsidRPr="00F64916" w:rsidRDefault="00FA4781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hyperlink r:id="rId11" w:tooltip="podrobnosti o Gottwaldovi" w:history="1">
        <w:r w:rsidR="008F5551" w:rsidRPr="00F64916">
          <w:rPr>
            <w:rFonts w:ascii="Arial" w:eastAsiaTheme="minorHAnsi" w:hAnsi="Arial" w:cs="Arial"/>
            <w:lang w:eastAsia="en-US"/>
          </w:rPr>
          <w:t>Gottwald</w:t>
        </w:r>
      </w:hyperlink>
      <w:r w:rsidR="008F5551" w:rsidRPr="00F64916">
        <w:rPr>
          <w:rFonts w:ascii="Arial" w:eastAsiaTheme="minorHAnsi" w:hAnsi="Arial" w:cs="Arial"/>
          <w:lang w:eastAsia="en-US"/>
        </w:rPr>
        <w:t> schválil uspořádání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="008F5551" w:rsidRPr="00F64916">
        <w:rPr>
          <w:rFonts w:ascii="Arial" w:eastAsiaTheme="minorHAnsi" w:hAnsi="Arial" w:cs="Arial"/>
          <w:lang w:eastAsia="en-US"/>
        </w:rPr>
        <w:t>velkého procesu proti funkcionářům nekomunistické</w:t>
      </w:r>
      <w:r w:rsidR="008F5551" w:rsidRPr="00F64916">
        <w:rPr>
          <w:rFonts w:ascii="Arial" w:hAnsi="Arial" w:cs="Arial"/>
          <w:color w:val="000000"/>
        </w:rPr>
        <w:t xml:space="preserve"> </w:t>
      </w:r>
      <w:r w:rsidR="008F5551" w:rsidRPr="00F64916">
        <w:rPr>
          <w:rFonts w:ascii="Arial" w:eastAsiaTheme="minorHAnsi" w:hAnsi="Arial" w:cs="Arial"/>
          <w:lang w:eastAsia="en-US"/>
        </w:rPr>
        <w:t>strany</w:t>
      </w:r>
    </w:p>
    <w:p w:rsidR="003F18C1" w:rsidRPr="00F64916" w:rsidRDefault="003F18C1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F64916">
        <w:rPr>
          <w:rFonts w:ascii="Arial" w:eastAsiaTheme="minorHAnsi" w:hAnsi="Arial" w:cs="Arial"/>
          <w:lang w:eastAsia="en-US"/>
        </w:rPr>
        <w:t xml:space="preserve">Horáková poslankyně ze národní </w:t>
      </w:r>
      <w:r w:rsidR="00D3302B" w:rsidRPr="00F64916">
        <w:rPr>
          <w:rFonts w:ascii="Arial" w:eastAsiaTheme="minorHAnsi" w:hAnsi="Arial" w:cs="Arial"/>
          <w:lang w:eastAsia="en-US"/>
        </w:rPr>
        <w:t>socialisty (ČSNS)</w:t>
      </w:r>
      <w:r w:rsidRPr="00F64916">
        <w:rPr>
          <w:rFonts w:ascii="Arial" w:eastAsiaTheme="minorHAnsi" w:hAnsi="Arial" w:cs="Arial"/>
          <w:lang w:eastAsia="en-US"/>
        </w:rPr>
        <w:t>, vězněna Němci v koncentračním táboře</w:t>
      </w:r>
    </w:p>
    <w:p w:rsidR="00D3302B" w:rsidRPr="00F64916" w:rsidRDefault="00D3302B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Kritická vůči činnosti poválečných lidových soudů, práci v oblasti sociálních otázek, hospodářství a zahraniční politiky</w:t>
      </w:r>
    </w:p>
    <w:p w:rsidR="00D3302B" w:rsidRPr="00F64916" w:rsidRDefault="00D3302B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Vyloučena ze všech funkcí, vzdala se poslaneckého man</w:t>
      </w:r>
      <w:r w:rsidR="00F64916" w:rsidRPr="00F64916">
        <w:rPr>
          <w:rFonts w:ascii="Arial" w:hAnsi="Arial" w:cs="Arial"/>
        </w:rPr>
        <w:t>dátu</w:t>
      </w:r>
    </w:p>
    <w:p w:rsidR="00F64916" w:rsidRPr="00F64916" w:rsidRDefault="00F64916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Zatčena, dále zatčeno 380 bývalých funkcionářů ČSNS</w:t>
      </w:r>
    </w:p>
    <w:p w:rsidR="0065523D" w:rsidRPr="00363113" w:rsidRDefault="00F64916" w:rsidP="003B4C21">
      <w:pPr>
        <w:pStyle w:val="text"/>
        <w:numPr>
          <w:ilvl w:val="0"/>
          <w:numId w:val="61"/>
        </w:numPr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bCs/>
          <w:lang w:eastAsia="en-US"/>
        </w:rPr>
      </w:pP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lastRenderedPageBreak/>
        <w:t>Duben 1950, o</w:t>
      </w:r>
      <w:r w:rsidR="003F18C1"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>smidenní proces, odsouzena k</w:t>
      </w: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 xml:space="preserve"> trestu smrti + 3 další, přes protesty světové veřejnosti (Einstein, Churchill, Rooseveltová) </w:t>
      </w:r>
      <w:r w:rsidR="001F4867"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 xml:space="preserve">trýznivě </w:t>
      </w: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>popravena</w:t>
      </w:r>
      <w:r w:rsidR="008F5551" w:rsidRPr="00363113">
        <w:rPr>
          <w:rFonts w:ascii="Arial" w:eastAsiaTheme="minorHAnsi" w:hAnsi="Arial" w:cs="Arial"/>
          <w:bCs/>
          <w:lang w:eastAsia="en-US"/>
        </w:rPr>
        <w:br/>
      </w:r>
    </w:p>
    <w:p w:rsidR="008F5551" w:rsidRDefault="00F64916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lang w:eastAsia="en-US"/>
        </w:rPr>
      </w:pPr>
      <w:r w:rsidRPr="001F4867">
        <w:rPr>
          <w:rFonts w:ascii="Arial" w:eastAsiaTheme="minorHAnsi" w:hAnsi="Arial" w:cs="Arial"/>
          <w:b/>
          <w:bCs/>
          <w:lang w:eastAsia="en-US"/>
        </w:rPr>
        <w:t xml:space="preserve">Kolektivizace: </w:t>
      </w:r>
      <w:r>
        <w:rPr>
          <w:rFonts w:ascii="Arial" w:eastAsiaTheme="minorHAnsi" w:hAnsi="Arial" w:cs="Arial"/>
          <w:lang w:eastAsia="en-US"/>
        </w:rPr>
        <w:t>Akce Kulak</w:t>
      </w:r>
    </w:p>
    <w:p w:rsidR="00F64916" w:rsidRDefault="00F64916" w:rsidP="00B54A16">
      <w:pPr>
        <w:pStyle w:val="text"/>
        <w:numPr>
          <w:ilvl w:val="0"/>
          <w:numId w:val="62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V rámci snahy o združstevnění </w:t>
      </w:r>
      <w:r w:rsidR="001F4867">
        <w:rPr>
          <w:rFonts w:ascii="Arial" w:eastAsiaTheme="minorHAnsi" w:hAnsi="Arial" w:cs="Arial"/>
          <w:lang w:eastAsia="en-US"/>
        </w:rPr>
        <w:t>českého zemědělství došlo k rozsáhlému pronásledování větších a středních rolníků – v rámci řady místních procesů (snaha zastrašit ostatní) v srpnu 1950 až březnu 1951 odsouzeno přes 48.000 rolníků(!) – věznění, zabavení majetku, pracovní tábory, přesídlení…</w:t>
      </w:r>
    </w:p>
    <w:p w:rsidR="001F4867" w:rsidRDefault="001F4867" w:rsidP="00B54A16">
      <w:pPr>
        <w:pStyle w:val="text"/>
        <w:numPr>
          <w:ilvl w:val="0"/>
          <w:numId w:val="62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Babický proces – vražda tří funkcionářů v Babicích (vyprovokovaná?), 7 trestů smrti, záminka k dalším procesům</w:t>
      </w:r>
    </w:p>
    <w:p w:rsidR="001F4867" w:rsidRDefault="001F4867" w:rsidP="001F4867">
      <w:pPr>
        <w:pStyle w:val="text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:rsidR="001F4867" w:rsidRDefault="001F4867" w:rsidP="001F4867">
      <w:pPr>
        <w:pStyle w:val="text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  <w:r w:rsidRPr="00256A90">
        <w:rPr>
          <w:rFonts w:ascii="Arial" w:eastAsiaTheme="minorHAnsi" w:hAnsi="Arial" w:cs="Arial"/>
          <w:b/>
          <w:bCs/>
          <w:lang w:eastAsia="en-US"/>
        </w:rPr>
        <w:t>Protikomunistický odboj:</w:t>
      </w:r>
      <w:r>
        <w:rPr>
          <w:rFonts w:ascii="Arial" w:eastAsiaTheme="minorHAnsi" w:hAnsi="Arial" w:cs="Arial"/>
          <w:lang w:eastAsia="en-US"/>
        </w:rPr>
        <w:t xml:space="preserve"> Hory Hostýnské, Světlana</w:t>
      </w:r>
      <w:r w:rsidR="003F7279">
        <w:rPr>
          <w:rFonts w:ascii="Arial" w:eastAsiaTheme="minorHAnsi" w:hAnsi="Arial" w:cs="Arial"/>
          <w:lang w:eastAsia="en-US"/>
        </w:rPr>
        <w:t>, Prokešův puč</w:t>
      </w:r>
    </w:p>
    <w:p w:rsidR="001F4867" w:rsidRDefault="001F4867" w:rsidP="00B54A16">
      <w:pPr>
        <w:pStyle w:val="text"/>
        <w:numPr>
          <w:ilvl w:val="0"/>
          <w:numId w:val="63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Organizace bývalých partyzánů a protinacistických odbojářů především na Valašsku infiltrován</w:t>
      </w:r>
      <w:r w:rsidR="00256A90">
        <w:rPr>
          <w:rFonts w:ascii="Arial" w:eastAsiaTheme="minorHAnsi" w:hAnsi="Arial" w:cs="Arial"/>
          <w:lang w:eastAsia="en-US"/>
        </w:rPr>
        <w:t>y</w:t>
      </w:r>
      <w:r>
        <w:rPr>
          <w:rFonts w:ascii="Arial" w:eastAsiaTheme="minorHAnsi" w:hAnsi="Arial" w:cs="Arial"/>
          <w:lang w:eastAsia="en-US"/>
        </w:rPr>
        <w:t xml:space="preserve"> </w:t>
      </w:r>
      <w:r w:rsidR="00256A90">
        <w:rPr>
          <w:rFonts w:ascii="Arial" w:eastAsiaTheme="minorHAnsi" w:hAnsi="Arial" w:cs="Arial"/>
          <w:lang w:eastAsia="en-US"/>
        </w:rPr>
        <w:t xml:space="preserve">(vyprovokovány?) </w:t>
      </w:r>
      <w:proofErr w:type="spellStart"/>
      <w:r>
        <w:rPr>
          <w:rFonts w:ascii="Arial" w:eastAsiaTheme="minorHAnsi" w:hAnsi="Arial" w:cs="Arial"/>
          <w:lang w:eastAsia="en-US"/>
        </w:rPr>
        <w:t>Stb</w:t>
      </w:r>
      <w:proofErr w:type="spellEnd"/>
    </w:p>
    <w:p w:rsidR="00256A90" w:rsidRDefault="00256A90" w:rsidP="00B54A16">
      <w:pPr>
        <w:pStyle w:val="text"/>
        <w:numPr>
          <w:ilvl w:val="0"/>
          <w:numId w:val="63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Příprava odboje, přes 300 zatčených, 18 rozsudků smrti</w:t>
      </w:r>
    </w:p>
    <w:p w:rsidR="00EB1607" w:rsidRPr="00B0711F" w:rsidRDefault="00EB1607" w:rsidP="00EB1607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lang w:eastAsia="en-US"/>
        </w:rPr>
      </w:pPr>
    </w:p>
    <w:p w:rsidR="008F5551" w:rsidRPr="00256A90" w:rsidRDefault="00256A90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lang w:eastAsia="en-US"/>
        </w:rPr>
      </w:pPr>
      <w:r w:rsidRPr="00256A90">
        <w:rPr>
          <w:rFonts w:ascii="Arial" w:eastAsiaTheme="minorHAnsi" w:hAnsi="Arial" w:cs="Arial"/>
          <w:b/>
          <w:lang w:eastAsia="en-US"/>
        </w:rPr>
        <w:t xml:space="preserve">Vnitrostranický boj: </w:t>
      </w:r>
      <w:r w:rsidR="008F5551" w:rsidRPr="00256A90">
        <w:rPr>
          <w:rFonts w:ascii="Arial" w:eastAsiaTheme="minorHAnsi" w:hAnsi="Arial" w:cs="Arial"/>
          <w:bCs/>
          <w:lang w:eastAsia="en-US"/>
        </w:rPr>
        <w:t>Proces s Rudolfem Slánským</w:t>
      </w:r>
    </w:p>
    <w:p w:rsidR="008F5551" w:rsidRPr="008B5E2E" w:rsidRDefault="00363113" w:rsidP="00B54A16">
      <w:pPr>
        <w:pStyle w:val="text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63113">
        <w:rPr>
          <w:noProof/>
        </w:rPr>
        <w:drawing>
          <wp:anchor distT="0" distB="0" distL="114300" distR="114300" simplePos="0" relativeHeight="251684352" behindDoc="1" locked="0" layoutInCell="1" allowOverlap="1" wp14:anchorId="3288F019" wp14:editId="2F27433D">
            <wp:simplePos x="0" y="0"/>
            <wp:positionH relativeFrom="column">
              <wp:posOffset>3444240</wp:posOffset>
            </wp:positionH>
            <wp:positionV relativeFrom="paragraph">
              <wp:posOffset>455295</wp:posOffset>
            </wp:positionV>
            <wp:extent cx="3028315" cy="4033520"/>
            <wp:effectExtent l="0" t="0" r="635" b="5080"/>
            <wp:wrapTight wrapText="bothSides">
              <wp:wrapPolygon edited="0">
                <wp:start x="0" y="0"/>
                <wp:lineTo x="0" y="21525"/>
                <wp:lineTo x="21469" y="21525"/>
                <wp:lineTo x="21469" y="0"/>
                <wp:lineTo x="0" y="0"/>
              </wp:wrapPolygon>
            </wp:wrapTight>
            <wp:docPr id="6" name="Obrázek 6" descr="Obsah obrázku osoba, stojící, oblek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stojící, oblek, pózová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noProof/>
        </w:rPr>
        <w:drawing>
          <wp:anchor distT="0" distB="0" distL="114300" distR="114300" simplePos="0" relativeHeight="251692544" behindDoc="1" locked="0" layoutInCell="1" allowOverlap="1" wp14:anchorId="47161353" wp14:editId="528CFAAA">
            <wp:simplePos x="0" y="0"/>
            <wp:positionH relativeFrom="column">
              <wp:posOffset>-124460</wp:posOffset>
            </wp:positionH>
            <wp:positionV relativeFrom="paragraph">
              <wp:posOffset>454025</wp:posOffset>
            </wp:positionV>
            <wp:extent cx="3489960" cy="3380105"/>
            <wp:effectExtent l="0" t="0" r="0" b="0"/>
            <wp:wrapTight wrapText="bothSides">
              <wp:wrapPolygon edited="0">
                <wp:start x="0" y="0"/>
                <wp:lineTo x="0" y="21426"/>
                <wp:lineTo x="21459" y="21426"/>
                <wp:lineTo x="2145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7"/>
                    <a:stretch/>
                  </pic:blipFill>
                  <pic:spPr bwMode="auto">
                    <a:xfrm>
                      <a:off x="0" y="0"/>
                      <a:ext cx="348996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51" w:rsidRPr="008B5E2E">
        <w:rPr>
          <w:rFonts w:ascii="Arial" w:eastAsiaTheme="minorHAnsi" w:hAnsi="Arial" w:cs="Arial"/>
          <w:lang w:eastAsia="en-US"/>
        </w:rPr>
        <w:t>V letech 1949-1954 došlo k zatčení řady funkcionářů strany, k jejich obvinění z činnosti, jíž se nikdy nedopustili, za niž však byli neoprávněně a nezákonně odsouzeni.</w:t>
      </w:r>
    </w:p>
    <w:p w:rsidR="0065523D" w:rsidRDefault="008F5551" w:rsidP="00363113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Rudolf Slánský - generální tajemník</w:t>
      </w:r>
      <w:r w:rsidR="00256A90" w:rsidRPr="008B5E2E">
        <w:rPr>
          <w:rFonts w:ascii="Arial" w:eastAsiaTheme="minorHAnsi" w:hAnsi="Arial" w:cs="Arial"/>
          <w:lang w:eastAsia="en-US"/>
        </w:rPr>
        <w:t xml:space="preserve"> ÚV KS</w:t>
      </w:r>
      <w:r w:rsidR="00363113">
        <w:rPr>
          <w:rFonts w:ascii="Arial" w:eastAsiaTheme="minorHAnsi" w:hAnsi="Arial" w:cs="Arial"/>
          <w:lang w:eastAsia="en-US"/>
        </w:rPr>
        <w:t>Č</w:t>
      </w:r>
      <w:r w:rsidRPr="008B5E2E">
        <w:rPr>
          <w:rFonts w:ascii="Arial" w:eastAsiaTheme="minorHAnsi" w:hAnsi="Arial" w:cs="Arial"/>
          <w:lang w:eastAsia="en-US"/>
        </w:rPr>
        <w:t xml:space="preserve">, </w:t>
      </w:r>
      <w:r w:rsidR="00363113">
        <w:rPr>
          <w:rFonts w:ascii="Arial" w:eastAsiaTheme="minorHAnsi" w:hAnsi="Arial" w:cs="Arial"/>
          <w:lang w:eastAsia="en-US"/>
        </w:rPr>
        <w:t xml:space="preserve">do značné míry zodpovědný za organizaci politických procesů; </w:t>
      </w:r>
      <w:r w:rsidRPr="008B5E2E">
        <w:rPr>
          <w:rFonts w:ascii="Arial" w:eastAsiaTheme="minorHAnsi" w:hAnsi="Arial" w:cs="Arial"/>
          <w:lang w:eastAsia="en-US"/>
        </w:rPr>
        <w:t>zatčen 23. 11. 1951, odsouzen k trestu smrti</w:t>
      </w:r>
    </w:p>
    <w:p w:rsidR="008F5551" w:rsidRPr="008B5E2E" w:rsidRDefault="008B5E2E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V</w:t>
      </w:r>
      <w:r w:rsidR="008F5551" w:rsidRPr="008B5E2E">
        <w:rPr>
          <w:rFonts w:ascii="Arial" w:eastAsiaTheme="minorHAnsi" w:hAnsi="Arial" w:cs="Arial"/>
          <w:lang w:eastAsia="en-US"/>
        </w:rPr>
        <w:t xml:space="preserve"> červnu 1948</w:t>
      </w:r>
      <w:r w:rsidR="00256A90"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 xml:space="preserve">zasedání </w:t>
      </w:r>
      <w:proofErr w:type="spellStart"/>
      <w:r w:rsidR="008F5551" w:rsidRPr="008B5E2E">
        <w:rPr>
          <w:rFonts w:ascii="Arial" w:eastAsiaTheme="minorHAnsi" w:hAnsi="Arial" w:cs="Arial"/>
          <w:lang w:eastAsia="en-US"/>
        </w:rPr>
        <w:t>Informbyra</w:t>
      </w:r>
      <w:proofErr w:type="spellEnd"/>
      <w:r w:rsidR="008F5551" w:rsidRPr="008B5E2E">
        <w:rPr>
          <w:rFonts w:ascii="Arial" w:eastAsiaTheme="minorHAnsi" w:hAnsi="Arial" w:cs="Arial"/>
          <w:lang w:eastAsia="en-US"/>
        </w:rPr>
        <w:t xml:space="preserve"> v Bukurešti zatracena jugoslávská komunistická strana. Následovalo hledání nepřátel v jednotlivých komunistických stranách završené maďarským monstrprocesem s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Rajkem a československým Rudolfem Slánským.</w:t>
      </w:r>
    </w:p>
    <w:p w:rsidR="008F5551" w:rsidRPr="008B5E2E" w:rsidRDefault="00256A90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O</w:t>
      </w:r>
      <w:r w:rsidR="008F5551" w:rsidRPr="008B5E2E">
        <w:rPr>
          <w:rFonts w:ascii="Arial" w:eastAsiaTheme="minorHAnsi" w:hAnsi="Arial" w:cs="Arial"/>
          <w:lang w:eastAsia="en-US"/>
        </w:rPr>
        <w:t>bviněna řada funkcionářů ze spiknutí proti republice</w:t>
      </w:r>
      <w:r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-</w:t>
      </w:r>
      <w:r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 xml:space="preserve">velezrady, špionáže, sabotáže a vojenské zrady, trockismu a </w:t>
      </w:r>
      <w:proofErr w:type="spellStart"/>
      <w:r w:rsidR="008F5551" w:rsidRPr="008B5E2E">
        <w:rPr>
          <w:rFonts w:ascii="Arial" w:eastAsiaTheme="minorHAnsi" w:hAnsi="Arial" w:cs="Arial"/>
          <w:lang w:eastAsia="en-US"/>
        </w:rPr>
        <w:t>t</w:t>
      </w:r>
      <w:r w:rsidR="003F7279">
        <w:rPr>
          <w:rFonts w:ascii="Arial" w:eastAsiaTheme="minorHAnsi" w:hAnsi="Arial" w:cs="Arial"/>
          <w:lang w:eastAsia="en-US"/>
        </w:rPr>
        <w:t>ito</w:t>
      </w:r>
      <w:r w:rsidR="008F5551" w:rsidRPr="008B5E2E">
        <w:rPr>
          <w:rFonts w:ascii="Arial" w:eastAsiaTheme="minorHAnsi" w:hAnsi="Arial" w:cs="Arial"/>
          <w:lang w:eastAsia="en-US"/>
        </w:rPr>
        <w:t>ismu</w:t>
      </w:r>
      <w:proofErr w:type="spellEnd"/>
    </w:p>
    <w:p w:rsidR="008F5551" w:rsidRPr="008B5E2E" w:rsidRDefault="00256A90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Obž</w:t>
      </w:r>
      <w:r w:rsidR="008F5551" w:rsidRPr="008B5E2E">
        <w:rPr>
          <w:rFonts w:ascii="Arial" w:eastAsiaTheme="minorHAnsi" w:hAnsi="Arial" w:cs="Arial"/>
          <w:lang w:eastAsia="en-US"/>
        </w:rPr>
        <w:t>alovaní byli vylíčení a popsání jako dávní nepřátelé KSČ a československého lidu, jako sionističtí, buržoazně nacionalističtí zrádci a agenti západních zpravodajských centrál.</w:t>
      </w:r>
    </w:p>
    <w:p w:rsidR="008B5E2E" w:rsidRDefault="008F5551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lastRenderedPageBreak/>
        <w:t>U 11 ze 14 obžalovaných bylo uvedeno, že jsou židovského původu</w:t>
      </w:r>
      <w:r w:rsidR="008B5E2E" w:rsidRPr="008B5E2E">
        <w:rPr>
          <w:rFonts w:ascii="Arial" w:eastAsiaTheme="minorHAnsi" w:hAnsi="Arial" w:cs="Arial"/>
          <w:lang w:eastAsia="en-US"/>
        </w:rPr>
        <w:t>, 11 ze 14 odsouzeno k trestu smrti a popraveno</w:t>
      </w:r>
    </w:p>
    <w:p w:rsidR="008B5E2E" w:rsidRPr="008B5E2E" w:rsidRDefault="008B5E2E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Další procesy: skauti, snaha překročit hranice…</w:t>
      </w:r>
    </w:p>
    <w:p w:rsidR="008F5551" w:rsidRDefault="008F5551" w:rsidP="004466BF">
      <w:pPr>
        <w:pStyle w:val="text"/>
        <w:spacing w:before="0" w:beforeAutospacing="0" w:after="0" w:afterAutospacing="0"/>
        <w:ind w:left="431" w:hanging="431"/>
        <w:rPr>
          <w:rFonts w:ascii="Arial" w:hAnsi="Arial" w:cs="Arial"/>
          <w:color w:val="000000"/>
        </w:rPr>
      </w:pPr>
    </w:p>
    <w:p w:rsidR="004466BF" w:rsidRDefault="004466BF" w:rsidP="00B54A16">
      <w:pPr>
        <w:pStyle w:val="Normlnweb"/>
        <w:numPr>
          <w:ilvl w:val="0"/>
          <w:numId w:val="54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Úmrtí </w:t>
      </w:r>
      <w:hyperlink r:id="rId14" w:tooltip="Josif Vissarionovič Stali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 xml:space="preserve"> Stalina</w:t>
        </w:r>
      </w:hyperlink>
      <w:r w:rsidRPr="004466BF">
        <w:rPr>
          <w:rFonts w:ascii="Arial" w:hAnsi="Arial" w:cs="Arial"/>
        </w:rPr>
        <w:t xml:space="preserve"> </w:t>
      </w:r>
      <w:hyperlink r:id="rId15" w:tooltip="5. břez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5. března</w:t>
        </w:r>
      </w:hyperlink>
      <w:r w:rsidRPr="004466BF">
        <w:rPr>
          <w:rFonts w:ascii="Arial" w:hAnsi="Arial" w:cs="Arial"/>
        </w:rPr>
        <w:t xml:space="preserve"> 1953 a následně prvního československého komunistického prezidenta </w:t>
      </w:r>
      <w:hyperlink r:id="rId16" w:tooltip="Klement Gottwald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Klementa Gottwalda</w:t>
        </w:r>
      </w:hyperlink>
      <w:r w:rsidRPr="004466BF">
        <w:rPr>
          <w:rFonts w:ascii="Arial" w:hAnsi="Arial" w:cs="Arial"/>
        </w:rPr>
        <w:t xml:space="preserve"> </w:t>
      </w:r>
      <w:hyperlink r:id="rId17" w:tooltip="14. břez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14. března</w:t>
        </w:r>
      </w:hyperlink>
      <w:r w:rsidRPr="004466BF">
        <w:rPr>
          <w:rFonts w:ascii="Arial" w:hAnsi="Arial" w:cs="Arial"/>
        </w:rPr>
        <w:t xml:space="preserve"> 1953 </w:t>
      </w:r>
      <w:r w:rsidRPr="00B0711F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 w:rsidRPr="004466BF">
        <w:rPr>
          <w:rFonts w:ascii="Arial" w:hAnsi="Arial" w:cs="Arial"/>
        </w:rPr>
        <w:t>částečné uvolnění</w:t>
      </w:r>
      <w:r w:rsidR="00363113">
        <w:rPr>
          <w:rFonts w:ascii="Arial" w:hAnsi="Arial" w:cs="Arial"/>
        </w:rPr>
        <w:t xml:space="preserve"> </w:t>
      </w:r>
    </w:p>
    <w:p w:rsidR="00363113" w:rsidRPr="004466BF" w:rsidRDefault="00363113" w:rsidP="00363113">
      <w:pPr>
        <w:pStyle w:val="Normlnweb"/>
        <w:spacing w:before="0" w:beforeAutospacing="0" w:after="0" w:afterAutospacing="0"/>
        <w:ind w:left="425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BABF62" wp14:editId="1EFC7295">
            <wp:extent cx="6096000" cy="4754880"/>
            <wp:effectExtent l="0" t="0" r="0" b="7620"/>
            <wp:docPr id="7" name="Obrázek 7" descr="Pohřeb Klementa Gottwalda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hřeb Klementa Gottwalda - Aktuálně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Novým prezidentem </w:t>
      </w:r>
      <w:hyperlink r:id="rId19" w:tooltip="Volba prezidenta Československa 1953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Pr="004466BF">
        <w:rPr>
          <w:rFonts w:ascii="Arial" w:hAnsi="Arial" w:cs="Arial"/>
        </w:rPr>
        <w:t xml:space="preserve"> dosavadní premiér </w:t>
      </w:r>
      <w:hyperlink r:id="rId20" w:tooltip="Antonín Zápotocký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Antonín Zápotocký</w:t>
        </w:r>
      </w:hyperlink>
      <w:r w:rsidRPr="004466BF">
        <w:rPr>
          <w:rFonts w:ascii="Arial" w:hAnsi="Arial" w:cs="Arial"/>
        </w:rPr>
        <w:t xml:space="preserve"> </w:t>
      </w:r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Nástup Zápotockého poznamenala </w:t>
      </w:r>
      <w:hyperlink r:id="rId21" w:tooltip="1. červ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1. června</w:t>
        </w:r>
      </w:hyperlink>
      <w:r w:rsidRPr="004466BF">
        <w:rPr>
          <w:rFonts w:ascii="Arial" w:hAnsi="Arial" w:cs="Arial"/>
        </w:rPr>
        <w:t xml:space="preserve"> 1953 </w:t>
      </w:r>
      <w:hyperlink r:id="rId22" w:tooltip="Československá měnová reforma (1953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měnová reforma</w:t>
        </w:r>
      </w:hyperlink>
      <w:r w:rsidRPr="004466BF">
        <w:rPr>
          <w:rFonts w:ascii="Arial" w:hAnsi="Arial" w:cs="Arial"/>
        </w:rPr>
        <w:t xml:space="preserve">, která ukončila </w:t>
      </w:r>
      <w:hyperlink r:id="rId23" w:tooltip="Přídělový systém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přídělový systém</w:t>
        </w:r>
      </w:hyperlink>
      <w:r w:rsidRPr="004466BF">
        <w:rPr>
          <w:rFonts w:ascii="Arial" w:hAnsi="Arial" w:cs="Arial"/>
        </w:rPr>
        <w:t xml:space="preserve">, způsobila inflaci a lidé přišli o úspory </w:t>
      </w:r>
      <w:r w:rsidRPr="00B0711F">
        <w:rPr>
          <w:rFonts w:ascii="Arial" w:hAnsi="Arial" w:cs="Arial"/>
        </w:rPr>
        <w:t>→</w:t>
      </w:r>
      <w:r w:rsidRPr="004466BF">
        <w:rPr>
          <w:rFonts w:ascii="Arial" w:hAnsi="Arial" w:cs="Arial"/>
        </w:rPr>
        <w:t xml:space="preserve"> </w:t>
      </w:r>
      <w:hyperlink r:id="rId24" w:tooltip="Plzeňské povstání (1953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nepokoje v Plzni</w:t>
        </w:r>
      </w:hyperlink>
    </w:p>
    <w:p w:rsid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Zápotocký kritizoval dosavadní násilnou </w:t>
      </w:r>
      <w:hyperlink r:id="rId25" w:tooltip="Kolektivizace v Československu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kolektivizaci</w:t>
        </w:r>
      </w:hyperlink>
      <w:r w:rsidRPr="004466BF">
        <w:rPr>
          <w:rFonts w:ascii="Arial" w:hAnsi="Arial" w:cs="Arial"/>
        </w:rPr>
        <w:t xml:space="preserve"> a bylo zastaveno přestěhovávání tisíců rodin v rámci tzv. Akce kulak</w:t>
      </w:r>
      <w:bookmarkStart w:id="0" w:name="_GoBack"/>
      <w:bookmarkEnd w:id="0"/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Nadále probíhaly politické procesy, při nichž byl například budoucí prezident </w:t>
      </w:r>
      <w:hyperlink r:id="rId26" w:tooltip="Gustáv Husák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Gustáv Husák</w:t>
        </w:r>
      </w:hyperlink>
      <w:r w:rsidRPr="004466BF">
        <w:rPr>
          <w:rFonts w:ascii="Arial" w:hAnsi="Arial" w:cs="Arial"/>
        </w:rPr>
        <w:t xml:space="preserve"> </w:t>
      </w:r>
      <w:hyperlink r:id="rId27" w:tooltip="24. dub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24. dubna</w:t>
        </w:r>
      </w:hyperlink>
      <w:r w:rsidRPr="004466BF">
        <w:rPr>
          <w:rFonts w:ascii="Arial" w:hAnsi="Arial" w:cs="Arial"/>
        </w:rPr>
        <w:t xml:space="preserve"> 1954 </w:t>
      </w:r>
      <w:hyperlink r:id="rId28" w:tooltip="Proces s buržoazními nacionalisty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odsouzen</w:t>
        </w:r>
      </w:hyperlink>
      <w:r w:rsidRPr="004466BF">
        <w:rPr>
          <w:rFonts w:ascii="Arial" w:hAnsi="Arial" w:cs="Arial"/>
        </w:rPr>
        <w:t xml:space="preserve"> na doživotí</w:t>
      </w:r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K přezkoumání výše trestů v procesech byla ale </w:t>
      </w:r>
      <w:hyperlink r:id="rId29" w:tooltip="10. led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10. ledna</w:t>
        </w:r>
      </w:hyperlink>
      <w:r w:rsidRPr="004466BF">
        <w:rPr>
          <w:rFonts w:ascii="Arial" w:hAnsi="Arial" w:cs="Arial"/>
        </w:rPr>
        <w:t xml:space="preserve"> 1955 ustavena </w:t>
      </w:r>
      <w:hyperlink r:id="rId30" w:tooltip="Barákova komise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Barákova komise</w:t>
        </w:r>
      </w:hyperlink>
      <w:r w:rsidRPr="004466BF">
        <w:rPr>
          <w:rFonts w:ascii="Arial" w:hAnsi="Arial" w:cs="Arial"/>
        </w:rPr>
        <w:t xml:space="preserve">. </w:t>
      </w:r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V Praze na Letné byl </w:t>
      </w:r>
      <w:hyperlink r:id="rId31" w:tooltip="1. květ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1. května</w:t>
        </w:r>
      </w:hyperlink>
      <w:r w:rsidRPr="004466BF">
        <w:rPr>
          <w:rFonts w:ascii="Arial" w:hAnsi="Arial" w:cs="Arial"/>
        </w:rPr>
        <w:t xml:space="preserve"> 1955 odhalen </w:t>
      </w:r>
      <w:hyperlink r:id="rId32" w:tooltip="Stalinův pomník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Stalinův pomník</w:t>
        </w:r>
      </w:hyperlink>
      <w:r w:rsidRPr="004466BF">
        <w:rPr>
          <w:rFonts w:ascii="Arial" w:hAnsi="Arial" w:cs="Arial"/>
        </w:rPr>
        <w:t>, 10 měsíců před Chruščovovým vystoupením proti kultu osobnosti Stalina</w:t>
      </w:r>
    </w:p>
    <w:p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Po úmrtí Zápotockého byl </w:t>
      </w:r>
      <w:hyperlink r:id="rId33" w:tooltip="19. listopad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19. listopadu</w:t>
        </w:r>
      </w:hyperlink>
      <w:r w:rsidRPr="004466BF">
        <w:rPr>
          <w:rFonts w:ascii="Arial" w:hAnsi="Arial" w:cs="Arial"/>
        </w:rPr>
        <w:t xml:space="preserve"> 1957 </w:t>
      </w:r>
      <w:hyperlink r:id="rId34" w:tooltip="Volba prezidenta Československa 1957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Pr="004466BF">
        <w:rPr>
          <w:rFonts w:ascii="Arial" w:hAnsi="Arial" w:cs="Arial"/>
        </w:rPr>
        <w:t xml:space="preserve"> třetím komunistickým prezidentem </w:t>
      </w:r>
      <w:hyperlink r:id="rId35" w:tooltip="Generální tajemník ÚV KSČ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generální tajemník ÚV KSČ</w:t>
        </w:r>
      </w:hyperlink>
      <w:r w:rsidRPr="004466BF">
        <w:rPr>
          <w:rFonts w:ascii="Arial" w:hAnsi="Arial" w:cs="Arial"/>
        </w:rPr>
        <w:t xml:space="preserve"> </w:t>
      </w:r>
      <w:hyperlink r:id="rId36" w:tooltip="Antonín Novotný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Antonín Novotný</w:t>
        </w:r>
      </w:hyperlink>
      <w:r w:rsidR="00E25471" w:rsidRPr="00E25471">
        <w:rPr>
          <w:rFonts w:ascii="Arial" w:hAnsi="Arial" w:cs="Arial"/>
          <w:noProof/>
        </w:rPr>
        <w:t xml:space="preserve"> </w:t>
      </w:r>
    </w:p>
    <w:p w:rsid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Během </w:t>
      </w:r>
      <w:hyperlink r:id="rId37" w:tooltip="Druhá pětiletka (Československo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druhé pětiletky</w:t>
        </w:r>
      </w:hyperlink>
      <w:r w:rsidRPr="004466BF">
        <w:rPr>
          <w:rFonts w:ascii="Arial" w:hAnsi="Arial" w:cs="Arial"/>
        </w:rPr>
        <w:t xml:space="preserve"> přimělo vládu v roce 1958 postupné ekonomické zaostávání k zavedení tzv. </w:t>
      </w:r>
      <w:hyperlink r:id="rId38" w:tooltip="Rozsypalova reforma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Rozsypalovy reformy</w:t>
        </w:r>
      </w:hyperlink>
      <w:r w:rsidRPr="004466BF">
        <w:rPr>
          <w:rFonts w:ascii="Arial" w:hAnsi="Arial" w:cs="Arial"/>
        </w:rPr>
        <w:t xml:space="preserve">. </w:t>
      </w:r>
    </w:p>
    <w:p w:rsidR="00E25471" w:rsidRPr="00E25471" w:rsidRDefault="00E25471" w:rsidP="00E25471">
      <w:pPr>
        <w:pStyle w:val="Normlnweb"/>
        <w:rPr>
          <w:rFonts w:ascii="Arial" w:hAnsi="Arial" w:cs="Arial"/>
          <w:b/>
          <w:bCs/>
        </w:rPr>
      </w:pPr>
      <w:r w:rsidRPr="00E25471">
        <w:rPr>
          <w:rFonts w:ascii="Arial" w:hAnsi="Arial" w:cs="Arial"/>
          <w:b/>
          <w:bCs/>
        </w:rPr>
        <w:t xml:space="preserve">60. léta </w:t>
      </w:r>
      <w:r>
        <w:rPr>
          <w:rFonts w:ascii="Arial" w:hAnsi="Arial" w:cs="Arial"/>
          <w:b/>
          <w:bCs/>
        </w:rPr>
        <w:t>(O</w:t>
      </w:r>
      <w:r w:rsidRPr="00E25471">
        <w:rPr>
          <w:rFonts w:ascii="Arial" w:hAnsi="Arial" w:cs="Arial"/>
          <w:b/>
          <w:bCs/>
        </w:rPr>
        <w:t>bdobí tání</w:t>
      </w:r>
      <w:r>
        <w:rPr>
          <w:rFonts w:ascii="Arial" w:hAnsi="Arial" w:cs="Arial"/>
          <w:b/>
          <w:bCs/>
        </w:rPr>
        <w:t>)</w:t>
      </w:r>
    </w:p>
    <w:p w:rsidR="004466BF" w:rsidRPr="004466BF" w:rsidRDefault="00363113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48512" behindDoc="1" locked="0" layoutInCell="1" allowOverlap="1" wp14:anchorId="7AAF7F22" wp14:editId="65707D84">
            <wp:simplePos x="0" y="0"/>
            <wp:positionH relativeFrom="column">
              <wp:posOffset>4234180</wp:posOffset>
            </wp:positionH>
            <wp:positionV relativeFrom="paragraph">
              <wp:posOffset>44450</wp:posOffset>
            </wp:positionV>
            <wp:extent cx="1790700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0" y="21477"/>
                <wp:lineTo x="21370" y="0"/>
                <wp:lineTo x="0" y="0"/>
              </wp:wrapPolygon>
            </wp:wrapTight>
            <wp:docPr id="33" name="obrázek 1" descr="Obsah obrázku osoba, exteriér, oblek, oblečený&#10;&#10;Popis byl vytvořen automaticky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1" descr="Obsah obrázku osoba, exteriér, oblek, oblečený&#10;&#10;Popis byl vytvořen automaticky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>Období 60. let se v Československu vyznačovalo postupným uvolňováním společnosti v politické a kulturní oblasti</w:t>
      </w:r>
    </w:p>
    <w:p w:rsidR="00361895" w:rsidRPr="004466BF" w:rsidRDefault="00FA4781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hyperlink r:id="rId41" w:tooltip="Ústava Československé socialistické republiky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Nová ústava</w:t>
        </w:r>
      </w:hyperlink>
      <w:r w:rsidR="004466BF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z</w:t>
      </w:r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42" w:tooltip="11. červenec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11. července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1960 změnila název státu na </w:t>
      </w:r>
      <w:hyperlink r:id="rId43" w:tooltip="Československá socialistická republika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Československá socialistická republika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a zakotvila vedoucí úlohu </w:t>
      </w:r>
      <w:hyperlink r:id="rId44" w:tooltip="Komunistická strana Československa" w:history="1">
        <w:r w:rsidR="004466BF" w:rsidRPr="004466BF">
          <w:rPr>
            <w:rFonts w:ascii="Arial" w:eastAsia="Times New Roman" w:hAnsi="Arial" w:cs="Arial"/>
            <w:sz w:val="24"/>
            <w:szCs w:val="24"/>
            <w:lang w:eastAsia="cs-CZ"/>
          </w:rPr>
          <w:t>k</w:t>
        </w:r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omunistické strany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B647E2" w:rsidRDefault="00361895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Ministr vnitra </w:t>
      </w:r>
      <w:hyperlink r:id="rId45" w:tooltip="Rudolf Barák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Rudolf Barák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byl </w:t>
      </w:r>
      <w:hyperlink r:id="rId46" w:tooltip="9. únor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9. února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1962 odvolán, pak zatčen, obviněn ze zpronevěry a odsouzen na 15 let vězení</w:t>
      </w:r>
      <w:r w:rsidR="004466BF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začala pracovat </w:t>
      </w:r>
      <w:hyperlink r:id="rId47" w:tooltip="Kolderova komise" w:history="1">
        <w:proofErr w:type="spellStart"/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Kolderova</w:t>
        </w:r>
        <w:proofErr w:type="spellEnd"/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 xml:space="preserve"> komise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na rehabilitacích odsouzených komunistů v politických procesech z 50. let. Tyto procesy označila za vykonstruované a protizákonné a rehabilitovala okolo 400 osob. Na její činnost navázala </w:t>
      </w:r>
      <w:hyperlink r:id="rId48" w:tooltip="Pillerova komise" w:history="1">
        <w:proofErr w:type="spellStart"/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Pillerova</w:t>
        </w:r>
        <w:proofErr w:type="spellEnd"/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 xml:space="preserve"> komise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v roce 1968</w:t>
      </w:r>
    </w:p>
    <w:p w:rsidR="00361895" w:rsidRPr="004466BF" w:rsidRDefault="00361895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Návrat rehabilitovaných komunistů volajících po reformách postupně zvyšoval tlak na tehdejší komunistické vedení </w:t>
      </w:r>
    </w:p>
    <w:p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Na Letné byl </w:t>
      </w:r>
      <w:hyperlink r:id="rId49" w:tooltip="6. listopad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6. listopadu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1962 zničen </w:t>
      </w:r>
      <w:hyperlink r:id="rId50" w:tooltip="Stalinův pomník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Stalinův pomník</w:t>
        </w:r>
      </w:hyperlink>
    </w:p>
    <w:p w:rsidR="00B647E2" w:rsidRPr="00E25471" w:rsidRDefault="00FA4781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hyperlink r:id="rId51" w:tooltip="Ústřední výbor Komunistické strany Československa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ÚV KSČ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vydal </w:t>
      </w:r>
      <w:hyperlink r:id="rId52" w:tooltip="4. duben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4. dubna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zprávu o porušování zásad socialistické zákonnosti v období kultu osobnosti</w:t>
      </w:r>
    </w:p>
    <w:p w:rsidR="00B647E2" w:rsidRPr="00E25471" w:rsidRDefault="00FA4781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hyperlink r:id="rId53" w:tooltip="30. květen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30. května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přijaty některé zásady tržního hospodářství navržené ekonomem </w:t>
      </w:r>
      <w:hyperlink r:id="rId54" w:tooltip="Ota Šik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Otou Šikem</w:t>
        </w:r>
      </w:hyperlink>
    </w:p>
    <w:p w:rsidR="00361895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Premiér </w:t>
      </w:r>
      <w:hyperlink r:id="rId55" w:tooltip="Viliam Široký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Viliam Široký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podal </w:t>
      </w:r>
      <w:hyperlink r:id="rId56" w:tooltip="19. září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19. září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demisi</w:t>
      </w:r>
      <w:r w:rsidR="00B647E2" w:rsidRPr="00E25471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E25471">
        <w:rPr>
          <w:rFonts w:ascii="Arial" w:eastAsia="Times New Roman" w:hAnsi="Arial" w:cs="Arial"/>
          <w:sz w:val="24"/>
          <w:szCs w:val="24"/>
          <w:lang w:eastAsia="cs-CZ"/>
        </w:rPr>
        <w:t xml:space="preserve"> p</w:t>
      </w:r>
      <w:r w:rsidR="00B647E2" w:rsidRPr="00E25471">
        <w:rPr>
          <w:rFonts w:ascii="Arial" w:eastAsia="Times New Roman" w:hAnsi="Arial" w:cs="Arial"/>
          <w:sz w:val="24"/>
          <w:szCs w:val="24"/>
          <w:lang w:eastAsia="cs-CZ"/>
        </w:rPr>
        <w:t>ozději</w:t>
      </w: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ztratil členství v ÚV KSČ a roku 1968 mu bylo přerušeno i členství ve straně</w:t>
      </w:r>
    </w:p>
    <w:p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1964 </w:t>
      </w:r>
      <w:hyperlink r:id="rId57" w:tooltip="Antonín Novotný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Antonín Novotný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znovuzvolen na dalších 5 let prezidentem</w:t>
      </w:r>
    </w:p>
    <w:p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hyperlink r:id="rId58" w:tooltip="XIII. sjezd KSČ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XIII. sjezdu KSČ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59" w:tooltip="4. červen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4. června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1965 výrazně posílili reformní komunisté </w:t>
      </w:r>
    </w:p>
    <w:p w:rsidR="00E25471" w:rsidRDefault="00E25471" w:rsidP="00E25471">
      <w:pPr>
        <w:pStyle w:val="Odstavecseseznamem"/>
        <w:spacing w:before="0" w:after="0"/>
        <w:ind w:left="431" w:firstLine="0"/>
        <w:rPr>
          <w:rFonts w:ascii="Arial" w:hAnsi="Arial" w:cs="Arial"/>
          <w:b/>
          <w:sz w:val="24"/>
          <w:szCs w:val="24"/>
        </w:rPr>
      </w:pPr>
    </w:p>
    <w:p w:rsidR="008F5551" w:rsidRDefault="008F5551" w:rsidP="008B5E2E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Rok 1968 </w:t>
      </w:r>
      <w:r w:rsidR="00E25471">
        <w:rPr>
          <w:rFonts w:ascii="Arial" w:hAnsi="Arial" w:cs="Arial"/>
          <w:b/>
          <w:sz w:val="24"/>
          <w:szCs w:val="24"/>
        </w:rPr>
        <w:t>(Pražské jaro</w:t>
      </w:r>
      <w:r w:rsidRPr="00B0711F">
        <w:rPr>
          <w:rFonts w:ascii="Arial" w:hAnsi="Arial" w:cs="Arial"/>
          <w:b/>
          <w:sz w:val="24"/>
          <w:szCs w:val="24"/>
        </w:rPr>
        <w:t>)</w:t>
      </w:r>
    </w:p>
    <w:p w:rsidR="00626AFD" w:rsidRDefault="00626AFD" w:rsidP="008B5E2E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Stav společnosti dobrý nebyl</w:t>
      </w:r>
      <w:r w:rsidR="00E25471" w:rsidRPr="008B5E2E">
        <w:rPr>
          <w:rFonts w:ascii="Arial" w:hAnsi="Arial" w:cs="Arial"/>
          <w:bCs/>
          <w:color w:val="000000"/>
        </w:rPr>
        <w:t xml:space="preserve"> </w:t>
      </w:r>
      <w:r w:rsidRPr="008B5E2E">
        <w:rPr>
          <w:rFonts w:ascii="Arial" w:hAnsi="Arial" w:cs="Arial"/>
          <w:bCs/>
          <w:color w:val="000000"/>
        </w:rPr>
        <w:t>-</w:t>
      </w:r>
      <w:r w:rsidR="00E25471" w:rsidRPr="008B5E2E">
        <w:rPr>
          <w:rFonts w:ascii="Arial" w:hAnsi="Arial" w:cs="Arial"/>
          <w:bCs/>
          <w:color w:val="000000"/>
        </w:rPr>
        <w:t xml:space="preserve"> </w:t>
      </w:r>
      <w:r w:rsidRPr="008B5E2E">
        <w:rPr>
          <w:rFonts w:ascii="Arial" w:hAnsi="Arial" w:cs="Arial"/>
          <w:bCs/>
          <w:color w:val="000000"/>
        </w:rPr>
        <w:t>nedostatky v zásobování obyvatelstva, pošramocené vztahy mezi českým a slovenským národem</w:t>
      </w: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 xml:space="preserve">Komunistická strana: začaly zde sílit snahy o odvolání generálního tajemníka </w:t>
      </w:r>
      <w:hyperlink r:id="rId60" w:tooltip="podrobnosti o Novotném" w:history="1">
        <w:r w:rsidRPr="008B5E2E">
          <w:rPr>
            <w:rFonts w:ascii="Arial" w:hAnsi="Arial" w:cs="Arial"/>
            <w:bCs/>
            <w:color w:val="000000"/>
          </w:rPr>
          <w:t>Antonína Novotného</w:t>
        </w:r>
      </w:hyperlink>
      <w:r w:rsidRPr="008B5E2E">
        <w:rPr>
          <w:rFonts w:ascii="Arial" w:hAnsi="Arial" w:cs="Arial"/>
          <w:bCs/>
          <w:color w:val="000000"/>
        </w:rPr>
        <w:t>, kterému byla připisována hlavní zodpovědnost za tento stav.</w:t>
      </w:r>
    </w:p>
    <w:p w:rsidR="00363113" w:rsidRPr="00363113" w:rsidRDefault="008F5551" w:rsidP="00EF2755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363113">
        <w:rPr>
          <w:rFonts w:ascii="Arial" w:hAnsi="Arial" w:cs="Arial"/>
          <w:bCs/>
          <w:color w:val="000000"/>
        </w:rPr>
        <w:t xml:space="preserve">Vyvrcholení v lednu 1968 na zasedání ÚV KSČ: Novotný odvolán </w:t>
      </w:r>
      <w:r w:rsidR="00B647E2" w:rsidRPr="00363113">
        <w:rPr>
          <w:rFonts w:ascii="Arial" w:hAnsi="Arial" w:cs="Arial"/>
          <w:bCs/>
        </w:rPr>
        <w:t>→</w:t>
      </w:r>
      <w:r w:rsidRPr="00363113">
        <w:rPr>
          <w:rFonts w:ascii="Arial" w:hAnsi="Arial" w:cs="Arial"/>
          <w:bCs/>
          <w:color w:val="000000"/>
        </w:rPr>
        <w:t xml:space="preserve"> nastartován proces, který vešel do dějin jako tzv. "Pražské jaro"(Krátké období liberalizace, které akcelerovalo po zasedání ÚV KSČ v lednu 1968 a skončil</w:t>
      </w:r>
      <w:r w:rsidR="00B647E2" w:rsidRPr="00363113">
        <w:rPr>
          <w:rFonts w:ascii="Arial" w:hAnsi="Arial" w:cs="Arial"/>
          <w:bCs/>
          <w:color w:val="000000"/>
        </w:rPr>
        <w:t>o</w:t>
      </w:r>
      <w:r w:rsidRPr="00363113">
        <w:rPr>
          <w:rFonts w:ascii="Arial" w:hAnsi="Arial" w:cs="Arial"/>
          <w:bCs/>
          <w:color w:val="000000"/>
        </w:rPr>
        <w:t xml:space="preserve"> srpnovou okupací země</w:t>
      </w:r>
      <w:r w:rsidR="00B647E2" w:rsidRPr="00363113">
        <w:rPr>
          <w:rFonts w:ascii="Arial" w:hAnsi="Arial" w:cs="Arial"/>
          <w:bCs/>
          <w:color w:val="000000"/>
        </w:rPr>
        <w:t>)</w:t>
      </w:r>
      <w:r w:rsidR="00363113">
        <w:rPr>
          <w:noProof/>
        </w:rPr>
        <w:drawing>
          <wp:anchor distT="0" distB="0" distL="114300" distR="114300" simplePos="0" relativeHeight="251693568" behindDoc="1" locked="0" layoutInCell="1" allowOverlap="1" wp14:anchorId="1D18A429" wp14:editId="56CBBC74">
            <wp:simplePos x="0" y="0"/>
            <wp:positionH relativeFrom="column">
              <wp:posOffset>271780</wp:posOffset>
            </wp:positionH>
            <wp:positionV relativeFrom="paragraph">
              <wp:posOffset>-1270</wp:posOffset>
            </wp:positionV>
            <wp:extent cx="4038600" cy="2807692"/>
            <wp:effectExtent l="0" t="0" r="0" b="0"/>
            <wp:wrapTight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ight>
            <wp:docPr id="8" name="Obrázek 8" descr="Dubčekova busta v Radě Evropy | Blogy Vaše Vě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bčekova busta v Radě Evropy | Blogy Vaše Věc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t>Zahájení procesu:</w:t>
      </w:r>
      <w:r w:rsidRPr="008B5E2E">
        <w:rPr>
          <w:rFonts w:ascii="Arial" w:hAnsi="Arial" w:cs="Arial"/>
          <w:bCs/>
          <w:color w:val="000000"/>
        </w:rPr>
        <w:t xml:space="preserve"> postupné výměny funkcionářů na všech úrovních, obnova svobody slova</w:t>
      </w:r>
      <w:r w:rsidR="00363113">
        <w:rPr>
          <w:rFonts w:ascii="Arial" w:hAnsi="Arial" w:cs="Arial"/>
          <w:bCs/>
          <w:color w:val="000000"/>
        </w:rPr>
        <w:t>, v čele KSČ reformní Alexander Dubček, prezidentem Ludvík Svoboda</w:t>
      </w:r>
      <w:r w:rsidRPr="008B5E2E">
        <w:rPr>
          <w:rFonts w:ascii="Arial" w:hAnsi="Arial" w:cs="Arial"/>
          <w:bCs/>
          <w:color w:val="000000"/>
        </w:rPr>
        <w:t xml:space="preserve"> </w:t>
      </w: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lastRenderedPageBreak/>
        <w:t>Nové stranické a státní vedení</w:t>
      </w:r>
      <w:r w:rsidRPr="008B5E2E">
        <w:rPr>
          <w:rFonts w:ascii="Arial" w:hAnsi="Arial" w:cs="Arial"/>
          <w:bCs/>
          <w:noProof/>
        </w:rPr>
        <w:t xml:space="preserve">: </w:t>
      </w:r>
      <w:r w:rsidRPr="008B5E2E">
        <w:rPr>
          <w:rFonts w:ascii="Arial" w:hAnsi="Arial" w:cs="Arial"/>
          <w:bCs/>
          <w:color w:val="000000"/>
        </w:rPr>
        <w:t xml:space="preserve">demokratizační změny ve společnosti </w:t>
      </w:r>
      <w:r w:rsidR="00B647E2" w:rsidRPr="008B5E2E">
        <w:rPr>
          <w:rFonts w:ascii="Arial" w:hAnsi="Arial" w:cs="Arial"/>
          <w:bCs/>
        </w:rPr>
        <w:t>→</w:t>
      </w:r>
      <w:r w:rsidRPr="008B5E2E">
        <w:rPr>
          <w:rFonts w:ascii="Arial" w:hAnsi="Arial" w:cs="Arial"/>
          <w:bCs/>
          <w:color w:val="000000"/>
        </w:rPr>
        <w:t xml:space="preserve"> předání části rozhodovacích pravomocí demokraticky zvoleným společenským strukturám.</w:t>
      </w: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Tlak společnosti na další změny postupně sílil.</w:t>
      </w:r>
    </w:p>
    <w:p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Sovětské vedení: na počátcích tento vývoj podcenily, v srpnu 1968 bylo nuceno použít vojenskou sílu</w:t>
      </w:r>
      <w:r w:rsidR="00B647E2" w:rsidRPr="008B5E2E">
        <w:rPr>
          <w:rFonts w:ascii="Arial" w:hAnsi="Arial" w:cs="Arial"/>
          <w:bCs/>
          <w:color w:val="000000"/>
        </w:rPr>
        <w:t xml:space="preserve"> </w:t>
      </w:r>
      <w:r w:rsidR="00B647E2" w:rsidRPr="008B5E2E">
        <w:rPr>
          <w:rFonts w:ascii="Arial" w:hAnsi="Arial" w:cs="Arial"/>
          <w:bCs/>
        </w:rPr>
        <w:t>→</w:t>
      </w:r>
      <w:r w:rsidRPr="008B5E2E">
        <w:rPr>
          <w:rFonts w:ascii="Arial" w:hAnsi="Arial" w:cs="Arial"/>
          <w:bCs/>
          <w:color w:val="000000"/>
        </w:rPr>
        <w:t xml:space="preserve"> zabránění dalšího pokračování Pražského jara a jeho eventuálnímu rozšíření do okolních socialistických států</w:t>
      </w:r>
      <w:r w:rsidR="0014344E">
        <w:rPr>
          <w:rFonts w:ascii="Arial" w:hAnsi="Arial" w:cs="Arial"/>
          <w:bCs/>
          <w:color w:val="000000"/>
        </w:rPr>
        <w:t xml:space="preserve"> – vpád vojsk Varšavské smlouvy (kromě Rumunska) – 500.000 vojáků, 137 mrtvých, 500 zraněných</w:t>
      </w:r>
    </w:p>
    <w:p w:rsidR="008F5551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t>Nastala dloholetá okupace republiky:</w:t>
      </w:r>
      <w:r w:rsidRPr="008B5E2E">
        <w:rPr>
          <w:rFonts w:ascii="Arial" w:hAnsi="Arial" w:cs="Arial"/>
          <w:bCs/>
          <w:color w:val="000000"/>
        </w:rPr>
        <w:t xml:space="preserve"> Mnozí</w:t>
      </w:r>
      <w:r w:rsidRPr="00B0711F">
        <w:rPr>
          <w:rFonts w:ascii="Arial" w:hAnsi="Arial" w:cs="Arial"/>
          <w:color w:val="000000"/>
        </w:rPr>
        <w:t xml:space="preserve"> představitelé Pražského jara se, v zájmu uchování vlastní moci sami podíleli na likvidaci předsrpnov</w:t>
      </w:r>
      <w:r w:rsidR="00E25471">
        <w:rPr>
          <w:rFonts w:ascii="Arial" w:hAnsi="Arial" w:cs="Arial"/>
          <w:color w:val="000000"/>
        </w:rPr>
        <w:t xml:space="preserve">ého </w:t>
      </w:r>
      <w:r w:rsidRPr="00B0711F">
        <w:rPr>
          <w:rFonts w:ascii="Arial" w:hAnsi="Arial" w:cs="Arial"/>
          <w:color w:val="000000"/>
        </w:rPr>
        <w:t>vývoj</w:t>
      </w:r>
      <w:r w:rsidR="00E25471">
        <w:rPr>
          <w:rFonts w:ascii="Arial" w:hAnsi="Arial" w:cs="Arial"/>
          <w:color w:val="000000"/>
        </w:rPr>
        <w:t>e</w:t>
      </w:r>
      <w:r w:rsidR="00FE33D4">
        <w:rPr>
          <w:rFonts w:ascii="Arial" w:hAnsi="Arial" w:cs="Arial"/>
          <w:color w:val="000000"/>
        </w:rPr>
        <w:t xml:space="preserve"> </w:t>
      </w:r>
    </w:p>
    <w:p w:rsidR="00363113" w:rsidRPr="00B0711F" w:rsidRDefault="00363113" w:rsidP="00363113">
      <w:pPr>
        <w:pStyle w:val="text"/>
        <w:spacing w:before="0" w:beforeAutospacing="0" w:after="0" w:afterAutospacing="0"/>
        <w:ind w:left="431"/>
        <w:rPr>
          <w:rFonts w:ascii="Arial" w:hAnsi="Arial" w:cs="Arial"/>
          <w:color w:val="000000"/>
        </w:rPr>
      </w:pPr>
    </w:p>
    <w:p w:rsidR="008F5551" w:rsidRPr="00B0711F" w:rsidRDefault="00363113" w:rsidP="00E25471">
      <w:pPr>
        <w:pStyle w:val="Odstavecseseznamem"/>
        <w:spacing w:before="0" w:after="0"/>
        <w:ind w:left="431"/>
        <w:rPr>
          <w:rFonts w:ascii="Arial" w:hAnsi="Arial" w:cs="Arial"/>
          <w:color w:val="000000"/>
        </w:rPr>
      </w:pPr>
      <w:r w:rsidRPr="00363113">
        <w:rPr>
          <w:noProof/>
          <w:lang w:eastAsia="cs-CZ"/>
        </w:rPr>
        <w:drawing>
          <wp:inline distT="0" distB="0" distL="0" distR="0" wp14:anchorId="74445E17" wp14:editId="5EDDB3F6">
            <wp:extent cx="6306084" cy="3063240"/>
            <wp:effectExtent l="0" t="0" r="0" b="3810"/>
            <wp:docPr id="9" name="Obrázek 9" descr="Obsah obrázku text, budova, staré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budova, staré, černá&#10;&#10;Popis byl vytvořen automaticky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13264" cy="30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13" w:rsidRDefault="00363113" w:rsidP="00FE33D4">
      <w:pPr>
        <w:spacing w:before="0" w:after="0"/>
        <w:rPr>
          <w:rFonts w:ascii="Arial" w:hAnsi="Arial" w:cs="Arial"/>
          <w:b/>
          <w:sz w:val="24"/>
          <w:szCs w:val="24"/>
        </w:rPr>
      </w:pPr>
    </w:p>
    <w:p w:rsidR="00363113" w:rsidRDefault="00363113" w:rsidP="00FE33D4">
      <w:pPr>
        <w:spacing w:before="0" w:after="0"/>
        <w:rPr>
          <w:rFonts w:ascii="Arial" w:hAnsi="Arial" w:cs="Arial"/>
          <w:b/>
          <w:sz w:val="24"/>
          <w:szCs w:val="24"/>
        </w:rPr>
      </w:pPr>
    </w:p>
    <w:p w:rsidR="008F5551" w:rsidRPr="00FE33D4" w:rsidRDefault="008F5551" w:rsidP="00FE33D4">
      <w:pPr>
        <w:spacing w:before="0" w:after="0"/>
        <w:rPr>
          <w:rFonts w:ascii="Arial" w:hAnsi="Arial" w:cs="Arial"/>
          <w:b/>
          <w:sz w:val="24"/>
          <w:szCs w:val="24"/>
        </w:rPr>
      </w:pPr>
      <w:r w:rsidRPr="00FE33D4">
        <w:rPr>
          <w:rFonts w:ascii="Arial" w:hAnsi="Arial" w:cs="Arial"/>
          <w:b/>
          <w:sz w:val="24"/>
          <w:szCs w:val="24"/>
        </w:rPr>
        <w:t>Normalizace</w:t>
      </w:r>
      <w:r w:rsidR="008B5E2E">
        <w:rPr>
          <w:rFonts w:ascii="Arial" w:hAnsi="Arial" w:cs="Arial"/>
          <w:b/>
          <w:sz w:val="24"/>
          <w:szCs w:val="24"/>
        </w:rPr>
        <w:t xml:space="preserve"> (1969 – 1989)</w:t>
      </w:r>
    </w:p>
    <w:p w:rsidR="008F5551" w:rsidRPr="002C27BA" w:rsidRDefault="008F5551" w:rsidP="005C6AA6">
      <w:pPr>
        <w:pStyle w:val="Odstavecseseznamem"/>
        <w:numPr>
          <w:ilvl w:val="0"/>
          <w:numId w:val="8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Období po invazi vojsk v srpnu 1968. Období zmrazení demokratizačního procesu v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2C27BA">
        <w:rPr>
          <w:rFonts w:ascii="Arial" w:eastAsia="Times New Roman" w:hAnsi="Arial" w:cs="Arial"/>
          <w:sz w:val="24"/>
          <w:szCs w:val="24"/>
          <w:lang w:eastAsia="cs-CZ"/>
        </w:rPr>
        <w:t>Č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S</w:t>
      </w:r>
      <w:r w:rsidRPr="002C27BA">
        <w:rPr>
          <w:rFonts w:ascii="Arial" w:eastAsia="Times New Roman" w:hAnsi="Arial" w:cs="Arial"/>
          <w:sz w:val="24"/>
          <w:szCs w:val="24"/>
          <w:lang w:eastAsia="cs-CZ"/>
        </w:rPr>
        <w:t>SR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proces obnovy prosovětského režimu od srpna 1968 do května 1971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</w:t>
      </w:r>
      <w:r w:rsidR="003631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pokračující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do listopadu 1989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postupné unavování a otupování politického odporu</w:t>
      </w:r>
    </w:p>
    <w:p w:rsidR="008F5551" w:rsidRPr="008B5E2E" w:rsidRDefault="008F5551" w:rsidP="00C03AC9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Práce a způsoby režimu: pomocí hrozeb, tlaků, nabídek výhod, soustavného očerňování a zpochybňování jinak smýšlejících lidí, manipulací s lidmi, fakty a hodnotami, individuální a sociální korupcí</w:t>
      </w:r>
    </w:p>
    <w:p w:rsidR="008F5551" w:rsidRPr="008B5E2E" w:rsidRDefault="008F5551" w:rsidP="00C03AC9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Současně také období ekonomického vývoje, devastace životního prostředí, úpadku pracovní morálky, resp. morálky vůbec.</w:t>
      </w:r>
    </w:p>
    <w:p w:rsidR="008F5551" w:rsidRPr="008B5E2E" w:rsidRDefault="008F5551" w:rsidP="002C27BA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Zahájení normalizace probíhalo hned v několika fázích, dle toho jak postupně ztráceli moc představitelé Pražského jara</w:t>
      </w:r>
      <w:r w:rsidR="002C27BA"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:</w:t>
      </w:r>
    </w:p>
    <w:p w:rsidR="008F5551" w:rsidRPr="008B5E2E" w:rsidRDefault="008F5551" w:rsidP="00B54A16">
      <w:pPr>
        <w:pStyle w:val="text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709" w:hanging="283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Postupné odstavování </w:t>
      </w:r>
      <w:proofErr w:type="spellStart"/>
      <w:r w:rsidR="006F1E8F">
        <w:fldChar w:fldCharType="begin"/>
      </w:r>
      <w:r w:rsidR="006F1E8F">
        <w:instrText xml:space="preserve"> HYPERLINK "http://www.totalita.cz/vysvetlivky/o_dubceka.php" \o "podrobnosti o Dubčekovi" </w:instrText>
      </w:r>
      <w:r w:rsidR="006F1E8F">
        <w:fldChar w:fldCharType="separate"/>
      </w:r>
      <w:r w:rsidRPr="008B5E2E">
        <w:rPr>
          <w:rFonts w:ascii="Arial" w:hAnsi="Arial" w:cs="Arial"/>
          <w:bCs/>
          <w:color w:val="000000"/>
        </w:rPr>
        <w:t>Dubčekova</w:t>
      </w:r>
      <w:proofErr w:type="spellEnd"/>
      <w:r w:rsidR="006F1E8F">
        <w:rPr>
          <w:rFonts w:ascii="Arial" w:hAnsi="Arial" w:cs="Arial"/>
          <w:bCs/>
          <w:color w:val="000000"/>
        </w:rPr>
        <w:fldChar w:fldCharType="end"/>
      </w:r>
      <w:r w:rsidRPr="008B5E2E">
        <w:rPr>
          <w:rFonts w:ascii="Arial" w:hAnsi="Arial" w:cs="Arial"/>
          <w:bCs/>
          <w:color w:val="000000"/>
        </w:rPr>
        <w:t xml:space="preserve"> vedení</w:t>
      </w:r>
      <w:r w:rsidR="00E25471" w:rsidRPr="008B5E2E">
        <w:rPr>
          <w:rFonts w:ascii="Arial" w:hAnsi="Arial" w:cs="Arial"/>
          <w:bCs/>
          <w:color w:val="000000"/>
        </w:rPr>
        <w:t xml:space="preserve">, reformisté donuceni se vzdát svých pozic, vedení se ujali noví lidé (v čele: ambiciózní Gustav Husák, </w:t>
      </w:r>
      <w:proofErr w:type="gramStart"/>
      <w:r w:rsidR="00E25471" w:rsidRPr="008B5E2E">
        <w:rPr>
          <w:rFonts w:ascii="Arial" w:hAnsi="Arial" w:cs="Arial"/>
          <w:bCs/>
          <w:color w:val="000000"/>
        </w:rPr>
        <w:t>ne )</w:t>
      </w:r>
      <w:proofErr w:type="gramEnd"/>
    </w:p>
    <w:p w:rsidR="008F5551" w:rsidRPr="008B5E2E" w:rsidRDefault="008F5551" w:rsidP="00B54A16">
      <w:pPr>
        <w:pStyle w:val="text"/>
        <w:numPr>
          <w:ilvl w:val="0"/>
          <w:numId w:val="55"/>
        </w:numPr>
        <w:spacing w:before="0" w:beforeAutospacing="0" w:after="0" w:afterAutospacing="0"/>
        <w:ind w:left="709" w:hanging="283"/>
        <w:rPr>
          <w:rFonts w:ascii="Arial" w:hAnsi="Arial" w:cs="Arial"/>
          <w:bCs/>
        </w:rPr>
      </w:pPr>
      <w:r w:rsidRPr="008B5E2E">
        <w:rPr>
          <w:rFonts w:ascii="Arial" w:hAnsi="Arial" w:cs="Arial"/>
          <w:bCs/>
          <w:color w:val="000000"/>
        </w:rPr>
        <w:t xml:space="preserve">čistky a poté likvidace všech ostatních struktur - kulturní spolky: </w:t>
      </w:r>
      <w:hyperlink r:id="rId63" w:tooltip="Podrobnosti" w:history="1">
        <w:r w:rsidRPr="008B5E2E">
          <w:rPr>
            <w:rFonts w:ascii="Arial" w:hAnsi="Arial" w:cs="Arial"/>
            <w:bCs/>
            <w:color w:val="000000"/>
          </w:rPr>
          <w:t>Junák</w:t>
        </w:r>
      </w:hyperlink>
      <w:r w:rsidRPr="008B5E2E">
        <w:rPr>
          <w:rFonts w:ascii="Arial" w:hAnsi="Arial" w:cs="Arial"/>
          <w:bCs/>
          <w:color w:val="000000"/>
        </w:rPr>
        <w:t xml:space="preserve"> (skauting)</w:t>
      </w:r>
      <w:r w:rsidR="002C27BA" w:rsidRPr="008B5E2E">
        <w:rPr>
          <w:rFonts w:ascii="Arial" w:hAnsi="Arial" w:cs="Arial"/>
          <w:bCs/>
          <w:color w:val="000000"/>
        </w:rPr>
        <w:t>,</w:t>
      </w:r>
      <w:r w:rsidRPr="008B5E2E">
        <w:rPr>
          <w:rFonts w:ascii="Arial" w:hAnsi="Arial" w:cs="Arial"/>
          <w:bCs/>
        </w:rPr>
        <w:t> </w:t>
      </w:r>
    </w:p>
    <w:p w:rsidR="008F5551" w:rsidRPr="008B5E2E" w:rsidRDefault="00FA4781" w:rsidP="002C27BA">
      <w:pPr>
        <w:pStyle w:val="text"/>
        <w:spacing w:before="0" w:beforeAutospacing="0" w:after="0" w:afterAutospacing="0"/>
        <w:ind w:left="709"/>
        <w:rPr>
          <w:rFonts w:ascii="Arial" w:hAnsi="Arial" w:cs="Arial"/>
          <w:bCs/>
          <w:color w:val="000000"/>
        </w:rPr>
      </w:pPr>
      <w:hyperlink r:id="rId64" w:tooltip="Podrobnosti" w:history="1">
        <w:r w:rsidR="008F5551" w:rsidRPr="008B5E2E">
          <w:rPr>
            <w:rFonts w:ascii="Arial" w:hAnsi="Arial" w:cs="Arial"/>
            <w:bCs/>
            <w:color w:val="000000"/>
          </w:rPr>
          <w:t>KAN</w:t>
        </w:r>
      </w:hyperlink>
      <w:r w:rsidR="008F5551" w:rsidRPr="008B5E2E">
        <w:rPr>
          <w:rFonts w:ascii="Arial" w:hAnsi="Arial" w:cs="Arial"/>
          <w:bCs/>
          <w:color w:val="000000"/>
        </w:rPr>
        <w:t xml:space="preserve"> (Demokratické politické hnutí zformované na </w:t>
      </w:r>
      <w:hyperlink r:id="rId65" w:tooltip="podrobnosti pražském jaru" w:history="1">
        <w:r w:rsidR="008F5551" w:rsidRPr="008B5E2E">
          <w:rPr>
            <w:rFonts w:ascii="Arial" w:hAnsi="Arial" w:cs="Arial"/>
            <w:bCs/>
            <w:color w:val="000000"/>
          </w:rPr>
          <w:t>jaře 1968</w:t>
        </w:r>
      </w:hyperlink>
      <w:r w:rsidR="008F5551" w:rsidRPr="008B5E2E">
        <w:rPr>
          <w:rFonts w:ascii="Arial" w:hAnsi="Arial" w:cs="Arial"/>
          <w:bCs/>
          <w:color w:val="000000"/>
        </w:rPr>
        <w:t> v Československu),</w:t>
      </w:r>
      <w:r w:rsidR="00363113">
        <w:rPr>
          <w:rFonts w:ascii="Arial" w:hAnsi="Arial" w:cs="Arial"/>
          <w:bCs/>
          <w:color w:val="000000"/>
        </w:rPr>
        <w:t xml:space="preserve"> </w:t>
      </w:r>
      <w:hyperlink r:id="rId66" w:tooltip="Podrobnosti" w:history="1">
        <w:r w:rsidR="008F5551" w:rsidRPr="008B5E2E">
          <w:rPr>
            <w:rFonts w:ascii="Arial" w:hAnsi="Arial" w:cs="Arial"/>
            <w:bCs/>
            <w:color w:val="000000"/>
          </w:rPr>
          <w:t>K-231</w:t>
        </w:r>
      </w:hyperlink>
      <w:r w:rsidR="008F5551" w:rsidRPr="008B5E2E">
        <w:rPr>
          <w:rFonts w:ascii="Arial" w:hAnsi="Arial" w:cs="Arial"/>
          <w:bCs/>
          <w:color w:val="000000"/>
        </w:rPr>
        <w:t xml:space="preserve"> (Organizace někdejších politických vězňů komunistického režimu v Československu),</w:t>
      </w:r>
      <w:r w:rsidR="002C27BA" w:rsidRPr="008B5E2E">
        <w:rPr>
          <w:rFonts w:ascii="Arial" w:hAnsi="Arial" w:cs="Arial"/>
          <w:bCs/>
          <w:color w:val="000000"/>
        </w:rPr>
        <w:t xml:space="preserve"> </w:t>
      </w:r>
      <w:r w:rsidR="008F5551" w:rsidRPr="008B5E2E">
        <w:rPr>
          <w:rFonts w:ascii="Arial" w:hAnsi="Arial" w:cs="Arial"/>
          <w:bCs/>
          <w:color w:val="000000"/>
        </w:rPr>
        <w:t>Sokol</w:t>
      </w:r>
    </w:p>
    <w:p w:rsidR="008F5551" w:rsidRPr="00B647E2" w:rsidRDefault="008F5551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Polednové čistky-nejprve v bezpečnosti a armádě, poté v odborech a v zájmových organizacích a složkách NF (=seskupení politických stran a společenských organizací v Československu v letech 1945-90.)</w:t>
      </w:r>
    </w:p>
    <w:p w:rsidR="008F5551" w:rsidRDefault="00B647E2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lastRenderedPageBreak/>
        <w:t>Čistky v KSČ</w:t>
      </w:r>
      <w:r w:rsidR="003631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r w:rsidR="008F5551"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tzv. Dopis ÚV stranickým organizacím schválený koncem ledna 1970, který vyhlašoval principy "výměny stranických legitimací"</w:t>
      </w: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j</w:t>
      </w:r>
      <w:r w:rsidR="008F5551"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menovány prověrkové komise</w:t>
      </w:r>
      <w:r w:rsid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– vyloučeno 22% členů KSČ</w:t>
      </w:r>
    </w:p>
    <w:p w:rsidR="0014344E" w:rsidRDefault="0014344E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Snaha vzburcovat veřejnost – živé pochodně – Jan Palach, Jan Zajíc – neúspěšná</w:t>
      </w:r>
    </w:p>
    <w:p w:rsidR="0014344E" w:rsidRDefault="0014344E" w:rsidP="0014344E">
      <w:pPr>
        <w:pStyle w:val="Odstavecseseznamem"/>
        <w:spacing w:before="0" w:after="0"/>
        <w:ind w:left="709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14344E" w:rsidRDefault="0014344E" w:rsidP="0014344E">
      <w:pPr>
        <w:spacing w:before="0" w:after="0"/>
        <w:ind w:left="426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14344E">
        <w:rPr>
          <w:noProof/>
          <w:lang w:eastAsia="cs-CZ"/>
        </w:rPr>
        <w:drawing>
          <wp:inline distT="0" distB="0" distL="0" distR="0" wp14:anchorId="3EFA889E" wp14:editId="04722107">
            <wp:extent cx="5723255" cy="3734364"/>
            <wp:effectExtent l="0" t="0" r="0" b="0"/>
            <wp:docPr id="28" name="Obrázek 28" descr="Obsah obrázku text, muž, interiér, vlas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muž, interiér, vlasy&#10;&#10;Popis byl vytvořen automaticky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6531" cy="37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4E" w:rsidRPr="0014344E" w:rsidRDefault="0014344E" w:rsidP="0014344E">
      <w:pPr>
        <w:spacing w:before="0" w:after="0"/>
        <w:ind w:left="426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2C27BA" w:rsidRPr="00C34E97" w:rsidRDefault="00FA4781" w:rsidP="00B54A16">
      <w:pPr>
        <w:pStyle w:val="Normlnweb"/>
        <w:numPr>
          <w:ilvl w:val="0"/>
          <w:numId w:val="56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hyperlink r:id="rId68" w:tooltip="Seznam prezidentů Československa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Prezident</w:t>
        </w:r>
      </w:hyperlink>
      <w:r w:rsidR="002C27BA" w:rsidRPr="00C34E97">
        <w:rPr>
          <w:rFonts w:ascii="Arial" w:hAnsi="Arial" w:cs="Arial"/>
        </w:rPr>
        <w:t xml:space="preserve"> </w:t>
      </w:r>
      <w:hyperlink r:id="rId69" w:tooltip="Ludvík Svoboda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Ludvík Svoboda</w:t>
        </w:r>
      </w:hyperlink>
      <w:r w:rsidR="002C27BA" w:rsidRPr="00C34E97">
        <w:rPr>
          <w:rFonts w:ascii="Arial" w:hAnsi="Arial" w:cs="Arial"/>
        </w:rPr>
        <w:t xml:space="preserve"> 1973 opět </w:t>
      </w:r>
      <w:hyperlink r:id="rId70" w:tooltip="Volba prezidenta Československa 1973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="002C27BA" w:rsidRPr="00C34E97">
        <w:rPr>
          <w:rFonts w:ascii="Arial" w:hAnsi="Arial" w:cs="Arial"/>
        </w:rPr>
        <w:t xml:space="preserve">, ale se zhoršujícím se zdravotním stavem musel </w:t>
      </w:r>
      <w:hyperlink r:id="rId71" w:tooltip="28. květen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28. května</w:t>
        </w:r>
      </w:hyperlink>
      <w:r w:rsidR="002C27BA" w:rsidRPr="00C34E97">
        <w:rPr>
          <w:rFonts w:ascii="Arial" w:hAnsi="Arial" w:cs="Arial"/>
        </w:rPr>
        <w:t xml:space="preserve"> 1975 na svou funkci rezignovat, novým prezidentem </w:t>
      </w:r>
      <w:hyperlink r:id="rId72" w:tooltip="Volba prezidenta Československa 1975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="002C27BA" w:rsidRPr="00C34E97">
        <w:rPr>
          <w:rFonts w:ascii="Arial" w:hAnsi="Arial" w:cs="Arial"/>
        </w:rPr>
        <w:t xml:space="preserve"> </w:t>
      </w:r>
      <w:hyperlink r:id="rId73" w:tooltip="Generální tajemník ÚV KSČ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generální tajemník ÚV KSČ</w:t>
        </w:r>
      </w:hyperlink>
      <w:r w:rsidR="002C27BA" w:rsidRPr="00C34E97">
        <w:rPr>
          <w:rFonts w:ascii="Arial" w:hAnsi="Arial" w:cs="Arial"/>
        </w:rPr>
        <w:t xml:space="preserve"> </w:t>
      </w:r>
      <w:hyperlink r:id="rId74" w:tooltip="Gustáv Husák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Gustáv Husák</w:t>
        </w:r>
      </w:hyperlink>
      <w:r w:rsidR="002C27BA" w:rsidRPr="00C34E97">
        <w:rPr>
          <w:rFonts w:ascii="Arial" w:hAnsi="Arial" w:cs="Arial"/>
        </w:rPr>
        <w:t xml:space="preserve">. </w:t>
      </w:r>
    </w:p>
    <w:p w:rsidR="00C34E97" w:rsidRPr="00C34E97" w:rsidRDefault="002C27BA" w:rsidP="00B54A16">
      <w:pPr>
        <w:pStyle w:val="Normlnweb"/>
        <w:numPr>
          <w:ilvl w:val="0"/>
          <w:numId w:val="56"/>
        </w:numPr>
        <w:ind w:left="426" w:hanging="426"/>
        <w:rPr>
          <w:rFonts w:ascii="Arial" w:hAnsi="Arial" w:cs="Arial"/>
        </w:rPr>
      </w:pPr>
      <w:r w:rsidRPr="00C34E97">
        <w:rPr>
          <w:rFonts w:ascii="Arial" w:hAnsi="Arial" w:cs="Arial"/>
        </w:rPr>
        <w:t xml:space="preserve">1976 zatčeni členové kapely </w:t>
      </w:r>
      <w:hyperlink r:id="rId75" w:tooltip="The Plastic People of the Universe" w:history="1"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The</w:t>
        </w:r>
        <w:proofErr w:type="spellEnd"/>
        <w:r w:rsidRPr="00C34E97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Plastic</w:t>
        </w:r>
        <w:proofErr w:type="spellEnd"/>
        <w:r w:rsidRPr="00C34E97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People</w:t>
        </w:r>
        <w:proofErr w:type="spellEnd"/>
        <w:r w:rsidRPr="00C34E97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of</w:t>
        </w:r>
        <w:proofErr w:type="spellEnd"/>
        <w:r w:rsidRPr="00C34E97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the</w:t>
        </w:r>
        <w:proofErr w:type="spellEnd"/>
        <w:r w:rsidRPr="00C34E97">
          <w:rPr>
            <w:rStyle w:val="Hypertextovodkaz"/>
            <w:rFonts w:ascii="Arial" w:hAnsi="Arial" w:cs="Arial"/>
            <w:color w:val="auto"/>
            <w:u w:val="none"/>
          </w:rPr>
          <w:t xml:space="preserve"> </w:t>
        </w:r>
        <w:proofErr w:type="spellStart"/>
        <w:r w:rsidRPr="00C34E97">
          <w:rPr>
            <w:rStyle w:val="Hypertextovodkaz"/>
            <w:rFonts w:ascii="Arial" w:hAnsi="Arial" w:cs="Arial"/>
            <w:color w:val="auto"/>
            <w:u w:val="none"/>
          </w:rPr>
          <w:t>Universe</w:t>
        </w:r>
        <w:proofErr w:type="spellEnd"/>
      </w:hyperlink>
      <w:r w:rsidRPr="00C34E97">
        <w:rPr>
          <w:rFonts w:ascii="Arial" w:hAnsi="Arial" w:cs="Arial"/>
        </w:rPr>
        <w:t xml:space="preserve"> a několik dalších umělců - </w:t>
      </w:r>
      <w:r w:rsidR="00C34E97" w:rsidRPr="00C34E97">
        <w:rPr>
          <w:rFonts w:ascii="Arial" w:hAnsi="Arial" w:cs="Arial"/>
        </w:rPr>
        <w:t>v</w:t>
      </w:r>
      <w:r w:rsidRPr="00C34E97">
        <w:rPr>
          <w:rFonts w:ascii="Arial" w:hAnsi="Arial" w:cs="Arial"/>
        </w:rPr>
        <w:t xml:space="preserve"> reakci na rozsudky se mezi disidenty zformovala </w:t>
      </w:r>
      <w:hyperlink r:id="rId76" w:tooltip="Charta 77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Charta 77</w:t>
        </w:r>
      </w:hyperlink>
      <w:r w:rsidR="00C34E97" w:rsidRPr="00C34E97">
        <w:rPr>
          <w:rFonts w:ascii="Arial" w:hAnsi="Arial" w:cs="Arial"/>
        </w:rPr>
        <w:t xml:space="preserve">, </w:t>
      </w:r>
      <w:r w:rsidR="00C34E97">
        <w:rPr>
          <w:rFonts w:ascii="Arial" w:hAnsi="Arial" w:cs="Arial"/>
        </w:rPr>
        <w:t>r</w:t>
      </w:r>
      <w:r w:rsidRPr="00C34E97">
        <w:rPr>
          <w:rFonts w:ascii="Arial" w:hAnsi="Arial" w:cs="Arial"/>
        </w:rPr>
        <w:t xml:space="preserve">ežim na to reagoval vytvořením tzv. </w:t>
      </w:r>
      <w:hyperlink r:id="rId77" w:tooltip="Anticharta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Anticharty</w:t>
        </w:r>
      </w:hyperlink>
      <w:r w:rsidRPr="00C34E97">
        <w:rPr>
          <w:rFonts w:ascii="Arial" w:hAnsi="Arial" w:cs="Arial"/>
        </w:rPr>
        <w:t>, kde měli umělci svým podpisem Chartu 77 odsoudit</w:t>
      </w:r>
    </w:p>
    <w:p w:rsidR="0014344E" w:rsidRPr="0014344E" w:rsidRDefault="00FA4781" w:rsidP="001335BB">
      <w:pPr>
        <w:pStyle w:val="Normlnweb"/>
        <w:numPr>
          <w:ilvl w:val="0"/>
          <w:numId w:val="56"/>
        </w:numPr>
        <w:ind w:left="426" w:hanging="426"/>
        <w:rPr>
          <w:rFonts w:ascii="Arial" w:hAnsi="Arial" w:cs="Arial"/>
        </w:rPr>
      </w:pPr>
      <w:hyperlink r:id="rId78" w:tooltip="Státní bezpečnost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Státní bezpečnost</w:t>
        </w:r>
      </w:hyperlink>
      <w:r w:rsidR="002C27BA" w:rsidRPr="0014344E">
        <w:rPr>
          <w:rFonts w:ascii="Arial" w:hAnsi="Arial" w:cs="Arial"/>
        </w:rPr>
        <w:t xml:space="preserve"> zahájila </w:t>
      </w:r>
      <w:hyperlink r:id="rId79" w:tooltip="Akce Asanace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Akc</w:t>
        </w:r>
        <w:r w:rsidR="00C34E97" w:rsidRPr="0014344E">
          <w:rPr>
            <w:rStyle w:val="Hypertextovodkaz"/>
            <w:rFonts w:ascii="Arial" w:hAnsi="Arial" w:cs="Arial"/>
            <w:color w:val="auto"/>
            <w:u w:val="none"/>
          </w:rPr>
          <w:t>i</w:t>
        </w:r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 xml:space="preserve"> Asanace</w:t>
        </w:r>
      </w:hyperlink>
      <w:r w:rsidR="002C27BA" w:rsidRPr="0014344E">
        <w:rPr>
          <w:rFonts w:ascii="Arial" w:hAnsi="Arial" w:cs="Arial"/>
        </w:rPr>
        <w:t xml:space="preserve">. V ní za pomocí psychického nátlaku a fyzického násilí donutila téměř 300 odpůrců režimu k emigraci. Po sérii výslechů zemřel </w:t>
      </w:r>
      <w:hyperlink r:id="rId80" w:tooltip="13. březen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13. března</w:t>
        </w:r>
      </w:hyperlink>
      <w:r w:rsidR="002C27BA" w:rsidRPr="0014344E">
        <w:rPr>
          <w:rFonts w:ascii="Arial" w:hAnsi="Arial" w:cs="Arial"/>
        </w:rPr>
        <w:t xml:space="preserve"> 1978 filozof </w:t>
      </w:r>
      <w:hyperlink r:id="rId81" w:tooltip="Jan Patočka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Jan Patočka</w:t>
        </w:r>
      </w:hyperlink>
      <w:r w:rsidR="0014344E">
        <w:rPr>
          <w:noProof/>
        </w:rPr>
        <w:drawing>
          <wp:inline distT="0" distB="0" distL="0" distR="0" wp14:anchorId="4426968D" wp14:editId="65D1FC77">
            <wp:extent cx="5425834" cy="2514600"/>
            <wp:effectExtent l="0" t="0" r="3810" b="0"/>
            <wp:docPr id="35" name="Obrázek 35" descr="Moderní-Dějiny.cz | Prohlášení Charty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erní-Dějiny.cz | Prohlášení Charty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6" cy="25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7BA" w:rsidRPr="00C34E97" w:rsidRDefault="002C27BA" w:rsidP="00B54A16">
      <w:pPr>
        <w:pStyle w:val="Normlnweb"/>
        <w:numPr>
          <w:ilvl w:val="0"/>
          <w:numId w:val="56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r w:rsidRPr="00C34E97">
        <w:rPr>
          <w:rFonts w:ascii="Arial" w:hAnsi="Arial" w:cs="Arial"/>
        </w:rPr>
        <w:lastRenderedPageBreak/>
        <w:t xml:space="preserve">Na konkrétní případy policejní a soudní zvůle začal upozorňovat </w:t>
      </w:r>
      <w:hyperlink r:id="rId83" w:tooltip="Výbor na obranu nespravedlivě stíhaných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Výbor na obranu nespravedlivě stíhaných</w:t>
        </w:r>
      </w:hyperlink>
      <w:r w:rsidRPr="00C34E97">
        <w:rPr>
          <w:rFonts w:ascii="Arial" w:hAnsi="Arial" w:cs="Arial"/>
        </w:rPr>
        <w:t xml:space="preserve">. Při posledním velkém politickém procesu byli </w:t>
      </w:r>
      <w:hyperlink r:id="rId84" w:tooltip="23. říjen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23. října</w:t>
        </w:r>
      </w:hyperlink>
      <w:r w:rsidRPr="00C34E97">
        <w:rPr>
          <w:rFonts w:ascii="Arial" w:hAnsi="Arial" w:cs="Arial"/>
        </w:rPr>
        <w:t xml:space="preserve"> 1979 členové Výboru </w:t>
      </w:r>
      <w:hyperlink r:id="rId85" w:tooltip="Petr Uhl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Petr Uhl</w:t>
        </w:r>
      </w:hyperlink>
      <w:r w:rsidRPr="00C34E97">
        <w:rPr>
          <w:rFonts w:ascii="Arial" w:hAnsi="Arial" w:cs="Arial"/>
        </w:rPr>
        <w:t xml:space="preserve">, </w:t>
      </w:r>
      <w:hyperlink r:id="rId86" w:tooltip="Václav Havel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Václav Havel</w:t>
        </w:r>
      </w:hyperlink>
      <w:r w:rsidRPr="00C34E97">
        <w:rPr>
          <w:rFonts w:ascii="Arial" w:hAnsi="Arial" w:cs="Arial"/>
        </w:rPr>
        <w:t xml:space="preserve">, </w:t>
      </w:r>
      <w:hyperlink r:id="rId87" w:tooltip="Otta Bednářová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Otta Bednářová</w:t>
        </w:r>
      </w:hyperlink>
      <w:r w:rsidRPr="00C34E97">
        <w:rPr>
          <w:rFonts w:ascii="Arial" w:hAnsi="Arial" w:cs="Arial"/>
        </w:rPr>
        <w:t xml:space="preserve"> a </w:t>
      </w:r>
      <w:hyperlink r:id="rId88" w:tooltip="Jiří Dienstbier starší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Jiří Dienstbier</w:t>
        </w:r>
      </w:hyperlink>
      <w:r w:rsidRPr="00C34E97">
        <w:rPr>
          <w:rFonts w:ascii="Arial" w:hAnsi="Arial" w:cs="Arial"/>
        </w:rPr>
        <w:t xml:space="preserve"> odsouzeni k trestům odnětí svobody na 2–5 let </w:t>
      </w:r>
    </w:p>
    <w:p w:rsidR="00FE33D4" w:rsidRPr="00FE33D4" w:rsidRDefault="00C34E97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80. l</w:t>
      </w:r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éta - </w:t>
      </w:r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pokračování okupace </w:t>
      </w:r>
      <w:hyperlink r:id="rId89" w:tooltip="Sovětský svaz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sovětskými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vojsky, </w:t>
      </w:r>
      <w:hyperlink r:id="rId90" w:tooltip="Totalitarismus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totalit</w:t>
        </w:r>
        <w:r w:rsidR="00FE33D4" w:rsidRPr="00FE33D4">
          <w:rPr>
            <w:rFonts w:ascii="Arial" w:eastAsia="Times New Roman" w:hAnsi="Arial" w:cs="Arial"/>
            <w:sz w:val="24"/>
            <w:szCs w:val="24"/>
            <w:lang w:eastAsia="cs-CZ"/>
          </w:rPr>
          <w:t>a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sovětského typu, </w:t>
      </w:r>
      <w:hyperlink r:id="rId91" w:tooltip="Cenzura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cenzur</w:t>
        </w:r>
      </w:hyperlink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>a</w:t>
      </w:r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, diktaturou </w:t>
      </w:r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>k</w:t>
      </w:r>
      <w:hyperlink r:id="rId92" w:tooltip="Komunistická strana Československa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omunistické strany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a nesvobodou</w:t>
      </w:r>
    </w:p>
    <w:p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Změny ve vedení SSSR (Gorbačov) a p</w:t>
      </w:r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říchod </w:t>
      </w:r>
      <w:hyperlink r:id="rId93" w:tooltip="Perestrojka" w:history="1">
        <w:r w:rsidR="00C34E97" w:rsidRPr="00FE33D4">
          <w:rPr>
            <w:rFonts w:ascii="Arial" w:eastAsia="Times New Roman" w:hAnsi="Arial" w:cs="Arial"/>
            <w:sz w:val="24"/>
            <w:szCs w:val="24"/>
            <w:lang w:eastAsia="cs-CZ"/>
          </w:rPr>
          <w:t>perestrojky</w:t>
        </w:r>
      </w:hyperlink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v druhé půlce 80. let neměl na </w:t>
      </w:r>
      <w:hyperlink r:id="rId94" w:tooltip="Normalizace" w:history="1">
        <w:r w:rsidR="00C34E97" w:rsidRPr="00FE33D4">
          <w:rPr>
            <w:rFonts w:ascii="Arial" w:eastAsia="Times New Roman" w:hAnsi="Arial" w:cs="Arial"/>
            <w:sz w:val="24"/>
            <w:szCs w:val="24"/>
            <w:lang w:eastAsia="cs-CZ"/>
          </w:rPr>
          <w:t>normalizační</w:t>
        </w:r>
      </w:hyperlink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Československo téměř žádný vliv</w:t>
      </w:r>
    </w:p>
    <w:p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Rostoucí nespokojenost obyvatel – ekonomická krize (nedostatek spotřebního zboží) x srovnání s demokratickým Západem, snaha o občanské svobody, svobodnou informovanost, volnost pohybu</w:t>
      </w:r>
    </w:p>
    <w:p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Hlavní hybatelé demokratizačního dění – Charta 77, katolická církev (Velehrad 1985, kardinál Tomášek), ekologické problémy – SZ Čechy jednou z nejznečištěnější oblastí na světě (Pražské matky, Teplice)</w:t>
      </w:r>
    </w:p>
    <w:p w:rsidR="00361895" w:rsidRPr="00B0711F" w:rsidRDefault="00361895" w:rsidP="00C03AC9">
      <w:pPr>
        <w:spacing w:before="0" w:after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8F5551" w:rsidRPr="00B0711F" w:rsidRDefault="008F5551" w:rsidP="008B5E2E">
      <w:pPr>
        <w:pStyle w:val="Odstavecseseznamem"/>
        <w:spacing w:before="0" w:after="0"/>
        <w:ind w:left="431" w:firstLine="0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B0711F">
        <w:rPr>
          <w:rFonts w:ascii="Arial" w:hAnsi="Arial" w:cs="Arial"/>
          <w:b/>
          <w:sz w:val="24"/>
          <w:szCs w:val="24"/>
        </w:rPr>
        <w:t>Listopad 1989</w:t>
      </w:r>
    </w:p>
    <w:p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Sametová revoluce – 17. listopad 1989</w:t>
      </w:r>
    </w:p>
    <w:p w:rsidR="008F5551" w:rsidRPr="00A132B1" w:rsidRDefault="008B5E2E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Style w:val="apple-converted-space"/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Na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řadě </w:t>
      </w:r>
      <w:r w:rsidR="00C34E97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míst 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se konala na památku 50. výročí uzavření vysokých škol nacisty v roce 1939</w:t>
      </w:r>
      <w:r w:rsidR="008F5551"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17. listopadu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8F5551" w:rsidRPr="0014344E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Poté, co demonstranti zamířili z Vyšehradu, kde vzpomněli na studenta Jana Opletala zastřeleného nacisty při demonstraci v roce 1939, do centra Prahy, na Národní třídě-proti nim</w:t>
      </w:r>
      <w:r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zasáhly ozbrojené složky</w:t>
      </w:r>
      <w:r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Veřejné bezpečnosti a pluk Sboru národní bezpečnosti.</w:t>
      </w:r>
    </w:p>
    <w:p w:rsidR="0014344E" w:rsidRDefault="0014344E" w:rsidP="0014344E">
      <w:pPr>
        <w:pStyle w:val="Odstavecseseznamem"/>
        <w:spacing w:before="0" w:after="0"/>
        <w:ind w:left="431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344E">
        <w:rPr>
          <w:noProof/>
          <w:lang w:eastAsia="cs-CZ"/>
        </w:rPr>
        <w:drawing>
          <wp:inline distT="0" distB="0" distL="0" distR="0" wp14:anchorId="36C08BA6" wp14:editId="705F0BCD">
            <wp:extent cx="5730240" cy="3886561"/>
            <wp:effectExtent l="0" t="0" r="3810" b="0"/>
            <wp:docPr id="38" name="Obrázek 38" descr="Obsah obrázku text, osoba, muž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, osoba, muž, stojící&#10;&#10;Popis byl vytvořen automaticky"/>
                    <pic:cNvPicPr/>
                  </pic:nvPicPr>
                  <pic:blipFill rotWithShape="1">
                    <a:blip r:embed="rId95"/>
                    <a:srcRect l="8343" r="8721"/>
                    <a:stretch/>
                  </pic:blipFill>
                  <pic:spPr bwMode="auto">
                    <a:xfrm>
                      <a:off x="0" y="0"/>
                      <a:ext cx="5733335" cy="388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4E" w:rsidRPr="00A132B1" w:rsidRDefault="0014344E" w:rsidP="0014344E">
      <w:pPr>
        <w:pStyle w:val="Odstavecseseznamem"/>
        <w:spacing w:before="0" w:after="0"/>
        <w:ind w:left="431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Způsob, jakým zasáhli, pobouřil celou veřejnost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následek: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o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dstartování celé vlny protestních akcí po celém státě a začátek revoluce.</w:t>
      </w:r>
    </w:p>
    <w:p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18. 11. - údajná smrt studenta Martina Šmída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zahájena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stávka studentů vysokých škol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 s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távka pražských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(později i mimopražských)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herců a divadelníků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v divadlech místo představení diskuze na aktuální témata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výzva ke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generální hodinové stávce</w:t>
      </w:r>
    </w:p>
    <w:p w:rsidR="0014344E" w:rsidRDefault="008F5551" w:rsidP="0014344E">
      <w:pPr>
        <w:pStyle w:val="Odstavecseseznamem"/>
        <w:numPr>
          <w:ilvl w:val="0"/>
          <w:numId w:val="13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Občanské fórum: vytvořeno v noci z 18. 11. na 19. 11., v čele s Václavem Havlem</w:t>
      </w:r>
    </w:p>
    <w:p w:rsidR="008F5551" w:rsidRPr="0014344E" w:rsidRDefault="008B5E2E" w:rsidP="0014344E">
      <w:pPr>
        <w:pStyle w:val="Odstavecseseznamem"/>
        <w:numPr>
          <w:ilvl w:val="0"/>
          <w:numId w:val="13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344E">
        <w:rPr>
          <w:rFonts w:ascii="Arial" w:hAnsi="Arial" w:cs="Arial"/>
          <w:color w:val="000000"/>
          <w:sz w:val="24"/>
          <w:szCs w:val="24"/>
          <w:shd w:val="clear" w:color="auto" w:fill="FFFFFF"/>
        </w:rPr>
        <w:t>V</w:t>
      </w:r>
      <w:r w:rsidR="008F5551" w:rsidRPr="0014344E">
        <w:rPr>
          <w:rFonts w:ascii="Arial" w:hAnsi="Arial" w:cs="Arial"/>
          <w:color w:val="000000"/>
          <w:sz w:val="24"/>
          <w:szCs w:val="24"/>
          <w:shd w:val="clear" w:color="auto" w:fill="FFFFFF"/>
        </w:rPr>
        <w:t>yhlásilo generální stávku (27. 11.) s požadavkem potrestání viníků zásahu policie proti demonstrantům, odchod neschopných komunistických politiků a záruky občanských práv a svobod. </w:t>
      </w:r>
    </w:p>
    <w:p w:rsidR="008F5551" w:rsidRPr="00A132B1" w:rsidRDefault="008F5551" w:rsidP="00B54A16">
      <w:pPr>
        <w:pStyle w:val="Odstavecseseznamem"/>
        <w:numPr>
          <w:ilvl w:val="0"/>
          <w:numId w:val="10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na Slovensku vzniklo politické hnutí </w:t>
      </w:r>
      <w:proofErr w:type="spellStart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Verejnosť</w:t>
      </w:r>
      <w:proofErr w:type="spellEnd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proti </w:t>
      </w:r>
      <w:proofErr w:type="spellStart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násiliu</w:t>
      </w:r>
      <w:proofErr w:type="spellEnd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(VPN)- hlavní úlohu v založení VPN sehrál Milan Kňažko, Ján </w:t>
      </w:r>
      <w:proofErr w:type="spellStart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Budaj</w:t>
      </w:r>
      <w:proofErr w:type="spellEnd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Fedor Gál, Jozef </w:t>
      </w:r>
      <w:proofErr w:type="spellStart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Kucerák</w:t>
      </w:r>
      <w:proofErr w:type="spellEnd"/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další.</w:t>
      </w:r>
    </w:p>
    <w:p w:rsidR="008B5E2E" w:rsidRPr="00A132B1" w:rsidRDefault="008B5E2E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Odstartovaly každodenní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demonstrace už nejen studentů, ale mnohých občanů. </w:t>
      </w:r>
    </w:p>
    <w:p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20. 11. – první jednání Občanského fóra s premiérem, stávka studentů na většině V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Š</w:t>
      </w:r>
    </w:p>
    <w:p w:rsidR="008F5551" w:rsidRPr="00A132B1" w:rsidRDefault="008F5551" w:rsidP="00B54A16">
      <w:pPr>
        <w:pStyle w:val="Odstavecseseznamem"/>
        <w:numPr>
          <w:ilvl w:val="0"/>
          <w:numId w:val="11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24. 11. - zasedání ÚV KSČ, na kterém se stranické vedení vzdalo funkcí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 přesto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armáda připravena k 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zásahu</w:t>
      </w:r>
    </w:p>
    <w:p w:rsidR="008F5551" w:rsidRPr="00A132B1" w:rsidRDefault="008F5551" w:rsidP="00532929">
      <w:pPr>
        <w:pStyle w:val="Odstavecseseznamem"/>
        <w:numPr>
          <w:ilvl w:val="0"/>
          <w:numId w:val="1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25. 11. - zvoleno nové stranické vedení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800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000 účastníků demonstrace na Letenské </w:t>
      </w:r>
      <w:r w:rsidRPr="00A132B1">
        <w:rPr>
          <w:rFonts w:ascii="Arial" w:hAnsi="Arial" w:cs="Arial"/>
          <w:sz w:val="24"/>
          <w:szCs w:val="24"/>
        </w:rPr>
        <w:t>27. 11. -</w:t>
      </w:r>
      <w:r w:rsidR="0014344E">
        <w:rPr>
          <w:rFonts w:ascii="Arial" w:hAnsi="Arial" w:cs="Arial"/>
          <w:sz w:val="24"/>
          <w:szCs w:val="24"/>
        </w:rPr>
        <w:t xml:space="preserve"> </w:t>
      </w:r>
      <w:r w:rsidRPr="00A132B1">
        <w:rPr>
          <w:rFonts w:ascii="Arial" w:hAnsi="Arial" w:cs="Arial"/>
          <w:sz w:val="24"/>
          <w:szCs w:val="24"/>
        </w:rPr>
        <w:t>dvouhodinová generální stávka po celém území ČSR</w:t>
      </w:r>
      <w:r w:rsidR="00DA761C" w:rsidRPr="00A132B1">
        <w:rPr>
          <w:rFonts w:ascii="Arial" w:hAnsi="Arial" w:cs="Arial"/>
          <w:sz w:val="24"/>
          <w:szCs w:val="24"/>
        </w:rPr>
        <w:t xml:space="preserve">, </w:t>
      </w:r>
      <w:r w:rsidRPr="00A132B1">
        <w:rPr>
          <w:rFonts w:ascii="Arial" w:hAnsi="Arial" w:cs="Arial"/>
          <w:sz w:val="24"/>
          <w:szCs w:val="24"/>
        </w:rPr>
        <w:t>uvolnění cenzury</w:t>
      </w:r>
    </w:p>
    <w:p w:rsidR="00A132B1" w:rsidRPr="00A132B1" w:rsidRDefault="008F5551" w:rsidP="00A132B1">
      <w:pPr>
        <w:pStyle w:val="Odstavecseseznamem"/>
        <w:numPr>
          <w:ilvl w:val="0"/>
          <w:numId w:val="9"/>
        </w:numPr>
        <w:spacing w:before="0" w:after="0"/>
        <w:ind w:left="426" w:hanging="426"/>
        <w:rPr>
          <w:rFonts w:ascii="Arial" w:hAnsi="Arial" w:cs="Arial"/>
          <w:bCs/>
          <w:sz w:val="24"/>
          <w:szCs w:val="24"/>
        </w:rPr>
      </w:pP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29. 11.</w:t>
      </w:r>
      <w:r w:rsidRPr="00A132B1">
        <w:rPr>
          <w:rFonts w:ascii="Arial" w:hAnsi="Arial" w:cs="Arial"/>
          <w:bCs/>
          <w:sz w:val="24"/>
          <w:szCs w:val="24"/>
        </w:rPr>
        <w:t> – </w:t>
      </w: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Federální shromáždění zrušilo čtvrtý</w:t>
      </w:r>
      <w:r w:rsidRPr="00A132B1">
        <w:rPr>
          <w:rFonts w:ascii="Arial" w:hAnsi="Arial" w:cs="Arial"/>
          <w:bCs/>
          <w:sz w:val="24"/>
          <w:szCs w:val="24"/>
        </w:rPr>
        <w:t> </w:t>
      </w: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článek ústavy o vedoucí úloze KSČ</w:t>
      </w:r>
      <w:r w:rsidR="00A132B1" w:rsidRPr="00A132B1">
        <w:rPr>
          <w:rFonts w:ascii="Arial" w:hAnsi="Arial" w:cs="Arial"/>
          <w:bCs/>
          <w:sz w:val="24"/>
          <w:szCs w:val="24"/>
          <w:shd w:val="clear" w:color="auto" w:fill="FFFFFF"/>
        </w:rPr>
        <w:t>,</w:t>
      </w:r>
      <w:r w:rsidR="00A132B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A132B1" w:rsidRPr="00A132B1">
        <w:rPr>
          <w:rFonts w:ascii="Arial" w:hAnsi="Arial" w:cs="Arial"/>
          <w:bCs/>
          <w:sz w:val="24"/>
          <w:szCs w:val="24"/>
        </w:rPr>
        <w:t xml:space="preserve">Ladislav Adamec představil </w:t>
      </w:r>
      <w:hyperlink r:id="rId96" w:tooltip="3. prosinec" w:history="1">
        <w:r w:rsidR="00A132B1" w:rsidRPr="00A132B1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3. prosince</w:t>
        </w:r>
      </w:hyperlink>
      <w:r w:rsidR="00A132B1" w:rsidRPr="00A132B1">
        <w:rPr>
          <w:rFonts w:ascii="Arial" w:hAnsi="Arial" w:cs="Arial"/>
          <w:bCs/>
          <w:sz w:val="24"/>
          <w:szCs w:val="24"/>
        </w:rPr>
        <w:t xml:space="preserve"> svoji </w:t>
      </w:r>
      <w:hyperlink r:id="rId97" w:tooltip="Vláda Ladislava Adamce" w:history="1">
        <w:r w:rsidR="00A132B1" w:rsidRPr="00A132B1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obměněnou vládu</w:t>
        </w:r>
      </w:hyperlink>
      <w:r w:rsidR="00A132B1" w:rsidRPr="00A132B1">
        <w:rPr>
          <w:rFonts w:ascii="Arial" w:hAnsi="Arial" w:cs="Arial"/>
          <w:bCs/>
          <w:sz w:val="24"/>
          <w:szCs w:val="24"/>
        </w:rPr>
        <w:t>, která se skládala z 15 komunistů, 1 lidovce, 1 socialisty a 3 nestraníků. Občanské fórum prohlásilo, že jestliže se nová vláda dostane k moci, vyhlásí další generální stávku. Nová vláda byla i přesto jmenována prezidentem republiky Gustávem Husákem</w:t>
      </w:r>
      <w:r w:rsidR="00363113">
        <w:rPr>
          <w:rFonts w:ascii="Arial" w:hAnsi="Arial" w:cs="Arial"/>
          <w:bCs/>
          <w:sz w:val="24"/>
          <w:szCs w:val="24"/>
        </w:rPr>
        <w:t xml:space="preserve"> </w:t>
      </w:r>
      <w:r w:rsidR="00A132B1" w:rsidRPr="00A132B1">
        <w:rPr>
          <w:rFonts w:ascii="Arial" w:hAnsi="Arial" w:cs="Arial"/>
          <w:bCs/>
          <w:sz w:val="24"/>
          <w:szCs w:val="24"/>
        </w:rPr>
        <w:t>- následovala další masová demonstrace</w:t>
      </w:r>
    </w:p>
    <w:p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Na nátlak veřejnosti </w:t>
      </w:r>
      <w:hyperlink r:id="rId98" w:tooltip="7. prosinec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7. prosince</w:t>
        </w:r>
      </w:hyperlink>
      <w:r w:rsidRPr="00A132B1">
        <w:rPr>
          <w:rFonts w:ascii="Arial" w:hAnsi="Arial" w:cs="Arial"/>
          <w:bCs/>
        </w:rPr>
        <w:t xml:space="preserve"> rezignovala nová federální vláda, sestavením nové vlády byl pověřen </w:t>
      </w:r>
      <w:hyperlink r:id="rId99" w:tooltip="Marián Čalfa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Marián Čalfa</w:t>
        </w:r>
      </w:hyperlink>
      <w:r w:rsidRPr="00A132B1">
        <w:rPr>
          <w:rFonts w:ascii="Arial" w:hAnsi="Arial" w:cs="Arial"/>
          <w:bCs/>
        </w:rPr>
        <w:t xml:space="preserve">, komunistické vedení zbavilo </w:t>
      </w:r>
      <w:hyperlink r:id="rId100" w:tooltip="Miloš Jakeš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Miloše Jakeše</w:t>
        </w:r>
      </w:hyperlink>
      <w:r w:rsidRPr="00A132B1">
        <w:rPr>
          <w:rFonts w:ascii="Arial" w:hAnsi="Arial" w:cs="Arial"/>
          <w:bCs/>
        </w:rPr>
        <w:t xml:space="preserve"> a </w:t>
      </w:r>
      <w:hyperlink r:id="rId101" w:tooltip="Miroslav Štěpán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Miroslava Štěpána</w:t>
        </w:r>
      </w:hyperlink>
      <w:r w:rsidRPr="00A132B1">
        <w:rPr>
          <w:rFonts w:ascii="Arial" w:hAnsi="Arial" w:cs="Arial"/>
          <w:bCs/>
        </w:rPr>
        <w:t xml:space="preserve"> členství v komunistické straně </w:t>
      </w:r>
    </w:p>
    <w:p w:rsid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Po jednání Čalfa – Havel </w:t>
      </w:r>
      <w:hyperlink r:id="rId102" w:tooltip="10. prosinec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10. prosince</w:t>
        </w:r>
      </w:hyperlink>
      <w:r w:rsidRPr="00A132B1">
        <w:rPr>
          <w:rFonts w:ascii="Arial" w:hAnsi="Arial" w:cs="Arial"/>
          <w:bCs/>
        </w:rPr>
        <w:t xml:space="preserve"> komunistický prezident Gustáv Husák jmenoval první vládu bez převahy komunistů od </w:t>
      </w:r>
      <w:hyperlink r:id="rId103" w:tooltip="Únor 1948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února 1948</w:t>
        </w:r>
      </w:hyperlink>
      <w:r w:rsidRPr="00A132B1">
        <w:rPr>
          <w:rFonts w:ascii="Arial" w:hAnsi="Arial" w:cs="Arial"/>
          <w:bCs/>
        </w:rPr>
        <w:t xml:space="preserve"> </w:t>
      </w:r>
    </w:p>
    <w:p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Prezident Husák poté oznámil federálnímu shromáždění svoji </w:t>
      </w:r>
      <w:hyperlink r:id="rId104" w:tooltip="Demise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demisi</w:t>
        </w:r>
      </w:hyperlink>
    </w:p>
    <w:p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28. prosince byl přijat </w:t>
      </w:r>
      <w:hyperlink r:id="rId105" w:tooltip="Kooptace do Federálního shromáždění 1989–1990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kooptační zákon</w:t>
        </w:r>
      </w:hyperlink>
      <w:r w:rsidRPr="00A132B1">
        <w:rPr>
          <w:rFonts w:ascii="Arial" w:hAnsi="Arial" w:cs="Arial"/>
          <w:bCs/>
        </w:rPr>
        <w:t xml:space="preserve">, který dočasně umožnil </w:t>
      </w:r>
      <w:hyperlink r:id="rId106" w:tooltip="Federální shromáždění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Federálnímu shromáždění</w:t>
        </w:r>
      </w:hyperlink>
      <w:r w:rsidRPr="00A132B1">
        <w:rPr>
          <w:rFonts w:ascii="Arial" w:hAnsi="Arial" w:cs="Arial"/>
          <w:bCs/>
        </w:rPr>
        <w:t xml:space="preserve"> a národním radám dosazovat nové poslance vlastním rozhodnutím bez voleb, čerstvě kooptovaný poslanec </w:t>
      </w:r>
      <w:hyperlink r:id="rId107" w:tooltip="Alexander Dubček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Alexander Dubček</w:t>
        </w:r>
      </w:hyperlink>
      <w:r w:rsidRPr="00A132B1">
        <w:rPr>
          <w:rFonts w:ascii="Arial" w:hAnsi="Arial" w:cs="Arial"/>
          <w:bCs/>
        </w:rPr>
        <w:t xml:space="preserve"> stal předsedou Federálního shromáždění. </w:t>
      </w:r>
    </w:p>
    <w:p w:rsidR="00A132B1" w:rsidRDefault="00FA478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hyperlink r:id="rId108" w:tooltip="29. prosinec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29. prosince</w:t>
        </w:r>
      </w:hyperlink>
      <w:r w:rsidR="00A132B1" w:rsidRPr="00A132B1">
        <w:rPr>
          <w:rFonts w:ascii="Arial" w:hAnsi="Arial" w:cs="Arial"/>
          <w:bCs/>
        </w:rPr>
        <w:t xml:space="preserve"> 1989 byl </w:t>
      </w:r>
      <w:hyperlink r:id="rId109" w:tooltip="Václav Havel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Václav Havel</w:t>
        </w:r>
      </w:hyperlink>
      <w:r w:rsidR="00A132B1" w:rsidRPr="00A132B1">
        <w:rPr>
          <w:rFonts w:ascii="Arial" w:hAnsi="Arial" w:cs="Arial"/>
          <w:bCs/>
        </w:rPr>
        <w:t xml:space="preserve"> </w:t>
      </w:r>
      <w:hyperlink r:id="rId110" w:tooltip="Volba prezidenta Československa 1989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zvolen</w:t>
        </w:r>
      </w:hyperlink>
      <w:r w:rsidR="00A132B1" w:rsidRPr="00A132B1">
        <w:rPr>
          <w:rFonts w:ascii="Arial" w:hAnsi="Arial" w:cs="Arial"/>
          <w:bCs/>
        </w:rPr>
        <w:t xml:space="preserve"> československým prezidentem </w:t>
      </w:r>
    </w:p>
    <w:p w:rsidR="00A125E3" w:rsidRPr="00A132B1" w:rsidRDefault="00A125E3" w:rsidP="00A125E3">
      <w:pPr>
        <w:pStyle w:val="Normlnweb"/>
        <w:ind w:left="426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F5B20A6" wp14:editId="09761564">
            <wp:extent cx="5478780" cy="3649344"/>
            <wp:effectExtent l="0" t="0" r="7620" b="8890"/>
            <wp:docPr id="39" name="Obrázek 39" descr="Václav Havel: dissident, playwright, statesman and global human rights campaigner (October 5, 1936 – December 18, 20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áclav Havel: dissident, playwright, statesman and global human rights campaigner (October 5, 1936 – December 18, 2011)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75" cy="36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F5551" w:rsidRPr="00B0711F" w:rsidRDefault="008F5551" w:rsidP="00C03AC9">
      <w:pPr>
        <w:spacing w:before="0"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610A7" w:rsidRPr="004A5F13" w:rsidRDefault="00B610A7" w:rsidP="004A5F13">
      <w:pPr>
        <w:pStyle w:val="Odstavecseseznamem"/>
        <w:spacing w:before="0" w:after="0"/>
        <w:ind w:firstLine="0"/>
        <w:rPr>
          <w:rFonts w:ascii="Arial" w:hAnsi="Arial" w:cs="Arial"/>
          <w:b/>
          <w:bCs/>
          <w:sz w:val="24"/>
          <w:szCs w:val="24"/>
        </w:rPr>
      </w:pPr>
      <w:r w:rsidRPr="004A5F13">
        <w:rPr>
          <w:rFonts w:ascii="Arial" w:hAnsi="Arial" w:cs="Arial"/>
          <w:b/>
          <w:bCs/>
          <w:sz w:val="24"/>
          <w:szCs w:val="24"/>
        </w:rPr>
        <w:t>Po r. 1989</w:t>
      </w:r>
    </w:p>
    <w:p w:rsidR="00B610A7" w:rsidRPr="004A5F13" w:rsidRDefault="004A5F13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B610A7" w:rsidRPr="004A5F13">
        <w:rPr>
          <w:rFonts w:ascii="Arial" w:hAnsi="Arial" w:cs="Arial"/>
          <w:sz w:val="24"/>
          <w:szCs w:val="24"/>
        </w:rPr>
        <w:t xml:space="preserve">března 1990 došlo k přejmenování Slovenské socialistické republiky na </w:t>
      </w:r>
      <w:hyperlink r:id="rId112" w:tooltip="Slovenská republika (1990–1992)" w:history="1">
        <w:r w:rsidR="00B610A7" w:rsidRPr="004A5F13">
          <w:rPr>
            <w:rFonts w:ascii="Arial" w:hAnsi="Arial" w:cs="Arial"/>
            <w:sz w:val="24"/>
            <w:szCs w:val="24"/>
          </w:rPr>
          <w:t>Slovenskou republiku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(SR), </w:t>
      </w:r>
      <w:hyperlink r:id="rId113" w:tooltip="6. březen" w:history="1">
        <w:r w:rsidR="00B610A7" w:rsidRPr="004A5F13">
          <w:rPr>
            <w:rFonts w:ascii="Arial" w:hAnsi="Arial" w:cs="Arial"/>
            <w:sz w:val="24"/>
            <w:szCs w:val="24"/>
          </w:rPr>
          <w:t>6. března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1990 přejmenování České socialistické republiky na </w:t>
      </w:r>
      <w:hyperlink r:id="rId114" w:tooltip="Česká republika (1990–1992)" w:history="1">
        <w:r w:rsidR="00B610A7" w:rsidRPr="004A5F13">
          <w:rPr>
            <w:rFonts w:ascii="Arial" w:hAnsi="Arial" w:cs="Arial"/>
            <w:sz w:val="24"/>
            <w:szCs w:val="24"/>
          </w:rPr>
          <w:t>Českou republiku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(ČR)</w:t>
      </w:r>
    </w:p>
    <w:p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  <w:vertAlign w:val="superscript"/>
        </w:rPr>
      </w:pPr>
      <w:r w:rsidRPr="004A5F13">
        <w:rPr>
          <w:rFonts w:ascii="Arial" w:hAnsi="Arial" w:cs="Arial"/>
          <w:sz w:val="24"/>
          <w:szCs w:val="24"/>
        </w:rPr>
        <w:t xml:space="preserve">29. března 1990 následovalo přejmenování Československé socialistické republiky na </w:t>
      </w:r>
      <w:hyperlink r:id="rId115" w:tooltip="Československá federativní republika" w:history="1">
        <w:r w:rsidRPr="004A5F13">
          <w:rPr>
            <w:rFonts w:ascii="Arial" w:hAnsi="Arial" w:cs="Arial"/>
            <w:sz w:val="24"/>
            <w:szCs w:val="24"/>
          </w:rPr>
          <w:t>Československou federativní republiku</w:t>
        </w:r>
      </w:hyperlink>
      <w:r w:rsidRPr="004A5F13">
        <w:rPr>
          <w:rFonts w:ascii="Arial" w:hAnsi="Arial" w:cs="Arial"/>
          <w:sz w:val="24"/>
          <w:szCs w:val="24"/>
        </w:rPr>
        <w:t>,</w:t>
      </w:r>
      <w:hyperlink r:id="rId116" w:anchor="cite_note-29" w:history="1"/>
      <w:r w:rsidRPr="004A5F13">
        <w:rPr>
          <w:rFonts w:ascii="Arial" w:hAnsi="Arial" w:cs="Arial"/>
          <w:sz w:val="24"/>
          <w:szCs w:val="24"/>
        </w:rPr>
        <w:t xml:space="preserve"> </w:t>
      </w:r>
      <w:hyperlink r:id="rId117" w:tooltip="23. duben" w:history="1">
        <w:r w:rsidRPr="004A5F13">
          <w:rPr>
            <w:rFonts w:ascii="Arial" w:hAnsi="Arial" w:cs="Arial"/>
            <w:sz w:val="24"/>
            <w:szCs w:val="24"/>
          </w:rPr>
          <w:t>23. dubna</w:t>
        </w:r>
      </w:hyperlink>
      <w:r w:rsidRPr="004A5F13">
        <w:rPr>
          <w:rFonts w:ascii="Arial" w:hAnsi="Arial" w:cs="Arial"/>
          <w:sz w:val="24"/>
          <w:szCs w:val="24"/>
        </w:rPr>
        <w:t xml:space="preserve"> 1990 došlo k definitivnímu přejmenování na </w:t>
      </w:r>
      <w:hyperlink r:id="rId118" w:tooltip="Česká a Slovenská Federativní Republika" w:history="1">
        <w:r w:rsidRPr="004A5F13">
          <w:rPr>
            <w:rFonts w:ascii="Arial" w:hAnsi="Arial" w:cs="Arial"/>
            <w:sz w:val="24"/>
            <w:szCs w:val="24"/>
          </w:rPr>
          <w:t>Česká a Slovenská Federativní Republika</w:t>
        </w:r>
      </w:hyperlink>
      <w:r w:rsidR="004A5F13">
        <w:rPr>
          <w:rFonts w:ascii="Arial" w:hAnsi="Arial" w:cs="Arial"/>
          <w:sz w:val="24"/>
          <w:szCs w:val="24"/>
        </w:rPr>
        <w:t xml:space="preserve"> (ČSFR)</w:t>
      </w:r>
    </w:p>
    <w:p w:rsidR="008F5551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  <w:shd w:val="clear" w:color="auto" w:fill="FFFFFF"/>
        </w:rPr>
      </w:pPr>
      <w:r w:rsidRPr="004A5F13">
        <w:rPr>
          <w:rFonts w:ascii="Arial" w:hAnsi="Arial" w:cs="Arial"/>
          <w:sz w:val="24"/>
          <w:szCs w:val="24"/>
        </w:rPr>
        <w:t xml:space="preserve">Československo </w:t>
      </w:r>
      <w:hyperlink r:id="rId119" w:tooltip="Zánik Československa" w:history="1">
        <w:r w:rsidRPr="004A5F13">
          <w:rPr>
            <w:rFonts w:ascii="Arial" w:hAnsi="Arial" w:cs="Arial"/>
            <w:sz w:val="24"/>
            <w:szCs w:val="24"/>
          </w:rPr>
          <w:t>zaniklo</w:t>
        </w:r>
      </w:hyperlink>
      <w:r w:rsidRPr="004A5F13">
        <w:rPr>
          <w:rFonts w:ascii="Arial" w:hAnsi="Arial" w:cs="Arial"/>
          <w:sz w:val="24"/>
          <w:szCs w:val="24"/>
        </w:rPr>
        <w:t xml:space="preserve"> k 31. prosinci 1992. Od 1. ledna 1993 existují </w:t>
      </w:r>
      <w:hyperlink r:id="rId120" w:tooltip="Česko" w:history="1">
        <w:r w:rsidRPr="004A5F13">
          <w:rPr>
            <w:rFonts w:ascii="Arial" w:hAnsi="Arial" w:cs="Arial"/>
            <w:sz w:val="24"/>
            <w:szCs w:val="24"/>
          </w:rPr>
          <w:t>Česká republika</w:t>
        </w:r>
      </w:hyperlink>
      <w:r w:rsidRPr="004A5F13">
        <w:rPr>
          <w:rFonts w:ascii="Arial" w:hAnsi="Arial" w:cs="Arial"/>
          <w:sz w:val="24"/>
          <w:szCs w:val="24"/>
        </w:rPr>
        <w:t xml:space="preserve"> a </w:t>
      </w:r>
      <w:hyperlink r:id="rId121" w:tooltip="Slovensko" w:history="1">
        <w:r w:rsidRPr="004A5F13">
          <w:rPr>
            <w:rFonts w:ascii="Arial" w:hAnsi="Arial" w:cs="Arial"/>
            <w:sz w:val="24"/>
            <w:szCs w:val="24"/>
          </w:rPr>
          <w:t>Slovenská republika</w:t>
        </w:r>
      </w:hyperlink>
      <w:r w:rsidRPr="004A5F13">
        <w:rPr>
          <w:rFonts w:ascii="Arial" w:hAnsi="Arial" w:cs="Arial"/>
          <w:sz w:val="24"/>
          <w:szCs w:val="24"/>
        </w:rPr>
        <w:t xml:space="preserve"> jako dva samostatné a na sobě nezávislé </w:t>
      </w:r>
      <w:hyperlink r:id="rId122" w:tooltip="Stát" w:history="1">
        <w:r w:rsidRPr="004A5F13">
          <w:rPr>
            <w:rFonts w:ascii="Arial" w:hAnsi="Arial" w:cs="Arial"/>
            <w:sz w:val="24"/>
            <w:szCs w:val="24"/>
          </w:rPr>
          <w:t>státy</w:t>
        </w:r>
      </w:hyperlink>
      <w:r w:rsidRPr="004A5F13">
        <w:rPr>
          <w:rFonts w:ascii="Arial" w:hAnsi="Arial" w:cs="Arial"/>
          <w:sz w:val="24"/>
          <w:szCs w:val="24"/>
        </w:rPr>
        <w:t>.</w:t>
      </w:r>
    </w:p>
    <w:p w:rsidR="008F5551" w:rsidRPr="004A5F13" w:rsidRDefault="008F5551" w:rsidP="004A5F13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  <w:shd w:val="clear" w:color="auto" w:fill="FFFFFF"/>
        </w:rPr>
      </w:pPr>
    </w:p>
    <w:p w:rsidR="008F5551" w:rsidRPr="004A5F13" w:rsidRDefault="00B610A7" w:rsidP="004A5F13">
      <w:pPr>
        <w:pStyle w:val="Odstavecseseznamem"/>
        <w:spacing w:before="0" w:after="0"/>
        <w:ind w:firstLine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4A5F13">
        <w:rPr>
          <w:rFonts w:ascii="Arial" w:hAnsi="Arial" w:cs="Arial"/>
          <w:b/>
          <w:bCs/>
          <w:sz w:val="24"/>
          <w:szCs w:val="24"/>
          <w:shd w:val="clear" w:color="auto" w:fill="FFFFFF"/>
        </w:rPr>
        <w:t>Česká republika</w:t>
      </w:r>
    </w:p>
    <w:p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Česká republika se zapojila se do západoevropských politických struktur. </w:t>
      </w:r>
      <w:hyperlink r:id="rId123" w:tooltip="12. březe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12. března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124" w:tooltip="1999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1999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byla přijata do </w:t>
      </w:r>
      <w:hyperlink r:id="rId125" w:tooltip="Severoatlantická aliance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NATO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hyperlink r:id="rId126" w:tooltip="1. květe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1. května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127" w:tooltip="2004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2004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vstoupila do </w:t>
      </w:r>
      <w:hyperlink r:id="rId128" w:tooltip="Evropská unie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Evropské unie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. Roku 2004 přistoupila k </w:t>
      </w:r>
      <w:hyperlink r:id="rId129" w:tooltip="Schengenská smlouva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Schengenským dohodám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, na jejichž základě se 21. prosince 2007 stala součástí </w:t>
      </w:r>
      <w:hyperlink r:id="rId130" w:tooltip="Schengenský prostor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Schengenského prostoru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Prezidentem České republiky byl až do března 2003 </w:t>
      </w:r>
      <w:hyperlink r:id="rId131" w:tooltip="Václav Havel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Václav Havel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, který byl již československým prezidentem. Jeho nástupcem byl zvolen </w:t>
      </w:r>
      <w:hyperlink r:id="rId132" w:tooltip="Václav Klaus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Václav Klaus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(od 2003, poté 2008), následoval </w:t>
      </w:r>
      <w:hyperlink r:id="rId133" w:tooltip="Miloš Zema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Miloš Zeman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(2013, poté v lidovém hlasování 2018)</w:t>
      </w:r>
    </w:p>
    <w:p w:rsidR="008F5551" w:rsidRPr="00B0711F" w:rsidRDefault="008F5551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</w:p>
    <w:p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0711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45734" w:rsidRPr="00B0711F" w:rsidRDefault="00B45734" w:rsidP="00C03AC9">
      <w:pPr>
        <w:spacing w:before="0" w:after="0"/>
        <w:rPr>
          <w:rFonts w:ascii="Arial" w:hAnsi="Arial" w:cs="Arial"/>
          <w:sz w:val="24"/>
          <w:szCs w:val="24"/>
        </w:rPr>
      </w:pPr>
    </w:p>
    <w:sectPr w:rsidR="00B45734" w:rsidRPr="00B0711F" w:rsidSect="00626AFD">
      <w:pgSz w:w="11906" w:h="16838"/>
      <w:pgMar w:top="993" w:right="849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5pt;height:9.65pt;visibility:visible;mso-wrap-style:square" o:bullet="t">
        <v:imagedata r:id="rId1" o:title="BD21298_"/>
      </v:shape>
    </w:pict>
  </w:numPicBullet>
  <w:abstractNum w:abstractNumId="0">
    <w:nsid w:val="01996930"/>
    <w:multiLevelType w:val="hybridMultilevel"/>
    <w:tmpl w:val="2CFAC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53355"/>
    <w:multiLevelType w:val="hybridMultilevel"/>
    <w:tmpl w:val="ECCA8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403"/>
    <w:multiLevelType w:val="hybridMultilevel"/>
    <w:tmpl w:val="3588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A356C"/>
    <w:multiLevelType w:val="hybridMultilevel"/>
    <w:tmpl w:val="57222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672F8"/>
    <w:multiLevelType w:val="hybridMultilevel"/>
    <w:tmpl w:val="EA04445C"/>
    <w:lvl w:ilvl="0" w:tplc="EB7CB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4F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47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2EA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66E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024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E2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CC2E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CD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DA52137"/>
    <w:multiLevelType w:val="hybridMultilevel"/>
    <w:tmpl w:val="56E05EE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133BBD"/>
    <w:multiLevelType w:val="hybridMultilevel"/>
    <w:tmpl w:val="F682A56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12BA9"/>
    <w:multiLevelType w:val="hybridMultilevel"/>
    <w:tmpl w:val="7D742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E2560"/>
    <w:multiLevelType w:val="hybridMultilevel"/>
    <w:tmpl w:val="32A2F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970DE"/>
    <w:multiLevelType w:val="hybridMultilevel"/>
    <w:tmpl w:val="A3D6EA6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244F4"/>
    <w:multiLevelType w:val="hybridMultilevel"/>
    <w:tmpl w:val="0786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3E0302"/>
    <w:multiLevelType w:val="hybridMultilevel"/>
    <w:tmpl w:val="3762077A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B2FB9"/>
    <w:multiLevelType w:val="hybridMultilevel"/>
    <w:tmpl w:val="BAA6078C"/>
    <w:lvl w:ilvl="0" w:tplc="FE7C634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E2A74CB"/>
    <w:multiLevelType w:val="hybridMultilevel"/>
    <w:tmpl w:val="13B68A78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20742B17"/>
    <w:multiLevelType w:val="hybridMultilevel"/>
    <w:tmpl w:val="85C6A6D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1724F43"/>
    <w:multiLevelType w:val="hybridMultilevel"/>
    <w:tmpl w:val="12E682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5B2861"/>
    <w:multiLevelType w:val="hybridMultilevel"/>
    <w:tmpl w:val="84122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126DF"/>
    <w:multiLevelType w:val="hybridMultilevel"/>
    <w:tmpl w:val="D63C7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2160EE"/>
    <w:multiLevelType w:val="hybridMultilevel"/>
    <w:tmpl w:val="7AAA45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633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8F50AF"/>
    <w:multiLevelType w:val="hybridMultilevel"/>
    <w:tmpl w:val="E6E6B908"/>
    <w:lvl w:ilvl="0" w:tplc="040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585C14"/>
    <w:multiLevelType w:val="hybridMultilevel"/>
    <w:tmpl w:val="16FE75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6A78007C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Calibri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36119F"/>
    <w:multiLevelType w:val="hybridMultilevel"/>
    <w:tmpl w:val="42A4D92A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E9F57DF"/>
    <w:multiLevelType w:val="hybridMultilevel"/>
    <w:tmpl w:val="A6EAF3E6"/>
    <w:lvl w:ilvl="0" w:tplc="FD623C92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6A2099"/>
    <w:multiLevelType w:val="hybridMultilevel"/>
    <w:tmpl w:val="B06CA4C4"/>
    <w:lvl w:ilvl="0" w:tplc="8F2E77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425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6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46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20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4F7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327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C4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04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0E334B8"/>
    <w:multiLevelType w:val="hybridMultilevel"/>
    <w:tmpl w:val="62F49F12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1315726"/>
    <w:multiLevelType w:val="multilevel"/>
    <w:tmpl w:val="340644F4"/>
    <w:lvl w:ilvl="0">
      <w:start w:val="4"/>
      <w:numFmt w:val="decimal"/>
      <w:lvlText w:val="%1"/>
      <w:lvlJc w:val="left"/>
      <w:pPr>
        <w:ind w:left="702" w:hanging="576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46" w:hanging="720"/>
        <w:jc w:val="left"/>
      </w:pPr>
      <w:rPr>
        <w:rFonts w:ascii="Tahoma" w:eastAsia="Tahoma" w:hAnsi="Tahoma" w:cs="Tahoma" w:hint="default"/>
        <w:b/>
        <w:bCs/>
        <w:i w:val="0"/>
        <w:iCs w:val="0"/>
        <w:w w:val="99"/>
        <w:sz w:val="28"/>
        <w:szCs w:val="28"/>
        <w:lang w:val="cs-CZ" w:eastAsia="en-US" w:bidi="ar-SA"/>
      </w:rPr>
    </w:lvl>
    <w:lvl w:ilvl="2">
      <w:start w:val="1"/>
      <w:numFmt w:val="decimal"/>
      <w:lvlText w:val="%3."/>
      <w:lvlJc w:val="left"/>
      <w:pPr>
        <w:ind w:left="84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988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3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1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85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cs-CZ" w:eastAsia="en-US" w:bidi="ar-SA"/>
      </w:rPr>
    </w:lvl>
  </w:abstractNum>
  <w:abstractNum w:abstractNumId="26">
    <w:nsid w:val="35106815"/>
    <w:multiLevelType w:val="hybridMultilevel"/>
    <w:tmpl w:val="AA644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A62ECD"/>
    <w:multiLevelType w:val="hybridMultilevel"/>
    <w:tmpl w:val="59300C34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36BB5E93"/>
    <w:multiLevelType w:val="hybridMultilevel"/>
    <w:tmpl w:val="08C0F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BF2E2D"/>
    <w:multiLevelType w:val="hybridMultilevel"/>
    <w:tmpl w:val="4F004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B31376"/>
    <w:multiLevelType w:val="hybridMultilevel"/>
    <w:tmpl w:val="7A2A2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2F21A9"/>
    <w:multiLevelType w:val="hybridMultilevel"/>
    <w:tmpl w:val="EFB8F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3D7EF7"/>
    <w:multiLevelType w:val="hybridMultilevel"/>
    <w:tmpl w:val="18F0FAB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6455EF"/>
    <w:multiLevelType w:val="hybridMultilevel"/>
    <w:tmpl w:val="12B29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0AA083A"/>
    <w:multiLevelType w:val="hybridMultilevel"/>
    <w:tmpl w:val="8438F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D812B6"/>
    <w:multiLevelType w:val="hybridMultilevel"/>
    <w:tmpl w:val="0E3A1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5201EC"/>
    <w:multiLevelType w:val="hybridMultilevel"/>
    <w:tmpl w:val="ED10F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8E4350"/>
    <w:multiLevelType w:val="hybridMultilevel"/>
    <w:tmpl w:val="233C354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C70F68"/>
    <w:multiLevelType w:val="hybridMultilevel"/>
    <w:tmpl w:val="0DC48C5C"/>
    <w:lvl w:ilvl="0" w:tplc="A948AC9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F72D7D"/>
    <w:multiLevelType w:val="hybridMultilevel"/>
    <w:tmpl w:val="82706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C7A36E3"/>
    <w:multiLevelType w:val="hybridMultilevel"/>
    <w:tmpl w:val="B2865FBA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A40192"/>
    <w:multiLevelType w:val="hybridMultilevel"/>
    <w:tmpl w:val="B704AAD2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DAF7803"/>
    <w:multiLevelType w:val="hybridMultilevel"/>
    <w:tmpl w:val="AA3E7A28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F07082A"/>
    <w:multiLevelType w:val="hybridMultilevel"/>
    <w:tmpl w:val="C8F61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FBF2B49"/>
    <w:multiLevelType w:val="hybridMultilevel"/>
    <w:tmpl w:val="8A6E3270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E53169"/>
    <w:multiLevelType w:val="hybridMultilevel"/>
    <w:tmpl w:val="7E5E6120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6">
    <w:nsid w:val="53D02C35"/>
    <w:multiLevelType w:val="hybridMultilevel"/>
    <w:tmpl w:val="422E63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BBD2C8C"/>
    <w:multiLevelType w:val="hybridMultilevel"/>
    <w:tmpl w:val="30CEC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A209C0"/>
    <w:multiLevelType w:val="hybridMultilevel"/>
    <w:tmpl w:val="D7E281F2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2302F5"/>
    <w:multiLevelType w:val="hybridMultilevel"/>
    <w:tmpl w:val="43569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3859C6"/>
    <w:multiLevelType w:val="hybridMultilevel"/>
    <w:tmpl w:val="B4304D2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470A3D"/>
    <w:multiLevelType w:val="hybridMultilevel"/>
    <w:tmpl w:val="03FAE4B4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7D29B4"/>
    <w:multiLevelType w:val="hybridMultilevel"/>
    <w:tmpl w:val="2438E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55006CA"/>
    <w:multiLevelType w:val="hybridMultilevel"/>
    <w:tmpl w:val="6AA0E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78B02DE"/>
    <w:multiLevelType w:val="hybridMultilevel"/>
    <w:tmpl w:val="6EF2A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8E30CB5"/>
    <w:multiLevelType w:val="hybridMultilevel"/>
    <w:tmpl w:val="529C8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5D13CF"/>
    <w:multiLevelType w:val="hybridMultilevel"/>
    <w:tmpl w:val="5BCC0F76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BE33142"/>
    <w:multiLevelType w:val="hybridMultilevel"/>
    <w:tmpl w:val="B8029B4C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E0E56B4"/>
    <w:multiLevelType w:val="hybridMultilevel"/>
    <w:tmpl w:val="F29AA5E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70C1739B"/>
    <w:multiLevelType w:val="hybridMultilevel"/>
    <w:tmpl w:val="927C081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76BB2797"/>
    <w:multiLevelType w:val="hybridMultilevel"/>
    <w:tmpl w:val="44446F8E"/>
    <w:lvl w:ilvl="0" w:tplc="3014F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823342B"/>
    <w:multiLevelType w:val="hybridMultilevel"/>
    <w:tmpl w:val="0B68157E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8617FFB"/>
    <w:multiLevelType w:val="hybridMultilevel"/>
    <w:tmpl w:val="4A868D6A"/>
    <w:lvl w:ilvl="0" w:tplc="8640CE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88006A1"/>
    <w:multiLevelType w:val="hybridMultilevel"/>
    <w:tmpl w:val="E4C4E1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ADE6570"/>
    <w:multiLevelType w:val="hybridMultilevel"/>
    <w:tmpl w:val="B1162F56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D061F0A"/>
    <w:multiLevelType w:val="hybridMultilevel"/>
    <w:tmpl w:val="F4E21548"/>
    <w:lvl w:ilvl="0" w:tplc="04050017">
      <w:start w:val="1"/>
      <w:numFmt w:val="lowerLetter"/>
      <w:lvlText w:val="%1)"/>
      <w:lvlJc w:val="left"/>
      <w:pPr>
        <w:ind w:left="1500" w:hanging="360"/>
      </w:p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6">
    <w:nsid w:val="7D3C3C2D"/>
    <w:multiLevelType w:val="hybridMultilevel"/>
    <w:tmpl w:val="91781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0"/>
  </w:num>
  <w:num w:numId="4">
    <w:abstractNumId w:val="19"/>
  </w:num>
  <w:num w:numId="5">
    <w:abstractNumId w:val="8"/>
  </w:num>
  <w:num w:numId="6">
    <w:abstractNumId w:val="47"/>
  </w:num>
  <w:num w:numId="7">
    <w:abstractNumId w:val="35"/>
  </w:num>
  <w:num w:numId="8">
    <w:abstractNumId w:val="26"/>
  </w:num>
  <w:num w:numId="9">
    <w:abstractNumId w:val="1"/>
  </w:num>
  <w:num w:numId="10">
    <w:abstractNumId w:val="66"/>
  </w:num>
  <w:num w:numId="11">
    <w:abstractNumId w:val="49"/>
  </w:num>
  <w:num w:numId="12">
    <w:abstractNumId w:val="29"/>
  </w:num>
  <w:num w:numId="13">
    <w:abstractNumId w:val="53"/>
  </w:num>
  <w:num w:numId="14">
    <w:abstractNumId w:val="2"/>
  </w:num>
  <w:num w:numId="15">
    <w:abstractNumId w:val="38"/>
  </w:num>
  <w:num w:numId="16">
    <w:abstractNumId w:val="37"/>
  </w:num>
  <w:num w:numId="17">
    <w:abstractNumId w:val="58"/>
  </w:num>
  <w:num w:numId="18">
    <w:abstractNumId w:val="21"/>
  </w:num>
  <w:num w:numId="19">
    <w:abstractNumId w:val="48"/>
  </w:num>
  <w:num w:numId="20">
    <w:abstractNumId w:val="59"/>
  </w:num>
  <w:num w:numId="21">
    <w:abstractNumId w:val="5"/>
  </w:num>
  <w:num w:numId="22">
    <w:abstractNumId w:val="12"/>
  </w:num>
  <w:num w:numId="23">
    <w:abstractNumId w:val="62"/>
  </w:num>
  <w:num w:numId="24">
    <w:abstractNumId w:val="63"/>
  </w:num>
  <w:num w:numId="25">
    <w:abstractNumId w:val="60"/>
  </w:num>
  <w:num w:numId="26">
    <w:abstractNumId w:val="44"/>
  </w:num>
  <w:num w:numId="27">
    <w:abstractNumId w:val="39"/>
  </w:num>
  <w:num w:numId="28">
    <w:abstractNumId w:val="14"/>
  </w:num>
  <w:num w:numId="29">
    <w:abstractNumId w:val="65"/>
  </w:num>
  <w:num w:numId="30">
    <w:abstractNumId w:val="40"/>
  </w:num>
  <w:num w:numId="31">
    <w:abstractNumId w:val="61"/>
  </w:num>
  <w:num w:numId="32">
    <w:abstractNumId w:val="41"/>
  </w:num>
  <w:num w:numId="33">
    <w:abstractNumId w:val="4"/>
  </w:num>
  <w:num w:numId="34">
    <w:abstractNumId w:val="23"/>
  </w:num>
  <w:num w:numId="35">
    <w:abstractNumId w:val="27"/>
  </w:num>
  <w:num w:numId="36">
    <w:abstractNumId w:val="18"/>
  </w:num>
  <w:num w:numId="37">
    <w:abstractNumId w:val="20"/>
  </w:num>
  <w:num w:numId="38">
    <w:abstractNumId w:val="13"/>
  </w:num>
  <w:num w:numId="39">
    <w:abstractNumId w:val="45"/>
  </w:num>
  <w:num w:numId="40">
    <w:abstractNumId w:val="22"/>
  </w:num>
  <w:num w:numId="41">
    <w:abstractNumId w:val="51"/>
  </w:num>
  <w:num w:numId="42">
    <w:abstractNumId w:val="57"/>
  </w:num>
  <w:num w:numId="43">
    <w:abstractNumId w:val="56"/>
  </w:num>
  <w:num w:numId="44">
    <w:abstractNumId w:val="46"/>
  </w:num>
  <w:num w:numId="45">
    <w:abstractNumId w:val="42"/>
  </w:num>
  <w:num w:numId="46">
    <w:abstractNumId w:val="11"/>
  </w:num>
  <w:num w:numId="47">
    <w:abstractNumId w:val="25"/>
  </w:num>
  <w:num w:numId="48">
    <w:abstractNumId w:val="24"/>
  </w:num>
  <w:num w:numId="49">
    <w:abstractNumId w:val="9"/>
  </w:num>
  <w:num w:numId="50">
    <w:abstractNumId w:val="64"/>
  </w:num>
  <w:num w:numId="51">
    <w:abstractNumId w:val="50"/>
  </w:num>
  <w:num w:numId="52">
    <w:abstractNumId w:val="32"/>
  </w:num>
  <w:num w:numId="53">
    <w:abstractNumId w:val="6"/>
  </w:num>
  <w:num w:numId="54">
    <w:abstractNumId w:val="54"/>
  </w:num>
  <w:num w:numId="55">
    <w:abstractNumId w:val="52"/>
  </w:num>
  <w:num w:numId="56">
    <w:abstractNumId w:val="15"/>
  </w:num>
  <w:num w:numId="57">
    <w:abstractNumId w:val="34"/>
  </w:num>
  <w:num w:numId="58">
    <w:abstractNumId w:val="7"/>
  </w:num>
  <w:num w:numId="59">
    <w:abstractNumId w:val="17"/>
  </w:num>
  <w:num w:numId="60">
    <w:abstractNumId w:val="55"/>
  </w:num>
  <w:num w:numId="61">
    <w:abstractNumId w:val="33"/>
  </w:num>
  <w:num w:numId="62">
    <w:abstractNumId w:val="28"/>
  </w:num>
  <w:num w:numId="63">
    <w:abstractNumId w:val="36"/>
  </w:num>
  <w:num w:numId="64">
    <w:abstractNumId w:val="43"/>
  </w:num>
  <w:num w:numId="65">
    <w:abstractNumId w:val="3"/>
  </w:num>
  <w:num w:numId="66">
    <w:abstractNumId w:val="30"/>
  </w:num>
  <w:num w:numId="67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653"/>
    <w:rsid w:val="000058B6"/>
    <w:rsid w:val="00012D0D"/>
    <w:rsid w:val="00012D9B"/>
    <w:rsid w:val="00017DCD"/>
    <w:rsid w:val="000253C6"/>
    <w:rsid w:val="00031524"/>
    <w:rsid w:val="00032A53"/>
    <w:rsid w:val="000332B7"/>
    <w:rsid w:val="00037856"/>
    <w:rsid w:val="00041843"/>
    <w:rsid w:val="00046987"/>
    <w:rsid w:val="0005277E"/>
    <w:rsid w:val="000528DF"/>
    <w:rsid w:val="00053BA5"/>
    <w:rsid w:val="00054024"/>
    <w:rsid w:val="000608F0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919CA"/>
    <w:rsid w:val="000A2FBB"/>
    <w:rsid w:val="000B61F9"/>
    <w:rsid w:val="000C65F0"/>
    <w:rsid w:val="000C6F0C"/>
    <w:rsid w:val="000E2F32"/>
    <w:rsid w:val="000E5A7B"/>
    <w:rsid w:val="0010078E"/>
    <w:rsid w:val="00101357"/>
    <w:rsid w:val="00101A7F"/>
    <w:rsid w:val="00103C56"/>
    <w:rsid w:val="00111AC9"/>
    <w:rsid w:val="0011233E"/>
    <w:rsid w:val="00115705"/>
    <w:rsid w:val="00125EB2"/>
    <w:rsid w:val="00127F4B"/>
    <w:rsid w:val="001322F7"/>
    <w:rsid w:val="00135863"/>
    <w:rsid w:val="00141A02"/>
    <w:rsid w:val="0014344E"/>
    <w:rsid w:val="00145A13"/>
    <w:rsid w:val="001538EC"/>
    <w:rsid w:val="0015707C"/>
    <w:rsid w:val="00163119"/>
    <w:rsid w:val="001646F8"/>
    <w:rsid w:val="00167D09"/>
    <w:rsid w:val="0017356B"/>
    <w:rsid w:val="001812B8"/>
    <w:rsid w:val="00194CAA"/>
    <w:rsid w:val="001962BD"/>
    <w:rsid w:val="00196DCD"/>
    <w:rsid w:val="001974B5"/>
    <w:rsid w:val="0019773E"/>
    <w:rsid w:val="001A165B"/>
    <w:rsid w:val="001A57CF"/>
    <w:rsid w:val="001A7CA7"/>
    <w:rsid w:val="001C09C6"/>
    <w:rsid w:val="001C0B21"/>
    <w:rsid w:val="001C12A3"/>
    <w:rsid w:val="001C1CFC"/>
    <w:rsid w:val="001C2A3D"/>
    <w:rsid w:val="001D098B"/>
    <w:rsid w:val="001D525A"/>
    <w:rsid w:val="001D5FA9"/>
    <w:rsid w:val="001E203A"/>
    <w:rsid w:val="001F13D7"/>
    <w:rsid w:val="001F23B6"/>
    <w:rsid w:val="001F4867"/>
    <w:rsid w:val="00202443"/>
    <w:rsid w:val="0022251F"/>
    <w:rsid w:val="00225141"/>
    <w:rsid w:val="00232AEB"/>
    <w:rsid w:val="002332BF"/>
    <w:rsid w:val="00236FE0"/>
    <w:rsid w:val="00242309"/>
    <w:rsid w:val="002467DC"/>
    <w:rsid w:val="002527BB"/>
    <w:rsid w:val="00255156"/>
    <w:rsid w:val="00256A90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91119"/>
    <w:rsid w:val="00291FED"/>
    <w:rsid w:val="0029561D"/>
    <w:rsid w:val="002A2919"/>
    <w:rsid w:val="002A46C6"/>
    <w:rsid w:val="002A5924"/>
    <w:rsid w:val="002B094B"/>
    <w:rsid w:val="002B5F43"/>
    <w:rsid w:val="002B608F"/>
    <w:rsid w:val="002C27BA"/>
    <w:rsid w:val="002C2BC0"/>
    <w:rsid w:val="002D0363"/>
    <w:rsid w:val="002D3F62"/>
    <w:rsid w:val="002F1446"/>
    <w:rsid w:val="002F2506"/>
    <w:rsid w:val="002F3834"/>
    <w:rsid w:val="002F7B98"/>
    <w:rsid w:val="00307299"/>
    <w:rsid w:val="003108DD"/>
    <w:rsid w:val="00321074"/>
    <w:rsid w:val="0033099F"/>
    <w:rsid w:val="003355C4"/>
    <w:rsid w:val="00341237"/>
    <w:rsid w:val="00342077"/>
    <w:rsid w:val="003424A3"/>
    <w:rsid w:val="0034360C"/>
    <w:rsid w:val="00346CB7"/>
    <w:rsid w:val="003526AC"/>
    <w:rsid w:val="003571C4"/>
    <w:rsid w:val="00361895"/>
    <w:rsid w:val="00361C3B"/>
    <w:rsid w:val="00363113"/>
    <w:rsid w:val="00367A6B"/>
    <w:rsid w:val="00374A16"/>
    <w:rsid w:val="0037565B"/>
    <w:rsid w:val="00377B96"/>
    <w:rsid w:val="003868EB"/>
    <w:rsid w:val="003A1171"/>
    <w:rsid w:val="003A1BAE"/>
    <w:rsid w:val="003A5B07"/>
    <w:rsid w:val="003A6320"/>
    <w:rsid w:val="003A6C18"/>
    <w:rsid w:val="003B7543"/>
    <w:rsid w:val="003C3DB6"/>
    <w:rsid w:val="003C405C"/>
    <w:rsid w:val="003C4834"/>
    <w:rsid w:val="003C6D56"/>
    <w:rsid w:val="003C739C"/>
    <w:rsid w:val="003E52DE"/>
    <w:rsid w:val="003E5F07"/>
    <w:rsid w:val="003E6D8B"/>
    <w:rsid w:val="003E716D"/>
    <w:rsid w:val="003F18C1"/>
    <w:rsid w:val="003F3C88"/>
    <w:rsid w:val="003F7279"/>
    <w:rsid w:val="004007D3"/>
    <w:rsid w:val="00400CDA"/>
    <w:rsid w:val="004017A7"/>
    <w:rsid w:val="00404E10"/>
    <w:rsid w:val="00404F16"/>
    <w:rsid w:val="004055CC"/>
    <w:rsid w:val="00415755"/>
    <w:rsid w:val="0041629F"/>
    <w:rsid w:val="00417691"/>
    <w:rsid w:val="00420C08"/>
    <w:rsid w:val="00423AA4"/>
    <w:rsid w:val="00432771"/>
    <w:rsid w:val="0044174C"/>
    <w:rsid w:val="004466BF"/>
    <w:rsid w:val="00451B57"/>
    <w:rsid w:val="00452D34"/>
    <w:rsid w:val="00453E5B"/>
    <w:rsid w:val="00457958"/>
    <w:rsid w:val="00461E09"/>
    <w:rsid w:val="00465A72"/>
    <w:rsid w:val="0046664A"/>
    <w:rsid w:val="00467004"/>
    <w:rsid w:val="00472F5B"/>
    <w:rsid w:val="00480739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5F13"/>
    <w:rsid w:val="004A6EE5"/>
    <w:rsid w:val="004B067F"/>
    <w:rsid w:val="004B2850"/>
    <w:rsid w:val="004B7142"/>
    <w:rsid w:val="004C1A82"/>
    <w:rsid w:val="004C385E"/>
    <w:rsid w:val="004C49FC"/>
    <w:rsid w:val="004D26F0"/>
    <w:rsid w:val="004D751B"/>
    <w:rsid w:val="004E28FC"/>
    <w:rsid w:val="004E4D16"/>
    <w:rsid w:val="004E72A7"/>
    <w:rsid w:val="004F0BF2"/>
    <w:rsid w:val="005031DE"/>
    <w:rsid w:val="0050344D"/>
    <w:rsid w:val="00504D72"/>
    <w:rsid w:val="00506412"/>
    <w:rsid w:val="00506953"/>
    <w:rsid w:val="00514584"/>
    <w:rsid w:val="00522E96"/>
    <w:rsid w:val="00530150"/>
    <w:rsid w:val="00532929"/>
    <w:rsid w:val="0055551D"/>
    <w:rsid w:val="005605C8"/>
    <w:rsid w:val="00574F0C"/>
    <w:rsid w:val="0058310C"/>
    <w:rsid w:val="00587E11"/>
    <w:rsid w:val="005977A1"/>
    <w:rsid w:val="005A539D"/>
    <w:rsid w:val="005B2CDB"/>
    <w:rsid w:val="005B7DCA"/>
    <w:rsid w:val="005C3005"/>
    <w:rsid w:val="005C3D73"/>
    <w:rsid w:val="005C6444"/>
    <w:rsid w:val="005C6944"/>
    <w:rsid w:val="005C707D"/>
    <w:rsid w:val="005D4522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26AFD"/>
    <w:rsid w:val="006369BF"/>
    <w:rsid w:val="00643137"/>
    <w:rsid w:val="0065523D"/>
    <w:rsid w:val="0066031D"/>
    <w:rsid w:val="0067010F"/>
    <w:rsid w:val="0067075F"/>
    <w:rsid w:val="0067450E"/>
    <w:rsid w:val="00675BDC"/>
    <w:rsid w:val="006855C6"/>
    <w:rsid w:val="0069290A"/>
    <w:rsid w:val="00692969"/>
    <w:rsid w:val="00692C2D"/>
    <w:rsid w:val="00694FDC"/>
    <w:rsid w:val="006957D6"/>
    <w:rsid w:val="006A0C3C"/>
    <w:rsid w:val="006A42A2"/>
    <w:rsid w:val="006A6EE2"/>
    <w:rsid w:val="006C5656"/>
    <w:rsid w:val="006D3AF3"/>
    <w:rsid w:val="006D4D59"/>
    <w:rsid w:val="006D56B1"/>
    <w:rsid w:val="006E5FED"/>
    <w:rsid w:val="006F1E8F"/>
    <w:rsid w:val="006F5B9D"/>
    <w:rsid w:val="00702FDE"/>
    <w:rsid w:val="00706BE2"/>
    <w:rsid w:val="00707B9A"/>
    <w:rsid w:val="00711C30"/>
    <w:rsid w:val="0071492D"/>
    <w:rsid w:val="00714ACA"/>
    <w:rsid w:val="00724C87"/>
    <w:rsid w:val="007303F6"/>
    <w:rsid w:val="007304E4"/>
    <w:rsid w:val="0073571F"/>
    <w:rsid w:val="00736400"/>
    <w:rsid w:val="00740642"/>
    <w:rsid w:val="0074616D"/>
    <w:rsid w:val="00747954"/>
    <w:rsid w:val="00751310"/>
    <w:rsid w:val="00751737"/>
    <w:rsid w:val="007602C7"/>
    <w:rsid w:val="00761035"/>
    <w:rsid w:val="007634A7"/>
    <w:rsid w:val="00770A5F"/>
    <w:rsid w:val="007813E9"/>
    <w:rsid w:val="00790F07"/>
    <w:rsid w:val="00791006"/>
    <w:rsid w:val="007A2114"/>
    <w:rsid w:val="007A289D"/>
    <w:rsid w:val="007A750C"/>
    <w:rsid w:val="007A78CA"/>
    <w:rsid w:val="007B6CDF"/>
    <w:rsid w:val="007D5C21"/>
    <w:rsid w:val="007D5F9F"/>
    <w:rsid w:val="007E3445"/>
    <w:rsid w:val="007F4507"/>
    <w:rsid w:val="00805B34"/>
    <w:rsid w:val="00807CC9"/>
    <w:rsid w:val="00813AB7"/>
    <w:rsid w:val="00816D15"/>
    <w:rsid w:val="00824DFF"/>
    <w:rsid w:val="008251E8"/>
    <w:rsid w:val="008324BC"/>
    <w:rsid w:val="00835691"/>
    <w:rsid w:val="00836678"/>
    <w:rsid w:val="00840073"/>
    <w:rsid w:val="0084189E"/>
    <w:rsid w:val="00851CB0"/>
    <w:rsid w:val="0085646B"/>
    <w:rsid w:val="0085690B"/>
    <w:rsid w:val="008648AF"/>
    <w:rsid w:val="00867C0F"/>
    <w:rsid w:val="0087126F"/>
    <w:rsid w:val="0087277E"/>
    <w:rsid w:val="00872A68"/>
    <w:rsid w:val="00876F65"/>
    <w:rsid w:val="00877D00"/>
    <w:rsid w:val="008809A3"/>
    <w:rsid w:val="00886C40"/>
    <w:rsid w:val="008915B1"/>
    <w:rsid w:val="0089247D"/>
    <w:rsid w:val="00894154"/>
    <w:rsid w:val="00894B1A"/>
    <w:rsid w:val="00895A9E"/>
    <w:rsid w:val="00897F82"/>
    <w:rsid w:val="008A3517"/>
    <w:rsid w:val="008A59A0"/>
    <w:rsid w:val="008B5E2E"/>
    <w:rsid w:val="008B7A90"/>
    <w:rsid w:val="008C0561"/>
    <w:rsid w:val="008C3A19"/>
    <w:rsid w:val="008C3C6D"/>
    <w:rsid w:val="008C6066"/>
    <w:rsid w:val="008D6636"/>
    <w:rsid w:val="008E653D"/>
    <w:rsid w:val="008F06BA"/>
    <w:rsid w:val="008F12BA"/>
    <w:rsid w:val="008F4D22"/>
    <w:rsid w:val="008F4E08"/>
    <w:rsid w:val="008F5551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7442"/>
    <w:rsid w:val="009602B0"/>
    <w:rsid w:val="00960B69"/>
    <w:rsid w:val="00961E74"/>
    <w:rsid w:val="00964DB1"/>
    <w:rsid w:val="00965126"/>
    <w:rsid w:val="00965948"/>
    <w:rsid w:val="0097731A"/>
    <w:rsid w:val="00984730"/>
    <w:rsid w:val="00986963"/>
    <w:rsid w:val="009A669D"/>
    <w:rsid w:val="009A6D3D"/>
    <w:rsid w:val="009B03E9"/>
    <w:rsid w:val="009B72DD"/>
    <w:rsid w:val="009B7515"/>
    <w:rsid w:val="009C246C"/>
    <w:rsid w:val="009E1B3C"/>
    <w:rsid w:val="009E6D34"/>
    <w:rsid w:val="009F2A12"/>
    <w:rsid w:val="009F585A"/>
    <w:rsid w:val="009F6324"/>
    <w:rsid w:val="00A1074D"/>
    <w:rsid w:val="00A10F93"/>
    <w:rsid w:val="00A125E3"/>
    <w:rsid w:val="00A132B1"/>
    <w:rsid w:val="00A1381C"/>
    <w:rsid w:val="00A13A2E"/>
    <w:rsid w:val="00A174BA"/>
    <w:rsid w:val="00A177B9"/>
    <w:rsid w:val="00A2377B"/>
    <w:rsid w:val="00A2643C"/>
    <w:rsid w:val="00A26E72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592C"/>
    <w:rsid w:val="00A776FE"/>
    <w:rsid w:val="00A86410"/>
    <w:rsid w:val="00AB1F42"/>
    <w:rsid w:val="00AC4465"/>
    <w:rsid w:val="00AC6427"/>
    <w:rsid w:val="00AC73EB"/>
    <w:rsid w:val="00AC74B6"/>
    <w:rsid w:val="00AD3783"/>
    <w:rsid w:val="00AD49FF"/>
    <w:rsid w:val="00AD6B6B"/>
    <w:rsid w:val="00AE3EBA"/>
    <w:rsid w:val="00AF4145"/>
    <w:rsid w:val="00B02AB5"/>
    <w:rsid w:val="00B04319"/>
    <w:rsid w:val="00B0711F"/>
    <w:rsid w:val="00B12B7B"/>
    <w:rsid w:val="00B14228"/>
    <w:rsid w:val="00B215F4"/>
    <w:rsid w:val="00B2208E"/>
    <w:rsid w:val="00B255DE"/>
    <w:rsid w:val="00B30A02"/>
    <w:rsid w:val="00B4520F"/>
    <w:rsid w:val="00B45734"/>
    <w:rsid w:val="00B50C4E"/>
    <w:rsid w:val="00B51A1D"/>
    <w:rsid w:val="00B5470B"/>
    <w:rsid w:val="00B54A16"/>
    <w:rsid w:val="00B605B6"/>
    <w:rsid w:val="00B610A7"/>
    <w:rsid w:val="00B647E2"/>
    <w:rsid w:val="00B66EE3"/>
    <w:rsid w:val="00B70C11"/>
    <w:rsid w:val="00B720FB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7EB6"/>
    <w:rsid w:val="00BC12B0"/>
    <w:rsid w:val="00BC5097"/>
    <w:rsid w:val="00BD1FB4"/>
    <w:rsid w:val="00BD594A"/>
    <w:rsid w:val="00BE0A19"/>
    <w:rsid w:val="00BE2392"/>
    <w:rsid w:val="00BE25F1"/>
    <w:rsid w:val="00BE7B09"/>
    <w:rsid w:val="00BF1364"/>
    <w:rsid w:val="00C0264F"/>
    <w:rsid w:val="00C0271A"/>
    <w:rsid w:val="00C03AC9"/>
    <w:rsid w:val="00C16A9C"/>
    <w:rsid w:val="00C20110"/>
    <w:rsid w:val="00C21714"/>
    <w:rsid w:val="00C255AA"/>
    <w:rsid w:val="00C25918"/>
    <w:rsid w:val="00C259C6"/>
    <w:rsid w:val="00C32112"/>
    <w:rsid w:val="00C34E97"/>
    <w:rsid w:val="00C42756"/>
    <w:rsid w:val="00C43055"/>
    <w:rsid w:val="00C515DB"/>
    <w:rsid w:val="00C616B2"/>
    <w:rsid w:val="00C61EB8"/>
    <w:rsid w:val="00C631B6"/>
    <w:rsid w:val="00C64EF0"/>
    <w:rsid w:val="00C70B80"/>
    <w:rsid w:val="00C7435A"/>
    <w:rsid w:val="00C763E9"/>
    <w:rsid w:val="00C82E2F"/>
    <w:rsid w:val="00C860B5"/>
    <w:rsid w:val="00C86899"/>
    <w:rsid w:val="00C86ECF"/>
    <w:rsid w:val="00C95904"/>
    <w:rsid w:val="00C95943"/>
    <w:rsid w:val="00C95EBB"/>
    <w:rsid w:val="00C961E1"/>
    <w:rsid w:val="00CA4694"/>
    <w:rsid w:val="00CA4757"/>
    <w:rsid w:val="00CA4B80"/>
    <w:rsid w:val="00CB0761"/>
    <w:rsid w:val="00CB2677"/>
    <w:rsid w:val="00CC22CB"/>
    <w:rsid w:val="00CC2A88"/>
    <w:rsid w:val="00CC7A91"/>
    <w:rsid w:val="00CD1263"/>
    <w:rsid w:val="00CD1DFA"/>
    <w:rsid w:val="00CD3A00"/>
    <w:rsid w:val="00CD5ACD"/>
    <w:rsid w:val="00CE6AC5"/>
    <w:rsid w:val="00CF0B11"/>
    <w:rsid w:val="00CF0EBD"/>
    <w:rsid w:val="00CF26FA"/>
    <w:rsid w:val="00CF4515"/>
    <w:rsid w:val="00CF52FE"/>
    <w:rsid w:val="00D014E7"/>
    <w:rsid w:val="00D03097"/>
    <w:rsid w:val="00D11610"/>
    <w:rsid w:val="00D13B5F"/>
    <w:rsid w:val="00D211C1"/>
    <w:rsid w:val="00D31FEC"/>
    <w:rsid w:val="00D3302B"/>
    <w:rsid w:val="00D45745"/>
    <w:rsid w:val="00D469B7"/>
    <w:rsid w:val="00D47D0A"/>
    <w:rsid w:val="00D529A3"/>
    <w:rsid w:val="00D52A25"/>
    <w:rsid w:val="00D549E4"/>
    <w:rsid w:val="00D625B7"/>
    <w:rsid w:val="00D62EDB"/>
    <w:rsid w:val="00D63BED"/>
    <w:rsid w:val="00D71948"/>
    <w:rsid w:val="00D74D95"/>
    <w:rsid w:val="00D75327"/>
    <w:rsid w:val="00D77729"/>
    <w:rsid w:val="00D8102E"/>
    <w:rsid w:val="00D870CB"/>
    <w:rsid w:val="00D9358F"/>
    <w:rsid w:val="00D96E61"/>
    <w:rsid w:val="00DA31D2"/>
    <w:rsid w:val="00DA5017"/>
    <w:rsid w:val="00DA761C"/>
    <w:rsid w:val="00DB151C"/>
    <w:rsid w:val="00DB3944"/>
    <w:rsid w:val="00DB4294"/>
    <w:rsid w:val="00DB644D"/>
    <w:rsid w:val="00DC2FAE"/>
    <w:rsid w:val="00DC6770"/>
    <w:rsid w:val="00DD0879"/>
    <w:rsid w:val="00DE3653"/>
    <w:rsid w:val="00DE5C97"/>
    <w:rsid w:val="00DE6327"/>
    <w:rsid w:val="00DF093D"/>
    <w:rsid w:val="00DF1CD2"/>
    <w:rsid w:val="00E00C82"/>
    <w:rsid w:val="00E07A01"/>
    <w:rsid w:val="00E102CC"/>
    <w:rsid w:val="00E16E4C"/>
    <w:rsid w:val="00E25471"/>
    <w:rsid w:val="00E26D49"/>
    <w:rsid w:val="00E33FB7"/>
    <w:rsid w:val="00E5090B"/>
    <w:rsid w:val="00E52672"/>
    <w:rsid w:val="00E54FEF"/>
    <w:rsid w:val="00E57AE7"/>
    <w:rsid w:val="00E633FF"/>
    <w:rsid w:val="00E65590"/>
    <w:rsid w:val="00E75BAD"/>
    <w:rsid w:val="00E778C7"/>
    <w:rsid w:val="00E835BE"/>
    <w:rsid w:val="00E90DA1"/>
    <w:rsid w:val="00E9508A"/>
    <w:rsid w:val="00E9698F"/>
    <w:rsid w:val="00EA13B6"/>
    <w:rsid w:val="00EA5617"/>
    <w:rsid w:val="00EA6C0C"/>
    <w:rsid w:val="00EB1607"/>
    <w:rsid w:val="00EB47A4"/>
    <w:rsid w:val="00EC71B3"/>
    <w:rsid w:val="00EC7AD7"/>
    <w:rsid w:val="00ED2F28"/>
    <w:rsid w:val="00ED3032"/>
    <w:rsid w:val="00ED39EA"/>
    <w:rsid w:val="00EE08EC"/>
    <w:rsid w:val="00EE3C05"/>
    <w:rsid w:val="00EE3F91"/>
    <w:rsid w:val="00EE4970"/>
    <w:rsid w:val="00EF032E"/>
    <w:rsid w:val="00EF5EBA"/>
    <w:rsid w:val="00EF7B1E"/>
    <w:rsid w:val="00F023F1"/>
    <w:rsid w:val="00F061C7"/>
    <w:rsid w:val="00F1013A"/>
    <w:rsid w:val="00F203A3"/>
    <w:rsid w:val="00F41334"/>
    <w:rsid w:val="00F46C2E"/>
    <w:rsid w:val="00F47B86"/>
    <w:rsid w:val="00F52495"/>
    <w:rsid w:val="00F525D5"/>
    <w:rsid w:val="00F5328D"/>
    <w:rsid w:val="00F64916"/>
    <w:rsid w:val="00F65E1E"/>
    <w:rsid w:val="00F7036F"/>
    <w:rsid w:val="00F7474D"/>
    <w:rsid w:val="00F7700F"/>
    <w:rsid w:val="00F82E40"/>
    <w:rsid w:val="00F948D1"/>
    <w:rsid w:val="00FA0B01"/>
    <w:rsid w:val="00FA1416"/>
    <w:rsid w:val="00FA3D4B"/>
    <w:rsid w:val="00FA4781"/>
    <w:rsid w:val="00FA572F"/>
    <w:rsid w:val="00FA5A54"/>
    <w:rsid w:val="00FA6C3E"/>
    <w:rsid w:val="00FB3535"/>
    <w:rsid w:val="00FB74C9"/>
    <w:rsid w:val="00FC2621"/>
    <w:rsid w:val="00FC5890"/>
    <w:rsid w:val="00FE08FA"/>
    <w:rsid w:val="00FE2B3E"/>
    <w:rsid w:val="00FE3076"/>
    <w:rsid w:val="00FE33D4"/>
    <w:rsid w:val="00FE77E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551"/>
    <w:pPr>
      <w:spacing w:before="400" w:line="240" w:lineRule="auto"/>
      <w:ind w:left="431" w:hanging="431"/>
    </w:pPr>
  </w:style>
  <w:style w:type="paragraph" w:styleId="Nadpis1">
    <w:name w:val="heading 1"/>
    <w:basedOn w:val="Normln"/>
    <w:next w:val="Normln"/>
    <w:link w:val="Nadpis1Char"/>
    <w:uiPriority w:val="9"/>
    <w:qFormat/>
    <w:rsid w:val="00446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69290A"/>
    <w:pPr>
      <w:widowControl w:val="0"/>
      <w:autoSpaceDE w:val="0"/>
      <w:autoSpaceDN w:val="0"/>
      <w:spacing w:before="0" w:after="0"/>
      <w:ind w:left="846" w:hanging="721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551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F5551"/>
  </w:style>
  <w:style w:type="paragraph" w:customStyle="1" w:styleId="text">
    <w:name w:val="text"/>
    <w:basedOn w:val="Normln"/>
    <w:rsid w:val="008F555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605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605B6"/>
    <w:pPr>
      <w:widowControl w:val="0"/>
      <w:autoSpaceDE w:val="0"/>
      <w:autoSpaceDN w:val="0"/>
      <w:spacing w:before="0" w:after="0"/>
      <w:ind w:left="385" w:firstLine="0"/>
    </w:pPr>
    <w:rPr>
      <w:rFonts w:ascii="Times New Roman" w:eastAsia="Times New Roman" w:hAnsi="Times New Roman" w:cs="Times New Roman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F52495"/>
    <w:pPr>
      <w:widowControl w:val="0"/>
      <w:autoSpaceDE w:val="0"/>
      <w:autoSpaceDN w:val="0"/>
      <w:spacing w:before="0" w:after="0"/>
      <w:ind w:left="0" w:firstLine="0"/>
    </w:pPr>
    <w:rPr>
      <w:rFonts w:ascii="Tahoma" w:eastAsia="Tahoma" w:hAnsi="Tahoma" w:cs="Tahom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52495"/>
    <w:rPr>
      <w:rFonts w:ascii="Tahoma" w:eastAsia="Tahoma" w:hAnsi="Tahoma" w:cs="Tahoma"/>
      <w:sz w:val="20"/>
      <w:szCs w:val="20"/>
    </w:rPr>
  </w:style>
  <w:style w:type="paragraph" w:customStyle="1" w:styleId="Standard">
    <w:name w:val="Standard"/>
    <w:rsid w:val="006929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69290A"/>
    <w:rPr>
      <w:rFonts w:ascii="Tahoma" w:eastAsia="Tahoma" w:hAnsi="Tahoma" w:cs="Tahoma"/>
      <w:b/>
      <w:bCs/>
      <w:sz w:val="28"/>
      <w:szCs w:val="28"/>
    </w:rPr>
  </w:style>
  <w:style w:type="paragraph" w:styleId="Normlnweb">
    <w:name w:val="Normal (Web)"/>
    <w:basedOn w:val="Normln"/>
    <w:uiPriority w:val="99"/>
    <w:unhideWhenUsed/>
    <w:rsid w:val="004466B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466BF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466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17A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1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5551"/>
    <w:pPr>
      <w:spacing w:before="400" w:line="240" w:lineRule="auto"/>
      <w:ind w:left="431" w:hanging="431"/>
    </w:pPr>
  </w:style>
  <w:style w:type="paragraph" w:styleId="Nadpis1">
    <w:name w:val="heading 1"/>
    <w:basedOn w:val="Normln"/>
    <w:next w:val="Normln"/>
    <w:link w:val="Nadpis1Char"/>
    <w:uiPriority w:val="9"/>
    <w:qFormat/>
    <w:rsid w:val="00446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69290A"/>
    <w:pPr>
      <w:widowControl w:val="0"/>
      <w:autoSpaceDE w:val="0"/>
      <w:autoSpaceDN w:val="0"/>
      <w:spacing w:before="0" w:after="0"/>
      <w:ind w:left="846" w:hanging="721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551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F5551"/>
  </w:style>
  <w:style w:type="paragraph" w:customStyle="1" w:styleId="text">
    <w:name w:val="text"/>
    <w:basedOn w:val="Normln"/>
    <w:rsid w:val="008F555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605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605B6"/>
    <w:pPr>
      <w:widowControl w:val="0"/>
      <w:autoSpaceDE w:val="0"/>
      <w:autoSpaceDN w:val="0"/>
      <w:spacing w:before="0" w:after="0"/>
      <w:ind w:left="385" w:firstLine="0"/>
    </w:pPr>
    <w:rPr>
      <w:rFonts w:ascii="Times New Roman" w:eastAsia="Times New Roman" w:hAnsi="Times New Roman" w:cs="Times New Roman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F52495"/>
    <w:pPr>
      <w:widowControl w:val="0"/>
      <w:autoSpaceDE w:val="0"/>
      <w:autoSpaceDN w:val="0"/>
      <w:spacing w:before="0" w:after="0"/>
      <w:ind w:left="0" w:firstLine="0"/>
    </w:pPr>
    <w:rPr>
      <w:rFonts w:ascii="Tahoma" w:eastAsia="Tahoma" w:hAnsi="Tahoma" w:cs="Tahom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52495"/>
    <w:rPr>
      <w:rFonts w:ascii="Tahoma" w:eastAsia="Tahoma" w:hAnsi="Tahoma" w:cs="Tahoma"/>
      <w:sz w:val="20"/>
      <w:szCs w:val="20"/>
    </w:rPr>
  </w:style>
  <w:style w:type="paragraph" w:customStyle="1" w:styleId="Standard">
    <w:name w:val="Standard"/>
    <w:rsid w:val="006929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69290A"/>
    <w:rPr>
      <w:rFonts w:ascii="Tahoma" w:eastAsia="Tahoma" w:hAnsi="Tahoma" w:cs="Tahoma"/>
      <w:b/>
      <w:bCs/>
      <w:sz w:val="28"/>
      <w:szCs w:val="28"/>
    </w:rPr>
  </w:style>
  <w:style w:type="paragraph" w:styleId="Normlnweb">
    <w:name w:val="Normal (Web)"/>
    <w:basedOn w:val="Normln"/>
    <w:uiPriority w:val="99"/>
    <w:unhideWhenUsed/>
    <w:rsid w:val="004466B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466BF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466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17A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1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s.wikipedia.org/wiki/Gust%C3%A1v_Hus%C3%A1k" TargetMode="External"/><Relationship Id="rId117" Type="http://schemas.openxmlformats.org/officeDocument/2006/relationships/hyperlink" Target="https://cs.wikipedia.org/wiki/23._duben" TargetMode="External"/><Relationship Id="rId21" Type="http://schemas.openxmlformats.org/officeDocument/2006/relationships/hyperlink" Target="https://cs.wikipedia.org/wiki/1._%C4%8Derven" TargetMode="External"/><Relationship Id="rId42" Type="http://schemas.openxmlformats.org/officeDocument/2006/relationships/hyperlink" Target="https://cs.wikipedia.org/wiki/11._%C4%8Dervenec" TargetMode="External"/><Relationship Id="rId47" Type="http://schemas.openxmlformats.org/officeDocument/2006/relationships/hyperlink" Target="https://cs.wikipedia.org/wiki/Kolderova_komise" TargetMode="External"/><Relationship Id="rId63" Type="http://schemas.openxmlformats.org/officeDocument/2006/relationships/hyperlink" Target="http://www.totalita.cz/vysvetlivky/junak.php" TargetMode="External"/><Relationship Id="rId68" Type="http://schemas.openxmlformats.org/officeDocument/2006/relationships/hyperlink" Target="https://cs.wikipedia.org/wiki/Seznam_prezident%C5%AF_%C4%8Ceskoslovenska" TargetMode="External"/><Relationship Id="rId84" Type="http://schemas.openxmlformats.org/officeDocument/2006/relationships/hyperlink" Target="https://cs.wikipedia.org/wiki/23._%C5%99%C3%ADjen" TargetMode="External"/><Relationship Id="rId89" Type="http://schemas.openxmlformats.org/officeDocument/2006/relationships/hyperlink" Target="https://cs.wikipedia.org/wiki/Sov%C4%9Btsk%C3%BD_svaz" TargetMode="External"/><Relationship Id="rId112" Type="http://schemas.openxmlformats.org/officeDocument/2006/relationships/hyperlink" Target="https://cs.wikipedia.org/wiki/Slovensk%C3%A1_republika_(1990%E2%80%931992)" TargetMode="External"/><Relationship Id="rId133" Type="http://schemas.openxmlformats.org/officeDocument/2006/relationships/hyperlink" Target="https://cs.wikipedia.org/wiki/Milo%C5%A1_Zeman" TargetMode="External"/><Relationship Id="rId16" Type="http://schemas.openxmlformats.org/officeDocument/2006/relationships/hyperlink" Target="https://cs.wikipedia.org/wiki/Klement_Gottwald" TargetMode="External"/><Relationship Id="rId107" Type="http://schemas.openxmlformats.org/officeDocument/2006/relationships/hyperlink" Target="https://cs.wikipedia.org/wiki/Alexander_Dub%C4%8Dek" TargetMode="External"/><Relationship Id="rId11" Type="http://schemas.openxmlformats.org/officeDocument/2006/relationships/hyperlink" Target="http://www.totalita.cz/vysvetlivky/o_gottwaldk.php" TargetMode="External"/><Relationship Id="rId32" Type="http://schemas.openxmlformats.org/officeDocument/2006/relationships/hyperlink" Target="https://cs.wikipedia.org/wiki/Stalin%C5%AFv_pomn%C3%ADk" TargetMode="External"/><Relationship Id="rId37" Type="http://schemas.openxmlformats.org/officeDocument/2006/relationships/hyperlink" Target="https://cs.wikipedia.org/wiki/Druh%C3%A1_p%C4%9Btiletka_(%C4%8Ceskoslovensko)" TargetMode="External"/><Relationship Id="rId53" Type="http://schemas.openxmlformats.org/officeDocument/2006/relationships/hyperlink" Target="https://cs.wikipedia.org/wiki/30._kv%C4%9Bten" TargetMode="External"/><Relationship Id="rId58" Type="http://schemas.openxmlformats.org/officeDocument/2006/relationships/hyperlink" Target="https://cs.wikipedia.org/wiki/XIII._sjezd_KS%C4%8C" TargetMode="External"/><Relationship Id="rId74" Type="http://schemas.openxmlformats.org/officeDocument/2006/relationships/hyperlink" Target="https://cs.wikipedia.org/wiki/Gust%C3%A1v_Hus%C3%A1k" TargetMode="External"/><Relationship Id="rId79" Type="http://schemas.openxmlformats.org/officeDocument/2006/relationships/hyperlink" Target="https://cs.wikipedia.org/wiki/Akce_Asanace" TargetMode="External"/><Relationship Id="rId102" Type="http://schemas.openxmlformats.org/officeDocument/2006/relationships/hyperlink" Target="https://cs.wikipedia.org/wiki/10._prosinec" TargetMode="External"/><Relationship Id="rId123" Type="http://schemas.openxmlformats.org/officeDocument/2006/relationships/hyperlink" Target="https://cs.wikipedia.org/wiki/12._b%C5%99ezen" TargetMode="External"/><Relationship Id="rId128" Type="http://schemas.openxmlformats.org/officeDocument/2006/relationships/hyperlink" Target="https://cs.wikipedia.org/wiki/Evropsk%C3%A1_uni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s.wikipedia.org/wiki/Totalitarismus" TargetMode="External"/><Relationship Id="rId95" Type="http://schemas.openxmlformats.org/officeDocument/2006/relationships/image" Target="media/image13.png"/><Relationship Id="rId14" Type="http://schemas.openxmlformats.org/officeDocument/2006/relationships/hyperlink" Target="https://cs.wikipedia.org/wiki/Josif_Vissarionovi%C4%8D_Stalin" TargetMode="External"/><Relationship Id="rId22" Type="http://schemas.openxmlformats.org/officeDocument/2006/relationships/hyperlink" Target="https://cs.wikipedia.org/wiki/%C4%8Ceskoslovensk%C3%A1_m%C4%9Bnov%C3%A1_reforma_(1953)" TargetMode="External"/><Relationship Id="rId27" Type="http://schemas.openxmlformats.org/officeDocument/2006/relationships/hyperlink" Target="https://cs.wikipedia.org/wiki/24._duben" TargetMode="External"/><Relationship Id="rId30" Type="http://schemas.openxmlformats.org/officeDocument/2006/relationships/hyperlink" Target="https://cs.wikipedia.org/wiki/Bar%C3%A1kova_komise" TargetMode="External"/><Relationship Id="rId35" Type="http://schemas.openxmlformats.org/officeDocument/2006/relationships/hyperlink" Target="https://cs.wikipedia.org/wiki/Gener%C3%A1ln%C3%AD_tajemn%C3%ADk_%C3%9AV_KS%C4%8C" TargetMode="External"/><Relationship Id="rId43" Type="http://schemas.openxmlformats.org/officeDocument/2006/relationships/hyperlink" Target="https://cs.wikipedia.org/wiki/%C4%8Ceskoslovensk%C3%A1_socialistick%C3%A1_republika" TargetMode="External"/><Relationship Id="rId48" Type="http://schemas.openxmlformats.org/officeDocument/2006/relationships/hyperlink" Target="https://cs.wikipedia.org/wiki/Pillerova_komise" TargetMode="External"/><Relationship Id="rId56" Type="http://schemas.openxmlformats.org/officeDocument/2006/relationships/hyperlink" Target="https://cs.wikipedia.org/wiki/19._z%C3%A1%C5%99%C3%AD" TargetMode="External"/><Relationship Id="rId64" Type="http://schemas.openxmlformats.org/officeDocument/2006/relationships/hyperlink" Target="http://www.totalita.cz/vysvetlivky/kan.php" TargetMode="External"/><Relationship Id="rId69" Type="http://schemas.openxmlformats.org/officeDocument/2006/relationships/hyperlink" Target="https://cs.wikipedia.org/wiki/Ludv%C3%ADk_Svoboda" TargetMode="External"/><Relationship Id="rId77" Type="http://schemas.openxmlformats.org/officeDocument/2006/relationships/hyperlink" Target="https://cs.wikipedia.org/wiki/Anticharta" TargetMode="External"/><Relationship Id="rId100" Type="http://schemas.openxmlformats.org/officeDocument/2006/relationships/hyperlink" Target="https://cs.wikipedia.org/wiki/Milo%C5%A1_Jake%C5%A1" TargetMode="External"/><Relationship Id="rId105" Type="http://schemas.openxmlformats.org/officeDocument/2006/relationships/hyperlink" Target="https://cs.wikipedia.org/wiki/Kooptace_do_Feder%C3%A1ln%C3%ADho_shrom%C3%A1%C5%BEd%C4%9Bn%C3%AD_1989%E2%80%931990" TargetMode="External"/><Relationship Id="rId113" Type="http://schemas.openxmlformats.org/officeDocument/2006/relationships/hyperlink" Target="https://cs.wikipedia.org/wiki/6._b%C5%99ezen" TargetMode="External"/><Relationship Id="rId118" Type="http://schemas.openxmlformats.org/officeDocument/2006/relationships/hyperlink" Target="https://cs.wikipedia.org/wiki/%C4%8Cesk%C3%A1_a_Slovensk%C3%A1_Federativn%C3%AD_Republika" TargetMode="External"/><Relationship Id="rId126" Type="http://schemas.openxmlformats.org/officeDocument/2006/relationships/hyperlink" Target="https://cs.wikipedia.org/wiki/1._kv%C4%9Bten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://www.totalita.cz/vysvetlivky/cihost.php" TargetMode="External"/><Relationship Id="rId51" Type="http://schemas.openxmlformats.org/officeDocument/2006/relationships/hyperlink" Target="https://cs.wikipedia.org/wiki/%C3%9Ast%C5%99edn%C3%AD_v%C3%BDbor_Komunistick%C3%A9_strany_%C4%8Ceskoslovenska" TargetMode="External"/><Relationship Id="rId72" Type="http://schemas.openxmlformats.org/officeDocument/2006/relationships/hyperlink" Target="https://cs.wikipedia.org/wiki/Volba_prezidenta_%C4%8Ceskoslovenska_1975" TargetMode="External"/><Relationship Id="rId80" Type="http://schemas.openxmlformats.org/officeDocument/2006/relationships/hyperlink" Target="https://cs.wikipedia.org/wiki/13._b%C5%99ezen" TargetMode="External"/><Relationship Id="rId85" Type="http://schemas.openxmlformats.org/officeDocument/2006/relationships/hyperlink" Target="https://cs.wikipedia.org/wiki/Petr_Uhl" TargetMode="External"/><Relationship Id="rId93" Type="http://schemas.openxmlformats.org/officeDocument/2006/relationships/hyperlink" Target="https://cs.wikipedia.org/wiki/Perestrojka" TargetMode="External"/><Relationship Id="rId98" Type="http://schemas.openxmlformats.org/officeDocument/2006/relationships/hyperlink" Target="https://cs.wikipedia.org/wiki/7._prosinec" TargetMode="External"/><Relationship Id="rId121" Type="http://schemas.openxmlformats.org/officeDocument/2006/relationships/hyperlink" Target="https://cs.wikipedia.org/wiki/Slovensko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cs.wikipedia.org/wiki/14._b%C5%99ezen" TargetMode="External"/><Relationship Id="rId25" Type="http://schemas.openxmlformats.org/officeDocument/2006/relationships/hyperlink" Target="https://cs.wikipedia.org/wiki/Kolektivizace_v_%C4%8Ceskoslovensku" TargetMode="External"/><Relationship Id="rId33" Type="http://schemas.openxmlformats.org/officeDocument/2006/relationships/hyperlink" Target="https://cs.wikipedia.org/wiki/19._listopad" TargetMode="External"/><Relationship Id="rId38" Type="http://schemas.openxmlformats.org/officeDocument/2006/relationships/hyperlink" Target="https://cs.wikipedia.org/wiki/Rozsypalova_reforma" TargetMode="External"/><Relationship Id="rId46" Type="http://schemas.openxmlformats.org/officeDocument/2006/relationships/hyperlink" Target="https://cs.wikipedia.org/wiki/9._%C3%BAnor" TargetMode="External"/><Relationship Id="rId59" Type="http://schemas.openxmlformats.org/officeDocument/2006/relationships/hyperlink" Target="https://cs.wikipedia.org/wiki/4._%C4%8Derven" TargetMode="External"/><Relationship Id="rId67" Type="http://schemas.openxmlformats.org/officeDocument/2006/relationships/image" Target="media/image11.png"/><Relationship Id="rId103" Type="http://schemas.openxmlformats.org/officeDocument/2006/relationships/hyperlink" Target="https://cs.wikipedia.org/wiki/%C3%9Anor_1948" TargetMode="External"/><Relationship Id="rId108" Type="http://schemas.openxmlformats.org/officeDocument/2006/relationships/hyperlink" Target="https://cs.wikipedia.org/wiki/29._prosinec" TargetMode="External"/><Relationship Id="rId116" Type="http://schemas.openxmlformats.org/officeDocument/2006/relationships/hyperlink" Target="https://cs.wikipedia.org/wiki/%C4%8Ceskoslovensko" TargetMode="External"/><Relationship Id="rId124" Type="http://schemas.openxmlformats.org/officeDocument/2006/relationships/hyperlink" Target="https://cs.wikipedia.org/wiki/1999" TargetMode="External"/><Relationship Id="rId129" Type="http://schemas.openxmlformats.org/officeDocument/2006/relationships/hyperlink" Target="https://cs.wikipedia.org/wiki/Schengensk%C3%A1_smlouva" TargetMode="External"/><Relationship Id="rId20" Type="http://schemas.openxmlformats.org/officeDocument/2006/relationships/hyperlink" Target="https://cs.wikipedia.org/wiki/Anton%C3%ADn_Z%C3%A1potock%C3%BD" TargetMode="External"/><Relationship Id="rId41" Type="http://schemas.openxmlformats.org/officeDocument/2006/relationships/hyperlink" Target="https://cs.wikipedia.org/wiki/%C3%9Astava_%C4%8Ceskoslovensk%C3%A9_socialistick%C3%A9_republiky" TargetMode="External"/><Relationship Id="rId54" Type="http://schemas.openxmlformats.org/officeDocument/2006/relationships/hyperlink" Target="https://cs.wikipedia.org/wiki/Ota_%C5%A0ik" TargetMode="External"/><Relationship Id="rId62" Type="http://schemas.openxmlformats.org/officeDocument/2006/relationships/image" Target="media/image10.png"/><Relationship Id="rId70" Type="http://schemas.openxmlformats.org/officeDocument/2006/relationships/hyperlink" Target="https://cs.wikipedia.org/wiki/Volba_prezidenta_%C4%8Ceskoslovenska_1973" TargetMode="External"/><Relationship Id="rId75" Type="http://schemas.openxmlformats.org/officeDocument/2006/relationships/hyperlink" Target="https://cs.wikipedia.org/wiki/The_Plastic_People_of_the_Universe" TargetMode="External"/><Relationship Id="rId83" Type="http://schemas.openxmlformats.org/officeDocument/2006/relationships/hyperlink" Target="https://cs.wikipedia.org/wiki/V%C3%BDbor_na_obranu_nespravedliv%C4%9B_st%C3%ADhan%C3%BDch" TargetMode="External"/><Relationship Id="rId88" Type="http://schemas.openxmlformats.org/officeDocument/2006/relationships/hyperlink" Target="https://cs.wikipedia.org/wiki/Ji%C5%99%C3%AD_Dienstbier_star%C5%A1%C3%AD" TargetMode="External"/><Relationship Id="rId91" Type="http://schemas.openxmlformats.org/officeDocument/2006/relationships/hyperlink" Target="https://cs.wikipedia.org/wiki/Cenzura" TargetMode="External"/><Relationship Id="rId96" Type="http://schemas.openxmlformats.org/officeDocument/2006/relationships/hyperlink" Target="https://cs.wikipedia.org/wiki/3._prosinec" TargetMode="External"/><Relationship Id="rId111" Type="http://schemas.openxmlformats.org/officeDocument/2006/relationships/image" Target="media/image14.jpeg"/><Relationship Id="rId132" Type="http://schemas.openxmlformats.org/officeDocument/2006/relationships/hyperlink" Target="https://cs.wikipedia.org/wiki/V%C3%A1clav_Kla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cs.wikipedia.org/wiki/5._b%C5%99ezen" TargetMode="External"/><Relationship Id="rId23" Type="http://schemas.openxmlformats.org/officeDocument/2006/relationships/hyperlink" Target="https://cs.wikipedia.org/wiki/P%C5%99%C3%ADd%C4%9Blov%C3%BD_syst%C3%A9m" TargetMode="External"/><Relationship Id="rId28" Type="http://schemas.openxmlformats.org/officeDocument/2006/relationships/hyperlink" Target="https://cs.wikipedia.org/wiki/Proces_s_bur%C5%BEoazn%C3%ADmi_nacionalisty" TargetMode="External"/><Relationship Id="rId36" Type="http://schemas.openxmlformats.org/officeDocument/2006/relationships/hyperlink" Target="https://cs.wikipedia.org/wiki/Anton%C3%ADn_Novotn%C3%BD" TargetMode="External"/><Relationship Id="rId49" Type="http://schemas.openxmlformats.org/officeDocument/2006/relationships/hyperlink" Target="https://cs.wikipedia.org/wiki/6._listopad" TargetMode="External"/><Relationship Id="rId57" Type="http://schemas.openxmlformats.org/officeDocument/2006/relationships/hyperlink" Target="https://cs.wikipedia.org/wiki/Anton%C3%ADn_Novotn%C3%BD" TargetMode="External"/><Relationship Id="rId106" Type="http://schemas.openxmlformats.org/officeDocument/2006/relationships/hyperlink" Target="https://cs.wikipedia.org/wiki/Feder%C3%A1ln%C3%AD_shrom%C3%A1%C5%BEd%C4%9Bn%C3%AD" TargetMode="External"/><Relationship Id="rId114" Type="http://schemas.openxmlformats.org/officeDocument/2006/relationships/hyperlink" Target="https://cs.wikipedia.org/wiki/%C4%8Cesk%C3%A1_republika_(1990%E2%80%931992)" TargetMode="External"/><Relationship Id="rId119" Type="http://schemas.openxmlformats.org/officeDocument/2006/relationships/hyperlink" Target="https://cs.wikipedia.org/wiki/Z%C3%A1nik_%C4%8Ceskoslovenska" TargetMode="External"/><Relationship Id="rId127" Type="http://schemas.openxmlformats.org/officeDocument/2006/relationships/hyperlink" Target="https://cs.wikipedia.org/wiki/2004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cs.wikipedia.org/wiki/1._kv%C4%9Bten" TargetMode="External"/><Relationship Id="rId44" Type="http://schemas.openxmlformats.org/officeDocument/2006/relationships/hyperlink" Target="https://cs.wikipedia.org/wiki/Komunistick%C3%A1_strana_%C4%8Ceskoslovenska" TargetMode="External"/><Relationship Id="rId52" Type="http://schemas.openxmlformats.org/officeDocument/2006/relationships/hyperlink" Target="https://cs.wikipedia.org/wiki/4._duben" TargetMode="External"/><Relationship Id="rId60" Type="http://schemas.openxmlformats.org/officeDocument/2006/relationships/hyperlink" Target="http://www.totalita.cz/vysvetlivky/o_novotnya.php" TargetMode="External"/><Relationship Id="rId65" Type="http://schemas.openxmlformats.org/officeDocument/2006/relationships/hyperlink" Target="http://www.totalita.cz/vysvetlivky/jaro68.php" TargetMode="External"/><Relationship Id="rId73" Type="http://schemas.openxmlformats.org/officeDocument/2006/relationships/hyperlink" Target="https://cs.wikipedia.org/wiki/Gener%C3%A1ln%C3%AD_tajemn%C3%ADk_%C3%9AV_KS%C4%8C" TargetMode="External"/><Relationship Id="rId78" Type="http://schemas.openxmlformats.org/officeDocument/2006/relationships/hyperlink" Target="https://cs.wikipedia.org/wiki/St%C3%A1tn%C3%AD_bezpe%C4%8Dnost" TargetMode="External"/><Relationship Id="rId81" Type="http://schemas.openxmlformats.org/officeDocument/2006/relationships/hyperlink" Target="https://cs.wikipedia.org/wiki/Jan_Pato%C4%8Dka" TargetMode="External"/><Relationship Id="rId86" Type="http://schemas.openxmlformats.org/officeDocument/2006/relationships/hyperlink" Target="https://cs.wikipedia.org/wiki/V%C3%A1clav_Havel" TargetMode="External"/><Relationship Id="rId94" Type="http://schemas.openxmlformats.org/officeDocument/2006/relationships/hyperlink" Target="https://cs.wikipedia.org/wiki/Normalizace" TargetMode="External"/><Relationship Id="rId99" Type="http://schemas.openxmlformats.org/officeDocument/2006/relationships/hyperlink" Target="https://cs.wikipedia.org/wiki/Mari%C3%A1n_%C4%8Calfa" TargetMode="External"/><Relationship Id="rId101" Type="http://schemas.openxmlformats.org/officeDocument/2006/relationships/hyperlink" Target="https://cs.wikipedia.org/wiki/Miroslav_%C5%A0t%C4%9Bp%C3%A1n" TargetMode="External"/><Relationship Id="rId122" Type="http://schemas.openxmlformats.org/officeDocument/2006/relationships/hyperlink" Target="https://cs.wikipedia.org/wiki/St%C3%A1t" TargetMode="External"/><Relationship Id="rId130" Type="http://schemas.openxmlformats.org/officeDocument/2006/relationships/hyperlink" Target="https://cs.wikipedia.org/wiki/Schengensk%C3%BD_prostor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talita.cz/vysvetlivky/akce_k.php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9" Type="http://schemas.openxmlformats.org/officeDocument/2006/relationships/hyperlink" Target="https://commons.wikimedia.org/wiki/File:Anton%C3%ADn_Novotn%C3%BD_1963b.jpg" TargetMode="External"/><Relationship Id="rId109" Type="http://schemas.openxmlformats.org/officeDocument/2006/relationships/hyperlink" Target="https://cs.wikipedia.org/wiki/V%C3%A1clav_Havel" TargetMode="External"/><Relationship Id="rId34" Type="http://schemas.openxmlformats.org/officeDocument/2006/relationships/hyperlink" Target="https://cs.wikipedia.org/wiki/Volba_prezidenta_%C4%8Ceskoslovenska_1957" TargetMode="External"/><Relationship Id="rId50" Type="http://schemas.openxmlformats.org/officeDocument/2006/relationships/hyperlink" Target="https://cs.wikipedia.org/wiki/Stalin%C5%AFv_pomn%C3%ADk" TargetMode="External"/><Relationship Id="rId55" Type="http://schemas.openxmlformats.org/officeDocument/2006/relationships/hyperlink" Target="https://cs.wikipedia.org/wiki/Viliam_%C5%A0irok%C3%BD" TargetMode="External"/><Relationship Id="rId76" Type="http://schemas.openxmlformats.org/officeDocument/2006/relationships/hyperlink" Target="https://cs.wikipedia.org/wiki/Charta_77" TargetMode="External"/><Relationship Id="rId97" Type="http://schemas.openxmlformats.org/officeDocument/2006/relationships/hyperlink" Target="https://cs.wikipedia.org/wiki/Vl%C3%A1da_Ladislava_Adamce" TargetMode="External"/><Relationship Id="rId104" Type="http://schemas.openxmlformats.org/officeDocument/2006/relationships/hyperlink" Target="https://cs.wikipedia.org/wiki/Demise" TargetMode="External"/><Relationship Id="rId120" Type="http://schemas.openxmlformats.org/officeDocument/2006/relationships/hyperlink" Target="https://cs.wikipedia.org/wiki/%C4%8Cesko" TargetMode="External"/><Relationship Id="rId125" Type="http://schemas.openxmlformats.org/officeDocument/2006/relationships/hyperlink" Target="https://cs.wikipedia.org/wiki/Severoatlantick%C3%A1_aliance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cs.wikipedia.org/wiki/28._kv%C4%9Bten" TargetMode="External"/><Relationship Id="rId92" Type="http://schemas.openxmlformats.org/officeDocument/2006/relationships/hyperlink" Target="https://cs.wikipedia.org/wiki/Komunistick%C3%A1_strana_%C4%8Ceskoslovenska" TargetMode="External"/><Relationship Id="rId2" Type="http://schemas.openxmlformats.org/officeDocument/2006/relationships/styles" Target="styles.xml"/><Relationship Id="rId29" Type="http://schemas.openxmlformats.org/officeDocument/2006/relationships/hyperlink" Target="https://cs.wikipedia.org/wiki/10._leden" TargetMode="External"/><Relationship Id="rId24" Type="http://schemas.openxmlformats.org/officeDocument/2006/relationships/hyperlink" Target="https://cs.wikipedia.org/wiki/Plze%C5%88sk%C3%A9_povst%C3%A1n%C3%AD_(1953)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s://cs.wikipedia.org/wiki/Rudolf_Bar%C3%A1k" TargetMode="External"/><Relationship Id="rId66" Type="http://schemas.openxmlformats.org/officeDocument/2006/relationships/hyperlink" Target="http://www.totalita.cz/vysvetlivky/k231.php" TargetMode="External"/><Relationship Id="rId87" Type="http://schemas.openxmlformats.org/officeDocument/2006/relationships/hyperlink" Target="https://cs.wikipedia.org/wiki/Otta_Bedn%C3%A1%C5%99ov%C3%A1" TargetMode="External"/><Relationship Id="rId110" Type="http://schemas.openxmlformats.org/officeDocument/2006/relationships/hyperlink" Target="https://cs.wikipedia.org/wiki/Volba_prezidenta_%C4%8Ceskoslovenska_1989" TargetMode="External"/><Relationship Id="rId115" Type="http://schemas.openxmlformats.org/officeDocument/2006/relationships/hyperlink" Target="https://cs.wikipedia.org/wiki/%C4%8Ceskoslovensk%C3%A1_federativn%C3%AD_republika" TargetMode="External"/><Relationship Id="rId131" Type="http://schemas.openxmlformats.org/officeDocument/2006/relationships/hyperlink" Target="https://cs.wikipedia.org/wiki/V%C3%A1clav_Havel" TargetMode="External"/><Relationship Id="rId61" Type="http://schemas.openxmlformats.org/officeDocument/2006/relationships/image" Target="media/image9.jpeg"/><Relationship Id="rId82" Type="http://schemas.openxmlformats.org/officeDocument/2006/relationships/image" Target="media/image12.jpeg"/><Relationship Id="rId19" Type="http://schemas.openxmlformats.org/officeDocument/2006/relationships/hyperlink" Target="https://cs.wikipedia.org/wiki/Volba_prezidenta_%C4%8Ceskoslovenska_195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11</Pages>
  <Words>4369</Words>
  <Characters>25780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8</cp:revision>
  <dcterms:created xsi:type="dcterms:W3CDTF">2021-11-11T20:14:00Z</dcterms:created>
  <dcterms:modified xsi:type="dcterms:W3CDTF">2022-01-05T07:40:00Z</dcterms:modified>
</cp:coreProperties>
</file>