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2BB12" w14:textId="77777777" w:rsidR="008F5551" w:rsidRPr="00C64EF0" w:rsidRDefault="008F5551" w:rsidP="00C64EF0">
      <w:pPr>
        <w:spacing w:before="0" w:after="0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C64EF0">
        <w:rPr>
          <w:rFonts w:ascii="Arial" w:hAnsi="Arial" w:cs="Arial"/>
          <w:b/>
          <w:color w:val="FF0000"/>
          <w:sz w:val="32"/>
          <w:szCs w:val="32"/>
        </w:rPr>
        <w:t>ČSR v poválečném období</w:t>
      </w:r>
    </w:p>
    <w:p w14:paraId="118882FA" w14:textId="77777777" w:rsidR="008F5551" w:rsidRPr="00B0711F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</w:p>
    <w:p w14:paraId="3D155FE0" w14:textId="04D74738" w:rsidR="008F5551" w:rsidRDefault="008F5551" w:rsidP="00626AFD">
      <w:pPr>
        <w:spacing w:before="0" w:after="0"/>
        <w:rPr>
          <w:rFonts w:ascii="Arial" w:hAnsi="Arial" w:cs="Arial"/>
          <w:b/>
          <w:sz w:val="24"/>
          <w:szCs w:val="24"/>
        </w:rPr>
      </w:pPr>
      <w:r w:rsidRPr="00626AFD">
        <w:rPr>
          <w:rFonts w:ascii="Arial" w:hAnsi="Arial" w:cs="Arial"/>
          <w:b/>
          <w:sz w:val="24"/>
          <w:szCs w:val="24"/>
        </w:rPr>
        <w:t>Únor 1948 (Vítězný únor)</w:t>
      </w:r>
    </w:p>
    <w:p w14:paraId="51D3E48B" w14:textId="77777777" w:rsidR="00626AFD" w:rsidRPr="00626AFD" w:rsidRDefault="00626AFD" w:rsidP="00626AFD">
      <w:pPr>
        <w:spacing w:before="0" w:after="0"/>
        <w:rPr>
          <w:rFonts w:ascii="Arial" w:hAnsi="Arial" w:cs="Arial"/>
          <w:b/>
          <w:sz w:val="24"/>
          <w:szCs w:val="24"/>
        </w:rPr>
      </w:pPr>
    </w:p>
    <w:p w14:paraId="7D2600FE" w14:textId="2CECCC85"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>Politické napětí</w:t>
      </w:r>
      <w:r w:rsidR="00626AFD" w:rsidRPr="00626AFD">
        <w:rPr>
          <w:rFonts w:ascii="Arial" w:hAnsi="Arial" w:cs="Arial"/>
          <w:bCs/>
          <w:sz w:val="24"/>
          <w:szCs w:val="24"/>
        </w:rPr>
        <w:t xml:space="preserve"> m</w:t>
      </w:r>
      <w:r w:rsidRPr="00626AFD">
        <w:rPr>
          <w:rFonts w:ascii="Arial" w:hAnsi="Arial" w:cs="Arial"/>
          <w:bCs/>
          <w:sz w:val="24"/>
          <w:szCs w:val="24"/>
        </w:rPr>
        <w:t>ezi pravicovými a levicovými stranam</w:t>
      </w:r>
      <w:r w:rsidR="00626AFD" w:rsidRPr="00626AFD">
        <w:rPr>
          <w:rFonts w:ascii="Arial" w:hAnsi="Arial" w:cs="Arial"/>
          <w:bCs/>
          <w:sz w:val="24"/>
          <w:szCs w:val="24"/>
        </w:rPr>
        <w:t>i</w:t>
      </w:r>
      <w:r w:rsidRPr="00626AFD">
        <w:rPr>
          <w:rFonts w:ascii="Arial" w:hAnsi="Arial" w:cs="Arial"/>
          <w:bCs/>
          <w:sz w:val="24"/>
          <w:szCs w:val="24"/>
        </w:rPr>
        <w:t xml:space="preserve"> zesílilo díky pokynům, které přivezl náměstek ministra zahraničí SSSR Valerian Zorin přímo od Stalina 19. února 1948 – Stalin chtěl, aby komunisté přešli k rozhodujícímu střetnutí. </w:t>
      </w:r>
    </w:p>
    <w:p w14:paraId="6299E1CA" w14:textId="28E9AF2A" w:rsidR="008F5551" w:rsidRPr="00626AFD" w:rsidRDefault="008F5551" w:rsidP="0050610D">
      <w:pPr>
        <w:pStyle w:val="Odstavecseseznamem"/>
        <w:numPr>
          <w:ilvl w:val="0"/>
          <w:numId w:val="2"/>
        </w:numPr>
        <w:spacing w:before="0" w:after="0"/>
        <w:ind w:left="431" w:firstLine="0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>Stalin nabídl vojenskou pomoc</w:t>
      </w:r>
      <w:r w:rsidR="00626AFD" w:rsidRPr="00626AFD">
        <w:rPr>
          <w:rFonts w:ascii="Arial" w:hAnsi="Arial" w:cs="Arial"/>
          <w:bCs/>
          <w:sz w:val="24"/>
          <w:szCs w:val="24"/>
        </w:rPr>
        <w:t xml:space="preserve">, </w:t>
      </w:r>
      <w:r w:rsidRPr="00626AFD">
        <w:rPr>
          <w:rFonts w:ascii="Arial" w:hAnsi="Arial" w:cs="Arial"/>
          <w:bCs/>
          <w:sz w:val="24"/>
          <w:szCs w:val="24"/>
        </w:rPr>
        <w:t>Gottwald ji předtím odmítal. Nakonec ji přijal (tzn. jestliže dojde k potížím, Sovětská armáda je v plném právu vpadnout do ČSR.)</w:t>
      </w:r>
    </w:p>
    <w:p w14:paraId="4477E789" w14:textId="77777777"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>Vyšetřování některých politických afér policejní složkou státu – Sborem národní bezpečnosti (SNB) – vedlo k protestům nekomunistických ministrů. Vyjádřili se na zasedání vlády 13. února 1948 společně s odmítnutím chystaných přesunů velitelů SNB v Praze (měl v podstatě posílit vliv KSČ v policejních složkách).</w:t>
      </w:r>
    </w:p>
    <w:p w14:paraId="46FA54DA" w14:textId="77777777"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 xml:space="preserve">Vládní usnesení bylo Václavem Noskem (KSČ, ministr vnitra) odmítnuto. Dalšího jednání vlády se 12 ministrů nekomunistických stran nezúčastnilo a 20. února 1948 podali demisi. Očekávali, že tuto demisi prezident Beneš nepřijme, a že se budou konat předčasné volby, nebo že komunisté ustoupí. </w:t>
      </w:r>
    </w:p>
    <w:p w14:paraId="3634B751" w14:textId="77777777" w:rsidR="00626AFD" w:rsidRPr="00626AFD" w:rsidRDefault="008F5551" w:rsidP="00626AFD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 xml:space="preserve">Komunisté svolali manifestaci na Staroměstské náměstí 21. února, sjezd závodních rad 22. února a generální stávku s více než dvěma miliony zúčastněných o dva dny později. </w:t>
      </w:r>
    </w:p>
    <w:p w14:paraId="718F5F54" w14:textId="62889CD6" w:rsidR="008F5551" w:rsidRPr="00626AFD" w:rsidRDefault="008F5551" w:rsidP="00626AFD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>Jediný cíl</w:t>
      </w:r>
      <w:r w:rsidR="00626AFD" w:rsidRPr="00626AFD">
        <w:rPr>
          <w:rFonts w:ascii="Arial" w:hAnsi="Arial" w:cs="Arial"/>
          <w:bCs/>
          <w:sz w:val="24"/>
          <w:szCs w:val="24"/>
        </w:rPr>
        <w:t xml:space="preserve"> d</w:t>
      </w:r>
      <w:r w:rsidRPr="00626AFD">
        <w:rPr>
          <w:rFonts w:ascii="Arial" w:hAnsi="Arial" w:cs="Arial"/>
          <w:bCs/>
          <w:sz w:val="24"/>
          <w:szCs w:val="24"/>
        </w:rPr>
        <w:t>onucení prezidenta, aby demisi přijal.</w:t>
      </w:r>
    </w:p>
    <w:p w14:paraId="244910F4" w14:textId="1D26B229"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 xml:space="preserve">Komunisté vytvořili – lidové milice (ozbrojené složky). Proti stáli </w:t>
      </w:r>
      <w:r w:rsidR="00626AFD" w:rsidRPr="00626AFD">
        <w:rPr>
          <w:rFonts w:ascii="Arial" w:hAnsi="Arial" w:cs="Arial"/>
          <w:bCs/>
          <w:sz w:val="24"/>
          <w:szCs w:val="24"/>
        </w:rPr>
        <w:t>v</w:t>
      </w:r>
      <w:r w:rsidRPr="00626AFD">
        <w:rPr>
          <w:rFonts w:ascii="Arial" w:hAnsi="Arial" w:cs="Arial"/>
          <w:bCs/>
          <w:sz w:val="24"/>
          <w:szCs w:val="24"/>
        </w:rPr>
        <w:t>ysokoškolští studenti</w:t>
      </w:r>
      <w:r w:rsidR="00626AFD" w:rsidRPr="00626AFD">
        <w:rPr>
          <w:rFonts w:ascii="Arial" w:hAnsi="Arial" w:cs="Arial"/>
          <w:bCs/>
          <w:sz w:val="24"/>
          <w:szCs w:val="24"/>
        </w:rPr>
        <w:t xml:space="preserve"> -</w:t>
      </w:r>
      <w:r w:rsidRPr="00626AFD">
        <w:rPr>
          <w:rFonts w:ascii="Arial" w:hAnsi="Arial" w:cs="Arial"/>
          <w:bCs/>
          <w:sz w:val="24"/>
          <w:szCs w:val="24"/>
        </w:rPr>
        <w:t xml:space="preserve"> 23. února pochod na Hrad = vyjádření podpory prezidentu (Beneš)</w:t>
      </w:r>
      <w:r w:rsidR="00626AFD" w:rsidRPr="00626AFD">
        <w:rPr>
          <w:rFonts w:ascii="Arial" w:hAnsi="Arial" w:cs="Arial"/>
          <w:bCs/>
          <w:sz w:val="24"/>
          <w:szCs w:val="24"/>
        </w:rPr>
        <w:t>, rozehnáni SNB</w:t>
      </w:r>
      <w:r w:rsidRPr="00626AFD">
        <w:rPr>
          <w:rFonts w:ascii="Arial" w:hAnsi="Arial" w:cs="Arial"/>
          <w:bCs/>
          <w:sz w:val="24"/>
          <w:szCs w:val="24"/>
        </w:rPr>
        <w:t>. </w:t>
      </w:r>
    </w:p>
    <w:p w14:paraId="221C28CC" w14:textId="21391878"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>Komunisté tlačili i na další levicové strany odtržení prokomunistické třetiny sociální demokracie a její následné začlenění do KSČ.</w:t>
      </w:r>
    </w:p>
    <w:p w14:paraId="5506A840" w14:textId="4125ACAE" w:rsidR="008F5551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 xml:space="preserve">Beneš: jednání se všemi stranami, nechtěl </w:t>
      </w:r>
      <w:r w:rsidR="00626AFD" w:rsidRPr="00626AFD">
        <w:rPr>
          <w:rFonts w:ascii="Arial" w:hAnsi="Arial" w:cs="Arial"/>
          <w:bCs/>
          <w:sz w:val="24"/>
          <w:szCs w:val="24"/>
        </w:rPr>
        <w:t xml:space="preserve">zprvu </w:t>
      </w:r>
      <w:r w:rsidRPr="00626AFD">
        <w:rPr>
          <w:rFonts w:ascii="Arial" w:hAnsi="Arial" w:cs="Arial"/>
          <w:bCs/>
          <w:sz w:val="24"/>
          <w:szCs w:val="24"/>
        </w:rPr>
        <w:t>přijmout Gottwaldův návrh</w:t>
      </w:r>
      <w:r w:rsidR="00626AFD" w:rsidRPr="00626AFD">
        <w:rPr>
          <w:rFonts w:ascii="Arial" w:hAnsi="Arial" w:cs="Arial"/>
          <w:bCs/>
          <w:sz w:val="24"/>
          <w:szCs w:val="24"/>
        </w:rPr>
        <w:t>, stejně jako v roce 1938 selhal a d</w:t>
      </w:r>
      <w:r w:rsidRPr="00626AFD">
        <w:rPr>
          <w:rFonts w:ascii="Arial" w:hAnsi="Arial" w:cs="Arial"/>
          <w:bCs/>
          <w:sz w:val="24"/>
          <w:szCs w:val="24"/>
        </w:rPr>
        <w:t>emisi přijal</w:t>
      </w:r>
      <w:r w:rsidR="00626AFD" w:rsidRPr="00626AFD">
        <w:rPr>
          <w:rFonts w:ascii="Arial" w:hAnsi="Arial" w:cs="Arial"/>
          <w:bCs/>
          <w:sz w:val="24"/>
          <w:szCs w:val="24"/>
        </w:rPr>
        <w:t xml:space="preserve"> </w:t>
      </w:r>
      <w:r w:rsidRPr="00626AFD">
        <w:rPr>
          <w:rFonts w:ascii="Arial" w:hAnsi="Arial" w:cs="Arial"/>
          <w:bCs/>
          <w:sz w:val="24"/>
          <w:szCs w:val="24"/>
        </w:rPr>
        <w:t>25.2.1948 (pod nátlakem, ze strachu z občanské války a zásahu Sovětské armády).</w:t>
      </w:r>
    </w:p>
    <w:p w14:paraId="5D5E6514" w14:textId="23EBAC7B" w:rsidR="0065523D" w:rsidRPr="00626AFD" w:rsidRDefault="0065523D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2E7D555" wp14:editId="3B0758EF">
            <wp:extent cx="4572000" cy="3276600"/>
            <wp:effectExtent l="0" t="0" r="0" b="0"/>
            <wp:docPr id="2" name="Obrázek 2" descr="13. únor-25. únor &amp;quot;Vítězný únor&amp;quot; - Kalendárium - Dny české stát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. únor-25. únor &amp;quot;Vítězný únor&amp;quot; - Kalendárium - Dny české státnost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18825" w14:textId="2EA9DD04"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 xml:space="preserve">Naivita </w:t>
      </w:r>
      <w:r w:rsidR="00626AFD" w:rsidRPr="00626AFD">
        <w:rPr>
          <w:rFonts w:ascii="Arial" w:hAnsi="Arial" w:cs="Arial"/>
          <w:bCs/>
          <w:sz w:val="24"/>
          <w:szCs w:val="24"/>
        </w:rPr>
        <w:t xml:space="preserve">velké části </w:t>
      </w:r>
      <w:r w:rsidRPr="00626AFD">
        <w:rPr>
          <w:rFonts w:ascii="Arial" w:hAnsi="Arial" w:cs="Arial"/>
          <w:bCs/>
          <w:sz w:val="24"/>
          <w:szCs w:val="24"/>
        </w:rPr>
        <w:t xml:space="preserve">obyvatel: věřili slibům komunistů. </w:t>
      </w:r>
    </w:p>
    <w:p w14:paraId="4D80FF08" w14:textId="5BD98353"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 xml:space="preserve">Komunistickým převratem se naše země stala součástí </w:t>
      </w:r>
      <w:r w:rsidR="00626AFD" w:rsidRPr="00626AFD">
        <w:rPr>
          <w:rFonts w:ascii="Arial" w:hAnsi="Arial" w:cs="Arial"/>
          <w:bCs/>
          <w:sz w:val="24"/>
          <w:szCs w:val="24"/>
        </w:rPr>
        <w:t>s</w:t>
      </w:r>
      <w:r w:rsidRPr="00626AFD">
        <w:rPr>
          <w:rFonts w:ascii="Arial" w:hAnsi="Arial" w:cs="Arial"/>
          <w:bCs/>
          <w:sz w:val="24"/>
          <w:szCs w:val="24"/>
        </w:rPr>
        <w:t xml:space="preserve">ovětského bloku. </w:t>
      </w:r>
    </w:p>
    <w:p w14:paraId="68C4BF07" w14:textId="1C66F5B8"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bCs/>
          <w:sz w:val="24"/>
          <w:szCs w:val="24"/>
        </w:rPr>
      </w:pPr>
      <w:r w:rsidRPr="00626AFD">
        <w:rPr>
          <w:rFonts w:ascii="Arial" w:hAnsi="Arial" w:cs="Arial"/>
          <w:bCs/>
          <w:sz w:val="24"/>
          <w:szCs w:val="24"/>
        </w:rPr>
        <w:t xml:space="preserve">Na </w:t>
      </w:r>
      <w:r w:rsidR="00626AFD" w:rsidRPr="00626AFD">
        <w:rPr>
          <w:rFonts w:ascii="Arial" w:hAnsi="Arial" w:cs="Arial"/>
          <w:bCs/>
          <w:sz w:val="24"/>
          <w:szCs w:val="24"/>
        </w:rPr>
        <w:t>z</w:t>
      </w:r>
      <w:r w:rsidRPr="00626AFD">
        <w:rPr>
          <w:rFonts w:ascii="Arial" w:hAnsi="Arial" w:cs="Arial"/>
          <w:bCs/>
          <w:sz w:val="24"/>
          <w:szCs w:val="24"/>
        </w:rPr>
        <w:t xml:space="preserve">ápadní hranici byla postupně budována </w:t>
      </w:r>
      <w:r w:rsidR="00626AFD" w:rsidRPr="00626AFD">
        <w:rPr>
          <w:rFonts w:ascii="Arial" w:hAnsi="Arial" w:cs="Arial"/>
          <w:bCs/>
          <w:sz w:val="24"/>
          <w:szCs w:val="24"/>
        </w:rPr>
        <w:t>železná opona</w:t>
      </w:r>
    </w:p>
    <w:p w14:paraId="34ED534F" w14:textId="77777777" w:rsidR="00626AFD" w:rsidRPr="008B5E2E" w:rsidRDefault="00626AFD" w:rsidP="00626AFD">
      <w:pPr>
        <w:pStyle w:val="Odstavecseseznamem"/>
        <w:spacing w:before="0" w:after="0"/>
        <w:ind w:left="431" w:firstLine="0"/>
        <w:rPr>
          <w:rFonts w:ascii="Arial" w:hAnsi="Arial" w:cs="Arial"/>
          <w:sz w:val="24"/>
          <w:szCs w:val="24"/>
        </w:rPr>
      </w:pPr>
    </w:p>
    <w:p w14:paraId="5EE169AD" w14:textId="77777777" w:rsidR="008F5551" w:rsidRPr="008B5E2E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</w:p>
    <w:p w14:paraId="283F387E" w14:textId="77777777" w:rsidR="00626AFD" w:rsidRDefault="008F5551" w:rsidP="00626AFD">
      <w:pPr>
        <w:spacing w:before="0" w:after="0"/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626AFD">
        <w:rPr>
          <w:rFonts w:ascii="Arial" w:hAnsi="Arial" w:cs="Arial"/>
          <w:b/>
          <w:noProof/>
          <w:sz w:val="24"/>
          <w:szCs w:val="24"/>
          <w:lang w:eastAsia="cs-CZ"/>
        </w:rPr>
        <w:lastRenderedPageBreak/>
        <w:t>Poúnorové uspořádání</w:t>
      </w:r>
    </w:p>
    <w:p w14:paraId="730F93BB" w14:textId="1D2ED21C" w:rsidR="00626AFD" w:rsidRPr="00626AFD" w:rsidRDefault="008F5551" w:rsidP="00626AFD">
      <w:pPr>
        <w:spacing w:before="0" w:after="0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 xml:space="preserve"> </w:t>
      </w:r>
    </w:p>
    <w:p w14:paraId="089FEE8A" w14:textId="7CF58C2D" w:rsidR="008F5551" w:rsidRPr="00626AFD" w:rsidRDefault="008F5551" w:rsidP="00626AFD">
      <w:pPr>
        <w:pStyle w:val="Odstavecseseznamem"/>
        <w:numPr>
          <w:ilvl w:val="0"/>
          <w:numId w:val="65"/>
        </w:numPr>
        <w:spacing w:before="0" w:after="0"/>
        <w:ind w:left="426" w:hanging="426"/>
        <w:rPr>
          <w:rStyle w:val="apple-converted-space"/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color w:val="000000"/>
          <w:sz w:val="24"/>
          <w:szCs w:val="24"/>
          <w:shd w:val="clear" w:color="auto" w:fill="FFFFFF"/>
        </w:rPr>
        <w:t>Příslušníci nekomunistických stran byli postupně vytlačováni ze všech důležitých a rozhodujících funkcí</w:t>
      </w:r>
      <w:r w:rsidRPr="00626AFD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7A8ECBB1" w14:textId="29951B33"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Akční výbory:</w:t>
      </w:r>
      <w:r w:rsidRPr="00626AF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626AFD">
        <w:rPr>
          <w:rFonts w:ascii="Arial" w:hAnsi="Arial" w:cs="Arial"/>
          <w:sz w:val="24"/>
          <w:szCs w:val="24"/>
        </w:rPr>
        <w:t xml:space="preserve">Díky jejich činnosti opustilo své pracovní místo v krátké době po únoru 1948 více než 200 tisíc lidí. Většina radši volila cestu emigrace </w:t>
      </w:r>
    </w:p>
    <w:p w14:paraId="70D23DD1" w14:textId="6A008FFE" w:rsidR="008F5551" w:rsidRPr="00626AFD" w:rsidRDefault="008F5551" w:rsidP="006A4E7A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Ústřední vedení komunistické strany předem schvalovalo zákony, které byly poté předloženy ke schválení Národnímu shromáždění – drželi si tedy moc zákonodárnou</w:t>
      </w:r>
      <w:r w:rsidR="00626AFD" w:rsidRPr="00626AFD">
        <w:rPr>
          <w:rFonts w:ascii="Arial" w:hAnsi="Arial" w:cs="Arial"/>
          <w:sz w:val="24"/>
          <w:szCs w:val="24"/>
        </w:rPr>
        <w:t xml:space="preserve">, </w:t>
      </w:r>
      <w:r w:rsidRPr="00626AFD">
        <w:rPr>
          <w:rFonts w:ascii="Arial" w:hAnsi="Arial" w:cs="Arial"/>
          <w:sz w:val="24"/>
          <w:szCs w:val="24"/>
        </w:rPr>
        <w:t>pod kontrolu se dostala i moc výkonná. Když komunisté dostali vliv i v soudnictví, přešla tak pod KSČ poslední složka moci. </w:t>
      </w:r>
    </w:p>
    <w:p w14:paraId="4C9A6147" w14:textId="77777777" w:rsidR="008F5551" w:rsidRPr="00626AFD" w:rsidRDefault="008F5551" w:rsidP="00C03AC9">
      <w:pPr>
        <w:pStyle w:val="Odstavecseseznamem"/>
        <w:numPr>
          <w:ilvl w:val="0"/>
          <w:numId w:val="2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Propagandistickým nástrojem KSČ představovalo zavedení cenzury a převedení kontroly tisku a rozhlasu pod státní moc.</w:t>
      </w:r>
    </w:p>
    <w:p w14:paraId="5992BF6D" w14:textId="77777777" w:rsidR="008F5551" w:rsidRPr="00626AFD" w:rsidRDefault="008F5551" w:rsidP="00C03AC9">
      <w:pPr>
        <w:pStyle w:val="Odstavecseseznamem"/>
        <w:numPr>
          <w:ilvl w:val="0"/>
          <w:numId w:val="4"/>
        </w:numPr>
        <w:spacing w:before="0" w:after="0"/>
        <w:ind w:left="431" w:hanging="431"/>
        <w:rPr>
          <w:rFonts w:ascii="Arial" w:hAnsi="Arial" w:cs="Arial"/>
          <w:noProof/>
          <w:sz w:val="24"/>
          <w:szCs w:val="24"/>
          <w:lang w:eastAsia="cs-CZ"/>
        </w:rPr>
      </w:pPr>
      <w:r w:rsidRPr="00626AFD">
        <w:rPr>
          <w:rFonts w:ascii="Arial" w:hAnsi="Arial" w:cs="Arial"/>
          <w:noProof/>
          <w:sz w:val="24"/>
          <w:szCs w:val="24"/>
          <w:lang w:eastAsia="cs-CZ"/>
        </w:rPr>
        <w:t>Volby a Ústava</w:t>
      </w:r>
    </w:p>
    <w:p w14:paraId="784B2912" w14:textId="7A711261" w:rsidR="008F5551" w:rsidRPr="00626AFD" w:rsidRDefault="008F5551" w:rsidP="00626AFD">
      <w:pPr>
        <w:pStyle w:val="Odstavecseseznamem"/>
        <w:numPr>
          <w:ilvl w:val="0"/>
          <w:numId w:val="14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Na zasedání Národního shromáždění v březnu 1948 byla vládě Klementa Gottwalda vyslovena důvěra</w:t>
      </w:r>
      <w:r w:rsidR="00626AFD" w:rsidRPr="00626AFD">
        <w:rPr>
          <w:rFonts w:ascii="Arial" w:hAnsi="Arial" w:cs="Arial"/>
          <w:sz w:val="24"/>
          <w:szCs w:val="24"/>
        </w:rPr>
        <w:t>, d</w:t>
      </w:r>
      <w:r w:rsidRPr="00626AFD">
        <w:rPr>
          <w:rFonts w:ascii="Arial" w:hAnsi="Arial" w:cs="Arial"/>
          <w:sz w:val="24"/>
          <w:szCs w:val="24"/>
        </w:rPr>
        <w:t>en před hlasováním za dosud ne zcela vyjasněných okolností zemřel ministr zahraničí Jan Masaryk.</w:t>
      </w:r>
    </w:p>
    <w:p w14:paraId="76737DD0" w14:textId="5DA26556" w:rsidR="008F5551" w:rsidRPr="00626AFD" w:rsidRDefault="008F5551" w:rsidP="00B54A16">
      <w:pPr>
        <w:pStyle w:val="Odstavecseseznamem"/>
        <w:numPr>
          <w:ilvl w:val="0"/>
          <w:numId w:val="14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30. 5. – Volby do Národního shromáždění - měly být schválením dosavadních kroků KSČ. Ti se však pojistili – předložili totiž voličům pouze jedinou kandidátku, a to tzv.</w:t>
      </w:r>
      <w:r w:rsidR="008B5E2E" w:rsidRPr="00626AFD">
        <w:rPr>
          <w:rFonts w:ascii="Arial" w:hAnsi="Arial" w:cs="Arial"/>
          <w:sz w:val="24"/>
          <w:szCs w:val="24"/>
        </w:rPr>
        <w:t xml:space="preserve"> </w:t>
      </w:r>
      <w:r w:rsidRPr="00626AFD">
        <w:rPr>
          <w:rFonts w:ascii="Arial" w:hAnsi="Arial" w:cs="Arial"/>
          <w:sz w:val="24"/>
          <w:szCs w:val="24"/>
        </w:rPr>
        <w:t>Národní fronty. </w:t>
      </w:r>
    </w:p>
    <w:p w14:paraId="47AE9284" w14:textId="77777777" w:rsidR="008F5551" w:rsidRPr="00626AFD" w:rsidRDefault="008F5551" w:rsidP="00B54A16">
      <w:pPr>
        <w:pStyle w:val="Odstavecseseznamem"/>
        <w:numPr>
          <w:ilvl w:val="0"/>
          <w:numId w:val="14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Na ní stála ze 70% jména komunistů, zbytek tvořil prostor pro ostatní víceméně sympatizující strany.</w:t>
      </w:r>
    </w:p>
    <w:p w14:paraId="0F37B8D5" w14:textId="77777777" w:rsidR="008F5551" w:rsidRPr="00626AFD" w:rsidRDefault="008F5551" w:rsidP="00B54A16">
      <w:pPr>
        <w:pStyle w:val="Odstavecseseznamem"/>
        <w:numPr>
          <w:ilvl w:val="0"/>
          <w:numId w:val="14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Volit (rozumějme volit mezi kandidáty na jediném hlasovacím lístku) museli všichni a bylo tomu tak až do pádu komunistického režimu v roce 1989. Jediná forma protestu byla tedy možná vhozením tzv. bílého hlasovacího lístku do volební urny - Tuto formu zvolilo přes 10% voličů, čili pro kandidátku Národní fronty se vyslovilo přes 89% voličů.</w:t>
      </w:r>
    </w:p>
    <w:p w14:paraId="67BA85EA" w14:textId="2D189FBB" w:rsidR="008F5551" w:rsidRPr="00626AFD" w:rsidRDefault="008F5551" w:rsidP="00B54A16">
      <w:pPr>
        <w:pStyle w:val="Odstavecseseznamem"/>
        <w:numPr>
          <w:ilvl w:val="0"/>
          <w:numId w:val="14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Po volbách 7. 6. 1948 - prezident Edvard Beneš abdikoval</w:t>
      </w:r>
      <w:r w:rsidR="00626AFD" w:rsidRPr="00626AFD">
        <w:rPr>
          <w:rFonts w:ascii="Arial" w:hAnsi="Arial" w:cs="Arial"/>
          <w:sz w:val="24"/>
          <w:szCs w:val="24"/>
        </w:rPr>
        <w:t xml:space="preserve"> </w:t>
      </w:r>
      <w:r w:rsidRPr="00626AFD">
        <w:rPr>
          <w:rFonts w:ascii="Arial" w:hAnsi="Arial" w:cs="Arial"/>
          <w:sz w:val="24"/>
          <w:szCs w:val="24"/>
        </w:rPr>
        <w:t>a tři měsíce nato zemřel. </w:t>
      </w:r>
    </w:p>
    <w:p w14:paraId="79B0473C" w14:textId="2DEE7293" w:rsidR="008F5551" w:rsidRPr="00626AFD" w:rsidRDefault="008F5551" w:rsidP="00B54A16">
      <w:pPr>
        <w:pStyle w:val="Odstavecseseznamem"/>
        <w:numPr>
          <w:ilvl w:val="0"/>
          <w:numId w:val="14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14. 3. 1948 - zvolen Klement Gottwald, předsedou vlády Antonín Zápotock</w:t>
      </w:r>
      <w:r w:rsidR="00626AFD" w:rsidRPr="00626AFD">
        <w:rPr>
          <w:rFonts w:ascii="Arial" w:hAnsi="Arial" w:cs="Arial"/>
          <w:sz w:val="24"/>
          <w:szCs w:val="24"/>
        </w:rPr>
        <w:t>ý</w:t>
      </w:r>
      <w:r w:rsidRPr="00626AFD">
        <w:rPr>
          <w:rFonts w:ascii="Arial" w:hAnsi="Arial" w:cs="Arial"/>
          <w:sz w:val="24"/>
          <w:szCs w:val="24"/>
        </w:rPr>
        <w:t>.</w:t>
      </w:r>
    </w:p>
    <w:p w14:paraId="7AA9B1D8" w14:textId="34749131" w:rsidR="008F5551" w:rsidRPr="00626AFD" w:rsidRDefault="008F5551" w:rsidP="00B54A16">
      <w:pPr>
        <w:pStyle w:val="Odstavecseseznamem"/>
        <w:numPr>
          <w:ilvl w:val="0"/>
          <w:numId w:val="14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color w:val="000000"/>
          <w:sz w:val="24"/>
          <w:szCs w:val="24"/>
          <w:shd w:val="clear" w:color="auto" w:fill="FFFFFF"/>
        </w:rPr>
        <w:t>14. července 1948</w:t>
      </w:r>
      <w:r w:rsidR="0036311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626AF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 </w:t>
      </w:r>
      <w:r w:rsidRPr="00626AFD">
        <w:rPr>
          <w:rFonts w:ascii="Arial" w:hAnsi="Arial" w:cs="Arial"/>
          <w:sz w:val="24"/>
          <w:szCs w:val="24"/>
        </w:rPr>
        <w:t>vstoupila v platnost nová ústava, která byla připravena již v květnu, ale nepodepsána prezidentem Benešem</w:t>
      </w:r>
      <w:r w:rsidR="00626AFD" w:rsidRPr="00626AFD">
        <w:rPr>
          <w:rFonts w:ascii="Arial" w:hAnsi="Arial" w:cs="Arial"/>
          <w:sz w:val="24"/>
          <w:szCs w:val="24"/>
        </w:rPr>
        <w:t>, proto</w:t>
      </w:r>
      <w:r w:rsidRPr="00626AFD">
        <w:rPr>
          <w:rFonts w:ascii="Arial" w:hAnsi="Arial" w:cs="Arial"/>
          <w:sz w:val="24"/>
          <w:szCs w:val="24"/>
        </w:rPr>
        <w:t> Ústava 9</w:t>
      </w:r>
      <w:r w:rsidRPr="00626AFD">
        <w:rPr>
          <w:rFonts w:ascii="Arial" w:hAnsi="Arial" w:cs="Arial"/>
          <w:color w:val="000000"/>
          <w:sz w:val="24"/>
          <w:szCs w:val="24"/>
          <w:shd w:val="clear" w:color="auto" w:fill="FFFFFF"/>
        </w:rPr>
        <w:t>. května</w:t>
      </w:r>
    </w:p>
    <w:p w14:paraId="5B189EC8" w14:textId="77777777" w:rsidR="008F5551" w:rsidRPr="008B5E2E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</w:p>
    <w:p w14:paraId="5A904D79" w14:textId="70913BD5" w:rsidR="008F5551" w:rsidRPr="008B5E2E" w:rsidRDefault="008F5551" w:rsidP="00E25471">
      <w:pPr>
        <w:spacing w:before="0" w:after="0"/>
        <w:rPr>
          <w:rFonts w:ascii="Arial" w:hAnsi="Arial" w:cs="Arial"/>
          <w:b/>
          <w:sz w:val="24"/>
          <w:szCs w:val="24"/>
        </w:rPr>
      </w:pPr>
      <w:r w:rsidRPr="008B5E2E">
        <w:rPr>
          <w:rFonts w:ascii="Arial" w:hAnsi="Arial" w:cs="Arial"/>
          <w:b/>
          <w:sz w:val="24"/>
          <w:szCs w:val="24"/>
        </w:rPr>
        <w:t xml:space="preserve">Politické procesy </w:t>
      </w:r>
    </w:p>
    <w:p w14:paraId="0EB13DD0" w14:textId="77777777" w:rsidR="00E25471" w:rsidRPr="008B5E2E" w:rsidRDefault="00E25471" w:rsidP="00E25471">
      <w:pPr>
        <w:spacing w:before="0" w:after="0"/>
        <w:rPr>
          <w:rFonts w:ascii="Arial" w:hAnsi="Arial" w:cs="Arial"/>
          <w:b/>
          <w:sz w:val="24"/>
          <w:szCs w:val="24"/>
        </w:rPr>
      </w:pPr>
    </w:p>
    <w:p w14:paraId="6E3A178E" w14:textId="77777777" w:rsidR="00E25471" w:rsidRPr="00626AFD" w:rsidRDefault="008F5551" w:rsidP="00E25471">
      <w:pPr>
        <w:pStyle w:val="Odstavecseseznamem"/>
        <w:numPr>
          <w:ilvl w:val="0"/>
          <w:numId w:val="3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 xml:space="preserve">Ministerstvo vnitra řídil již od roku 1945 komunistický ministr. Bezpečnost byla po celý čas zneužívána pro politické účely. StB spolu s bezpečnostní komisí ÚV KSČ evidovali osoby, které nevyhovovaly komunistům. </w:t>
      </w:r>
    </w:p>
    <w:p w14:paraId="0E1BF693" w14:textId="14FDF8AF" w:rsidR="008F5551" w:rsidRPr="00626AFD" w:rsidRDefault="008F5551" w:rsidP="00E25471">
      <w:pPr>
        <w:pStyle w:val="Odstavecseseznamem"/>
        <w:numPr>
          <w:ilvl w:val="0"/>
          <w:numId w:val="3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 xml:space="preserve">První zatýkání proběhlo již v únoru </w:t>
      </w:r>
      <w:r w:rsidR="00E25471" w:rsidRPr="00626AFD">
        <w:rPr>
          <w:rFonts w:ascii="Arial" w:hAnsi="Arial" w:cs="Arial"/>
          <w:sz w:val="24"/>
          <w:szCs w:val="24"/>
        </w:rPr>
        <w:t xml:space="preserve">až </w:t>
      </w:r>
      <w:r w:rsidRPr="00626AFD">
        <w:rPr>
          <w:rFonts w:ascii="Arial" w:hAnsi="Arial" w:cs="Arial"/>
          <w:sz w:val="24"/>
          <w:szCs w:val="24"/>
        </w:rPr>
        <w:t>červnu 1</w:t>
      </w:r>
      <w:r w:rsidR="00E25471" w:rsidRPr="00626AFD">
        <w:rPr>
          <w:rFonts w:ascii="Arial" w:hAnsi="Arial" w:cs="Arial"/>
          <w:sz w:val="24"/>
          <w:szCs w:val="24"/>
        </w:rPr>
        <w:t>9</w:t>
      </w:r>
      <w:r w:rsidRPr="00626AFD">
        <w:rPr>
          <w:rFonts w:ascii="Arial" w:hAnsi="Arial" w:cs="Arial"/>
          <w:sz w:val="24"/>
          <w:szCs w:val="24"/>
        </w:rPr>
        <w:t>48: evidováno cca 1</w:t>
      </w:r>
      <w:r w:rsidR="00E25471" w:rsidRPr="00626AFD">
        <w:rPr>
          <w:rFonts w:ascii="Arial" w:hAnsi="Arial" w:cs="Arial"/>
          <w:sz w:val="24"/>
          <w:szCs w:val="24"/>
        </w:rPr>
        <w:t>.</w:t>
      </w:r>
      <w:r w:rsidRPr="00626AFD">
        <w:rPr>
          <w:rFonts w:ascii="Arial" w:hAnsi="Arial" w:cs="Arial"/>
          <w:sz w:val="24"/>
          <w:szCs w:val="24"/>
        </w:rPr>
        <w:t xml:space="preserve">000 osob, které měly pravděpodobně vyvíjet protistátní aktivitu. </w:t>
      </w:r>
    </w:p>
    <w:p w14:paraId="2FDD3517" w14:textId="77777777" w:rsidR="00EB1607" w:rsidRPr="00626AFD" w:rsidRDefault="008F5551" w:rsidP="00EB1607">
      <w:pPr>
        <w:pStyle w:val="Odstavecseseznamem"/>
        <w:numPr>
          <w:ilvl w:val="0"/>
          <w:numId w:val="3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Zasedání předsednictva ÚV KSČ: 9. 9. 1948 – nastolení ostrého kurzu (= vybudování táborů, nucených prací, pozatýkání protikomunistických občanů)</w:t>
      </w:r>
      <w:r w:rsidR="00E25471" w:rsidRPr="00626AFD">
        <w:rPr>
          <w:rFonts w:ascii="Arial" w:hAnsi="Arial" w:cs="Arial"/>
          <w:sz w:val="24"/>
          <w:szCs w:val="24"/>
        </w:rPr>
        <w:t xml:space="preserve">, </w:t>
      </w:r>
      <w:r w:rsidRPr="00626AFD">
        <w:rPr>
          <w:rFonts w:ascii="Arial" w:hAnsi="Arial" w:cs="Arial"/>
          <w:sz w:val="24"/>
          <w:szCs w:val="24"/>
        </w:rPr>
        <w:t>vybudováno 422 pracovních táborů a věznic.</w:t>
      </w:r>
    </w:p>
    <w:p w14:paraId="4F46B7F5" w14:textId="2702C21A" w:rsidR="008F5551" w:rsidRPr="00626AFD" w:rsidRDefault="008F5551" w:rsidP="00EB1607">
      <w:pPr>
        <w:pStyle w:val="Odstavecseseznamem"/>
        <w:numPr>
          <w:ilvl w:val="0"/>
          <w:numId w:val="3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Duben 1950: uvězněno v českých zemích 6788 osob</w:t>
      </w:r>
      <w:r w:rsidR="00E25471" w:rsidRPr="00626AFD">
        <w:rPr>
          <w:rFonts w:ascii="Arial" w:hAnsi="Arial" w:cs="Arial"/>
          <w:sz w:val="24"/>
          <w:szCs w:val="24"/>
        </w:rPr>
        <w:t xml:space="preserve"> </w:t>
      </w:r>
      <w:r w:rsidRPr="00626AFD">
        <w:rPr>
          <w:rFonts w:ascii="Arial" w:hAnsi="Arial" w:cs="Arial"/>
          <w:sz w:val="24"/>
          <w:szCs w:val="24"/>
        </w:rPr>
        <w:t>z politických důvodů</w:t>
      </w:r>
      <w:r w:rsidR="00E25471" w:rsidRPr="00626AFD">
        <w:rPr>
          <w:rFonts w:ascii="Arial" w:hAnsi="Arial" w:cs="Arial"/>
          <w:sz w:val="24"/>
          <w:szCs w:val="24"/>
        </w:rPr>
        <w:t>, k</w:t>
      </w:r>
      <w:r w:rsidRPr="00626AFD">
        <w:rPr>
          <w:rFonts w:ascii="Arial" w:hAnsi="Arial" w:cs="Arial"/>
          <w:sz w:val="24"/>
          <w:szCs w:val="24"/>
        </w:rPr>
        <w:t>věten 1950</w:t>
      </w:r>
      <w:r w:rsidR="00E25471" w:rsidRPr="00626AFD">
        <w:rPr>
          <w:rFonts w:ascii="Arial" w:hAnsi="Arial" w:cs="Arial"/>
          <w:sz w:val="24"/>
          <w:szCs w:val="24"/>
        </w:rPr>
        <w:t xml:space="preserve"> už</w:t>
      </w:r>
      <w:r w:rsidRPr="00626AFD">
        <w:rPr>
          <w:rFonts w:ascii="Arial" w:hAnsi="Arial" w:cs="Arial"/>
          <w:sz w:val="24"/>
          <w:szCs w:val="24"/>
        </w:rPr>
        <w:t xml:space="preserve"> 11</w:t>
      </w:r>
      <w:r w:rsidR="00E25471" w:rsidRPr="00626AFD">
        <w:rPr>
          <w:rFonts w:ascii="Arial" w:hAnsi="Arial" w:cs="Arial"/>
          <w:sz w:val="24"/>
          <w:szCs w:val="24"/>
        </w:rPr>
        <w:t>.</w:t>
      </w:r>
      <w:r w:rsidRPr="00626AFD">
        <w:rPr>
          <w:rFonts w:ascii="Arial" w:hAnsi="Arial" w:cs="Arial"/>
          <w:sz w:val="24"/>
          <w:szCs w:val="24"/>
        </w:rPr>
        <w:t>026 uvězněných osob</w:t>
      </w:r>
    </w:p>
    <w:p w14:paraId="503F94C5" w14:textId="157BFA99" w:rsidR="008F5551" w:rsidRPr="00626AFD" w:rsidRDefault="008F5551" w:rsidP="002B0D17">
      <w:pPr>
        <w:pStyle w:val="Odstavecseseznamem"/>
        <w:numPr>
          <w:ilvl w:val="0"/>
          <w:numId w:val="5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Bezpečnostní pětky:</w:t>
      </w:r>
      <w:r w:rsidR="00EB1607" w:rsidRPr="00626AFD">
        <w:rPr>
          <w:rFonts w:ascii="Arial" w:hAnsi="Arial" w:cs="Arial"/>
          <w:sz w:val="24"/>
          <w:szCs w:val="24"/>
        </w:rPr>
        <w:t xml:space="preserve"> </w:t>
      </w:r>
      <w:r w:rsidRPr="00626AFD">
        <w:rPr>
          <w:rFonts w:ascii="Arial" w:hAnsi="Arial" w:cs="Arial"/>
          <w:sz w:val="24"/>
          <w:szCs w:val="24"/>
        </w:rPr>
        <w:t xml:space="preserve">Vyšetřování </w:t>
      </w:r>
      <w:r w:rsidR="008B5E2E" w:rsidRPr="00626AFD">
        <w:rPr>
          <w:rFonts w:ascii="Arial" w:hAnsi="Arial" w:cs="Arial"/>
          <w:sz w:val="24"/>
          <w:szCs w:val="24"/>
        </w:rPr>
        <w:t>p</w:t>
      </w:r>
      <w:r w:rsidRPr="00626AFD">
        <w:rPr>
          <w:rFonts w:ascii="Arial" w:hAnsi="Arial" w:cs="Arial"/>
          <w:sz w:val="24"/>
          <w:szCs w:val="24"/>
        </w:rPr>
        <w:t>řesunuto z ÚV KSČ na zvláštní vyšetřovací sektor</w:t>
      </w:r>
      <w:r w:rsidR="00EB1607" w:rsidRPr="00626AFD">
        <w:rPr>
          <w:rFonts w:ascii="Arial" w:hAnsi="Arial" w:cs="Arial"/>
          <w:sz w:val="24"/>
          <w:szCs w:val="24"/>
        </w:rPr>
        <w:t>,</w:t>
      </w:r>
      <w:r w:rsidR="00363113">
        <w:rPr>
          <w:rFonts w:ascii="Arial" w:hAnsi="Arial" w:cs="Arial"/>
          <w:sz w:val="24"/>
          <w:szCs w:val="24"/>
        </w:rPr>
        <w:t xml:space="preserve"> </w:t>
      </w:r>
      <w:r w:rsidR="00EB1607" w:rsidRPr="00626AFD">
        <w:rPr>
          <w:rFonts w:ascii="Arial" w:hAnsi="Arial" w:cs="Arial"/>
          <w:sz w:val="24"/>
          <w:szCs w:val="24"/>
        </w:rPr>
        <w:t xml:space="preserve">v jeho čele </w:t>
      </w:r>
      <w:r w:rsidRPr="00626AFD">
        <w:rPr>
          <w:rFonts w:ascii="Arial" w:hAnsi="Arial" w:cs="Arial"/>
          <w:sz w:val="24"/>
          <w:szCs w:val="24"/>
        </w:rPr>
        <w:t>Karel Šváb</w:t>
      </w:r>
      <w:r w:rsidR="00EB1607" w:rsidRPr="00626AFD">
        <w:rPr>
          <w:rFonts w:ascii="Arial" w:hAnsi="Arial" w:cs="Arial"/>
          <w:sz w:val="24"/>
          <w:szCs w:val="24"/>
        </w:rPr>
        <w:t xml:space="preserve"> </w:t>
      </w:r>
      <w:r w:rsidRPr="00626AFD">
        <w:rPr>
          <w:rFonts w:ascii="Arial" w:hAnsi="Arial" w:cs="Arial"/>
          <w:sz w:val="24"/>
          <w:szCs w:val="24"/>
        </w:rPr>
        <w:t>-</w:t>
      </w:r>
      <w:r w:rsidR="00EB1607" w:rsidRPr="00626AFD">
        <w:rPr>
          <w:rFonts w:ascii="Arial" w:hAnsi="Arial" w:cs="Arial"/>
          <w:sz w:val="24"/>
          <w:szCs w:val="24"/>
        </w:rPr>
        <w:t xml:space="preserve"> </w:t>
      </w:r>
      <w:r w:rsidRPr="00626AFD">
        <w:rPr>
          <w:rFonts w:ascii="Arial" w:hAnsi="Arial" w:cs="Arial"/>
          <w:sz w:val="24"/>
          <w:szCs w:val="24"/>
        </w:rPr>
        <w:t>později popraven</w:t>
      </w:r>
    </w:p>
    <w:p w14:paraId="33443199" w14:textId="3923687A" w:rsidR="00EB1607" w:rsidRPr="00626AFD" w:rsidRDefault="00EB1607" w:rsidP="002B0D17">
      <w:pPr>
        <w:pStyle w:val="Odstavecseseznamem"/>
        <w:numPr>
          <w:ilvl w:val="0"/>
          <w:numId w:val="5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>1948 – 1989 odsouzeno v politických procesech přes 250.000 lidí, 1948 – 1954 hlavní politické procesy, odsouzeno 95.000 lidí, 232 odsouzeno k smrti</w:t>
      </w:r>
    </w:p>
    <w:p w14:paraId="7EF83BDA" w14:textId="13CB6959" w:rsidR="00EB1607" w:rsidRPr="00626AFD" w:rsidRDefault="00EB1607" w:rsidP="002B0D17">
      <w:pPr>
        <w:pStyle w:val="Odstavecseseznamem"/>
        <w:numPr>
          <w:ilvl w:val="0"/>
          <w:numId w:val="5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626AFD">
        <w:rPr>
          <w:rFonts w:ascii="Arial" w:hAnsi="Arial" w:cs="Arial"/>
          <w:sz w:val="24"/>
          <w:szCs w:val="24"/>
        </w:rPr>
        <w:t xml:space="preserve">Cíle procesů: diktát - velmocenské postavení SSSR, upevnění režimu, </w:t>
      </w:r>
      <w:r w:rsidR="00DD0879" w:rsidRPr="00626AFD">
        <w:rPr>
          <w:rFonts w:ascii="Arial" w:hAnsi="Arial" w:cs="Arial"/>
          <w:sz w:val="24"/>
          <w:szCs w:val="24"/>
        </w:rPr>
        <w:t xml:space="preserve">likvidace skutečných i potenciálních oponentů, </w:t>
      </w:r>
      <w:r w:rsidRPr="00626AFD">
        <w:rPr>
          <w:rFonts w:ascii="Arial" w:hAnsi="Arial" w:cs="Arial"/>
          <w:sz w:val="24"/>
          <w:szCs w:val="24"/>
        </w:rPr>
        <w:t>atmosféra strachu, „výchov</w:t>
      </w:r>
      <w:r w:rsidR="00DD0879" w:rsidRPr="00626AFD">
        <w:rPr>
          <w:rFonts w:ascii="Arial" w:hAnsi="Arial" w:cs="Arial"/>
          <w:sz w:val="24"/>
          <w:szCs w:val="24"/>
        </w:rPr>
        <w:t>a</w:t>
      </w:r>
      <w:r w:rsidRPr="00626AFD">
        <w:rPr>
          <w:rFonts w:ascii="Arial" w:hAnsi="Arial" w:cs="Arial"/>
          <w:sz w:val="24"/>
          <w:szCs w:val="24"/>
        </w:rPr>
        <w:t xml:space="preserve"> mas“</w:t>
      </w:r>
      <w:r w:rsidR="00DD0879" w:rsidRPr="00626AFD">
        <w:rPr>
          <w:rFonts w:ascii="Arial" w:hAnsi="Arial" w:cs="Arial"/>
          <w:sz w:val="24"/>
          <w:szCs w:val="24"/>
        </w:rPr>
        <w:t>, likvidace inteligence a středního stavu</w:t>
      </w:r>
    </w:p>
    <w:p w14:paraId="48E14250" w14:textId="77777777" w:rsidR="00EB1607" w:rsidRDefault="00EB1607" w:rsidP="00E25471">
      <w:pPr>
        <w:spacing w:before="0" w:after="0"/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14:paraId="3C2A2133" w14:textId="7E3A0AC7" w:rsidR="008F5551" w:rsidRPr="003F18C1" w:rsidRDefault="00EB1607" w:rsidP="00C03AC9">
      <w:pPr>
        <w:pStyle w:val="Odstavecseseznamem"/>
        <w:spacing w:before="0" w:after="0"/>
        <w:ind w:left="431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3F18C1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Nejvýznamnější procesy: </w:t>
      </w:r>
    </w:p>
    <w:p w14:paraId="13BC6A02" w14:textId="3E3B8FFD" w:rsidR="00EB1607" w:rsidRDefault="00EB1607" w:rsidP="00C03AC9">
      <w:pPr>
        <w:pStyle w:val="Odstavecseseznamem"/>
        <w:spacing w:before="0" w:after="0"/>
        <w:ind w:left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2A3C7058" w14:textId="7392851B" w:rsidR="0065523D" w:rsidRDefault="00363113" w:rsidP="00DD0879">
      <w:pPr>
        <w:pStyle w:val="text"/>
        <w:spacing w:before="0" w:beforeAutospacing="0" w:after="0" w:afterAutospacing="0"/>
        <w:ind w:left="431" w:hanging="431"/>
        <w:rPr>
          <w:rFonts w:ascii="Arial" w:eastAsiaTheme="minorHAnsi" w:hAnsi="Arial" w:cs="Arial"/>
          <w:bCs/>
          <w:lang w:eastAsia="en-US"/>
        </w:rPr>
      </w:pPr>
      <w:r w:rsidRPr="0065523D">
        <w:rPr>
          <w:noProof/>
        </w:rPr>
        <w:drawing>
          <wp:anchor distT="0" distB="0" distL="114300" distR="114300" simplePos="0" relativeHeight="251658752" behindDoc="1" locked="0" layoutInCell="1" allowOverlap="1" wp14:anchorId="6D4AC820" wp14:editId="7C681F70">
            <wp:simplePos x="0" y="0"/>
            <wp:positionH relativeFrom="column">
              <wp:posOffset>3083560</wp:posOffset>
            </wp:positionH>
            <wp:positionV relativeFrom="paragraph">
              <wp:posOffset>283845</wp:posOffset>
            </wp:positionV>
            <wp:extent cx="2933700" cy="1853565"/>
            <wp:effectExtent l="0" t="0" r="0" b="0"/>
            <wp:wrapTight wrapText="bothSides">
              <wp:wrapPolygon edited="0">
                <wp:start x="0" y="0"/>
                <wp:lineTo x="0" y="21311"/>
                <wp:lineTo x="21460" y="21311"/>
                <wp:lineTo x="21460" y="0"/>
                <wp:lineTo x="0" y="0"/>
              </wp:wrapPolygon>
            </wp:wrapTight>
            <wp:docPr id="3" name="Obrázek 3" descr="Obsah obrázku text, čepice, noš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čepice, nošení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879" w:rsidRPr="003F18C1">
        <w:rPr>
          <w:rFonts w:ascii="Arial" w:eastAsiaTheme="minorHAnsi" w:hAnsi="Arial" w:cs="Arial"/>
          <w:b/>
          <w:lang w:eastAsia="en-US"/>
        </w:rPr>
        <w:t>Mocenské složky:</w:t>
      </w:r>
      <w:r w:rsidR="00DD0879">
        <w:rPr>
          <w:rFonts w:ascii="Arial" w:eastAsiaTheme="minorHAnsi" w:hAnsi="Arial" w:cs="Arial"/>
          <w:b/>
          <w:u w:val="single"/>
          <w:lang w:eastAsia="en-US"/>
        </w:rPr>
        <w:t xml:space="preserve"> </w:t>
      </w:r>
      <w:r w:rsidR="00DD0879" w:rsidRPr="003F18C1">
        <w:rPr>
          <w:rFonts w:ascii="Arial" w:eastAsiaTheme="minorHAnsi" w:hAnsi="Arial" w:cs="Arial"/>
          <w:bCs/>
          <w:lang w:eastAsia="en-US"/>
        </w:rPr>
        <w:t>pronásledování západních (ale zčásti i východních) vojáků, proces s generálem Heliodorem P</w:t>
      </w:r>
      <w:r w:rsidR="0065523D">
        <w:rPr>
          <w:rFonts w:ascii="Arial" w:eastAsiaTheme="minorHAnsi" w:hAnsi="Arial" w:cs="Arial"/>
          <w:bCs/>
          <w:lang w:eastAsia="en-US"/>
        </w:rPr>
        <w:t>í</w:t>
      </w:r>
      <w:r w:rsidR="00DD0879" w:rsidRPr="003F18C1">
        <w:rPr>
          <w:rFonts w:ascii="Arial" w:eastAsiaTheme="minorHAnsi" w:hAnsi="Arial" w:cs="Arial"/>
          <w:bCs/>
          <w:lang w:eastAsia="en-US"/>
        </w:rPr>
        <w:t>kou</w:t>
      </w:r>
    </w:p>
    <w:p w14:paraId="63B35902" w14:textId="76F36C66" w:rsidR="00DD0879" w:rsidRPr="003F18C1" w:rsidRDefault="00DD0879" w:rsidP="00B54A16">
      <w:pPr>
        <w:pStyle w:val="text"/>
        <w:numPr>
          <w:ilvl w:val="0"/>
          <w:numId w:val="60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3F18C1">
        <w:rPr>
          <w:rFonts w:ascii="Arial" w:eastAsiaTheme="minorHAnsi" w:hAnsi="Arial" w:cs="Arial"/>
          <w:lang w:eastAsia="en-US"/>
        </w:rPr>
        <w:t>P</w:t>
      </w:r>
      <w:r w:rsidR="0065523D">
        <w:rPr>
          <w:rFonts w:ascii="Arial" w:eastAsiaTheme="minorHAnsi" w:hAnsi="Arial" w:cs="Arial"/>
          <w:lang w:eastAsia="en-US"/>
        </w:rPr>
        <w:t>í</w:t>
      </w:r>
      <w:r w:rsidRPr="003F18C1">
        <w:rPr>
          <w:rFonts w:ascii="Arial" w:eastAsiaTheme="minorHAnsi" w:hAnsi="Arial" w:cs="Arial"/>
          <w:lang w:eastAsia="en-US"/>
        </w:rPr>
        <w:t xml:space="preserve">ka byl odsouzen </w:t>
      </w:r>
      <w:r w:rsidR="003F18C1">
        <w:rPr>
          <w:rFonts w:ascii="Arial" w:eastAsiaTheme="minorHAnsi" w:hAnsi="Arial" w:cs="Arial"/>
          <w:lang w:eastAsia="en-US"/>
        </w:rPr>
        <w:t xml:space="preserve">k smrti </w:t>
      </w:r>
      <w:r w:rsidRPr="003F18C1">
        <w:rPr>
          <w:rFonts w:ascii="Arial" w:eastAsiaTheme="minorHAnsi" w:hAnsi="Arial" w:cs="Arial"/>
          <w:lang w:eastAsia="en-US"/>
        </w:rPr>
        <w:t xml:space="preserve">za vyzrazení informací britské Inteligence Service </w:t>
      </w:r>
    </w:p>
    <w:p w14:paraId="726A9CC2" w14:textId="690C35EA" w:rsidR="00DD0879" w:rsidRPr="003F18C1" w:rsidRDefault="00DD0879" w:rsidP="00B54A16">
      <w:pPr>
        <w:pStyle w:val="text"/>
        <w:numPr>
          <w:ilvl w:val="0"/>
          <w:numId w:val="60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3F18C1">
        <w:rPr>
          <w:rFonts w:ascii="Arial" w:eastAsiaTheme="minorHAnsi" w:hAnsi="Arial" w:cs="Arial"/>
          <w:lang w:eastAsia="en-US"/>
        </w:rPr>
        <w:t>Ve skutečnosti popraven,</w:t>
      </w:r>
      <w:r w:rsidR="00363113">
        <w:rPr>
          <w:rFonts w:ascii="Arial" w:eastAsiaTheme="minorHAnsi" w:hAnsi="Arial" w:cs="Arial"/>
          <w:lang w:eastAsia="en-US"/>
        </w:rPr>
        <w:t xml:space="preserve"> </w:t>
      </w:r>
      <w:r w:rsidRPr="003F18C1">
        <w:rPr>
          <w:rFonts w:ascii="Arial" w:eastAsiaTheme="minorHAnsi" w:hAnsi="Arial" w:cs="Arial"/>
          <w:lang w:eastAsia="en-US"/>
        </w:rPr>
        <w:t xml:space="preserve">protože měl jako </w:t>
      </w:r>
      <w:r w:rsidRPr="003F18C1">
        <w:rPr>
          <w:rFonts w:ascii="Arial" w:hAnsi="Arial" w:cs="Arial"/>
          <w:color w:val="000000"/>
          <w:shd w:val="clear" w:color="auto" w:fill="FFFFFF"/>
        </w:rPr>
        <w:t>šéf československé vojenské mise v Moskvě</w:t>
      </w:r>
      <w:r w:rsidRPr="003F18C1">
        <w:rPr>
          <w:rFonts w:ascii="Arial" w:eastAsiaTheme="minorHAnsi" w:hAnsi="Arial" w:cs="Arial"/>
          <w:lang w:eastAsia="en-US"/>
        </w:rPr>
        <w:t xml:space="preserve"> desítky zmapovaných sovětských koncentračních táborů </w:t>
      </w:r>
      <w:r w:rsidR="003F18C1" w:rsidRPr="003F18C1">
        <w:rPr>
          <w:rFonts w:ascii="Arial" w:eastAsiaTheme="minorHAnsi" w:hAnsi="Arial" w:cs="Arial"/>
          <w:lang w:eastAsia="en-US"/>
        </w:rPr>
        <w:t xml:space="preserve">v nichž vězněni </w:t>
      </w:r>
      <w:r w:rsidRPr="003F18C1">
        <w:rPr>
          <w:rFonts w:ascii="Arial" w:eastAsiaTheme="minorHAnsi" w:hAnsi="Arial" w:cs="Arial"/>
          <w:lang w:eastAsia="en-US"/>
        </w:rPr>
        <w:t>Čechoslováci, kteří před nacistickou okupací utekli v roce 1939 do Sovětského svazu.</w:t>
      </w:r>
    </w:p>
    <w:p w14:paraId="2D7DE729" w14:textId="5FB816D3" w:rsidR="00DD0879" w:rsidRDefault="00DD0879" w:rsidP="00B54A16">
      <w:pPr>
        <w:pStyle w:val="text"/>
        <w:numPr>
          <w:ilvl w:val="0"/>
          <w:numId w:val="60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3F18C1">
        <w:rPr>
          <w:rFonts w:ascii="Arial" w:eastAsiaTheme="minorHAnsi" w:hAnsi="Arial" w:cs="Arial"/>
          <w:lang w:eastAsia="en-US"/>
        </w:rPr>
        <w:t>Další popravení (umučení) vojáci: Karel Lukas (Brníčko), Květoslav Prokeš (Rudolfov)…</w:t>
      </w:r>
    </w:p>
    <w:p w14:paraId="5022F1DF" w14:textId="0E0720B7" w:rsidR="003F18C1" w:rsidRPr="003F18C1" w:rsidRDefault="003F18C1" w:rsidP="00B54A16">
      <w:pPr>
        <w:pStyle w:val="text"/>
        <w:numPr>
          <w:ilvl w:val="0"/>
          <w:numId w:val="60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Obdobně došlo k pronásledování „nespolehlivých“ u policie (Sbor národní bezpečnosti)</w:t>
      </w:r>
    </w:p>
    <w:p w14:paraId="0E0FBEC5" w14:textId="2CD768E8" w:rsidR="00EB1607" w:rsidRPr="00B0711F" w:rsidRDefault="00EB1607" w:rsidP="00C03AC9">
      <w:pPr>
        <w:pStyle w:val="Odstavecseseznamem"/>
        <w:spacing w:before="0" w:after="0"/>
        <w:ind w:left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DE376A1" w14:textId="21AEAE01" w:rsidR="00DD0879" w:rsidRPr="003F18C1" w:rsidRDefault="00DD0879" w:rsidP="00C03AC9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</w:rPr>
      </w:pPr>
      <w:r w:rsidRPr="003F18C1">
        <w:rPr>
          <w:rFonts w:ascii="Arial" w:hAnsi="Arial" w:cs="Arial"/>
          <w:b/>
          <w:bCs/>
          <w:sz w:val="24"/>
          <w:szCs w:val="24"/>
        </w:rPr>
        <w:t>Římskokatolická církev:</w:t>
      </w:r>
      <w:r w:rsidRPr="003F18C1">
        <w:rPr>
          <w:rFonts w:ascii="Arial" w:hAnsi="Arial" w:cs="Arial"/>
          <w:sz w:val="24"/>
          <w:szCs w:val="24"/>
        </w:rPr>
        <w:t xml:space="preserve"> </w:t>
      </w:r>
      <w:r w:rsidR="00EB1607" w:rsidRPr="003F18C1">
        <w:rPr>
          <w:rFonts w:ascii="Arial" w:hAnsi="Arial" w:cs="Arial"/>
          <w:sz w:val="24"/>
          <w:szCs w:val="24"/>
        </w:rPr>
        <w:t>proces s představiteli řeholí Augustin Machalka a spol. spolu s aférou kolem "</w:t>
      </w:r>
      <w:hyperlink r:id="rId7" w:history="1">
        <w:r w:rsidR="00EB1607" w:rsidRPr="003F18C1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číhošťského zázraku</w:t>
        </w:r>
      </w:hyperlink>
      <w:r w:rsidR="00EB1607" w:rsidRPr="003F18C1">
        <w:rPr>
          <w:rFonts w:ascii="Arial" w:hAnsi="Arial" w:cs="Arial"/>
          <w:sz w:val="24"/>
          <w:szCs w:val="24"/>
        </w:rPr>
        <w:t>"</w:t>
      </w:r>
      <w:r w:rsidRPr="003F18C1">
        <w:rPr>
          <w:rFonts w:ascii="Arial" w:hAnsi="Arial" w:cs="Arial"/>
          <w:sz w:val="24"/>
          <w:szCs w:val="24"/>
        </w:rPr>
        <w:t xml:space="preserve"> -</w:t>
      </w:r>
      <w:r w:rsidR="00363113">
        <w:rPr>
          <w:rFonts w:ascii="Arial" w:hAnsi="Arial" w:cs="Arial"/>
          <w:sz w:val="24"/>
          <w:szCs w:val="24"/>
        </w:rPr>
        <w:t xml:space="preserve"> </w:t>
      </w:r>
      <w:r w:rsidRPr="003F18C1">
        <w:rPr>
          <w:rFonts w:ascii="Arial" w:hAnsi="Arial" w:cs="Arial"/>
          <w:sz w:val="24"/>
          <w:szCs w:val="24"/>
        </w:rPr>
        <w:t>umučen páter Josef Toufar</w:t>
      </w:r>
      <w:r w:rsidR="00EB1607" w:rsidRPr="003F18C1">
        <w:rPr>
          <w:rFonts w:ascii="Arial" w:hAnsi="Arial" w:cs="Arial"/>
          <w:sz w:val="24"/>
          <w:szCs w:val="24"/>
        </w:rPr>
        <w:t xml:space="preserve"> </w:t>
      </w:r>
    </w:p>
    <w:p w14:paraId="509A43ED" w14:textId="171CB63B" w:rsidR="003F18C1" w:rsidRPr="003F18C1" w:rsidRDefault="00DD0879" w:rsidP="00B54A16">
      <w:pPr>
        <w:pStyle w:val="Odstavecseseznamem"/>
        <w:numPr>
          <w:ilvl w:val="0"/>
          <w:numId w:val="59"/>
        </w:numPr>
        <w:spacing w:before="0" w:after="0"/>
        <w:ind w:left="426" w:hanging="426"/>
        <w:rPr>
          <w:rFonts w:ascii="Arial" w:hAnsi="Arial" w:cs="Arial"/>
          <w:sz w:val="24"/>
          <w:szCs w:val="24"/>
        </w:rPr>
      </w:pPr>
      <w:r w:rsidRPr="003F18C1">
        <w:rPr>
          <w:rFonts w:ascii="Arial" w:hAnsi="Arial" w:cs="Arial"/>
          <w:sz w:val="24"/>
          <w:szCs w:val="24"/>
        </w:rPr>
        <w:t>L</w:t>
      </w:r>
      <w:r w:rsidR="00EB1607" w:rsidRPr="003F18C1">
        <w:rPr>
          <w:rFonts w:ascii="Arial" w:hAnsi="Arial" w:cs="Arial"/>
          <w:sz w:val="24"/>
          <w:szCs w:val="24"/>
        </w:rPr>
        <w:t>ikvidac</w:t>
      </w:r>
      <w:r w:rsidR="003F18C1" w:rsidRPr="003F18C1">
        <w:rPr>
          <w:rFonts w:ascii="Arial" w:hAnsi="Arial" w:cs="Arial"/>
          <w:sz w:val="24"/>
          <w:szCs w:val="24"/>
        </w:rPr>
        <w:t>e</w:t>
      </w:r>
      <w:r w:rsidR="00EB1607" w:rsidRPr="003F18C1">
        <w:rPr>
          <w:rFonts w:ascii="Arial" w:hAnsi="Arial" w:cs="Arial"/>
          <w:sz w:val="24"/>
          <w:szCs w:val="24"/>
        </w:rPr>
        <w:t xml:space="preserve"> klášterů </w:t>
      </w:r>
      <w:r w:rsidRPr="003F18C1">
        <w:rPr>
          <w:rFonts w:ascii="Arial" w:hAnsi="Arial" w:cs="Arial"/>
          <w:sz w:val="24"/>
          <w:szCs w:val="24"/>
        </w:rPr>
        <w:t xml:space="preserve">a řeholí v dubnu 1950 - </w:t>
      </w:r>
      <w:hyperlink r:id="rId8" w:history="1">
        <w:r w:rsidRPr="003F18C1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A</w:t>
        </w:r>
        <w:r w:rsidR="00EB1607" w:rsidRPr="003F18C1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kc</w:t>
        </w:r>
        <w:r w:rsidRPr="003F18C1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>e</w:t>
        </w:r>
        <w:r w:rsidR="00EB1607" w:rsidRPr="003F18C1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</w:rPr>
          <w:t xml:space="preserve"> K</w:t>
        </w:r>
      </w:hyperlink>
      <w:r w:rsidRPr="003F18C1">
        <w:rPr>
          <w:rFonts w:ascii="Arial" w:hAnsi="Arial" w:cs="Arial"/>
          <w:sz w:val="24"/>
          <w:szCs w:val="24"/>
        </w:rPr>
        <w:t xml:space="preserve"> a Akce Ř, přes 2.000 řádových bratří </w:t>
      </w:r>
      <w:r w:rsidR="003F18C1" w:rsidRPr="003F18C1">
        <w:rPr>
          <w:rFonts w:ascii="Arial" w:hAnsi="Arial" w:cs="Arial"/>
          <w:sz w:val="24"/>
          <w:szCs w:val="24"/>
        </w:rPr>
        <w:t xml:space="preserve">a poté i sester </w:t>
      </w:r>
      <w:r w:rsidRPr="003F18C1">
        <w:rPr>
          <w:rFonts w:ascii="Arial" w:hAnsi="Arial" w:cs="Arial"/>
          <w:sz w:val="24"/>
          <w:szCs w:val="24"/>
        </w:rPr>
        <w:t>internováno</w:t>
      </w:r>
      <w:r w:rsidR="003F18C1" w:rsidRPr="003F18C1">
        <w:rPr>
          <w:rFonts w:ascii="Arial" w:hAnsi="Arial" w:cs="Arial"/>
          <w:sz w:val="24"/>
          <w:szCs w:val="24"/>
        </w:rPr>
        <w:t xml:space="preserve">, </w:t>
      </w:r>
      <w:r w:rsidR="00D3302B">
        <w:rPr>
          <w:rFonts w:ascii="Arial" w:hAnsi="Arial" w:cs="Arial"/>
          <w:sz w:val="24"/>
          <w:szCs w:val="24"/>
        </w:rPr>
        <w:t>cca 50 kněží, řeholníků a řeholnic</w:t>
      </w:r>
      <w:r w:rsidR="003F18C1" w:rsidRPr="003F18C1">
        <w:rPr>
          <w:rFonts w:ascii="Arial" w:hAnsi="Arial" w:cs="Arial"/>
          <w:sz w:val="24"/>
          <w:szCs w:val="24"/>
        </w:rPr>
        <w:t xml:space="preserve"> popraven</w:t>
      </w:r>
      <w:r w:rsidR="00D3302B">
        <w:rPr>
          <w:rFonts w:ascii="Arial" w:hAnsi="Arial" w:cs="Arial"/>
          <w:sz w:val="24"/>
          <w:szCs w:val="24"/>
        </w:rPr>
        <w:t>o, umučeno</w:t>
      </w:r>
      <w:r w:rsidR="003F18C1" w:rsidRPr="003F18C1">
        <w:rPr>
          <w:rFonts w:ascii="Arial" w:hAnsi="Arial" w:cs="Arial"/>
          <w:sz w:val="24"/>
          <w:szCs w:val="24"/>
        </w:rPr>
        <w:t>, zemřeli ve vězení</w:t>
      </w:r>
      <w:r w:rsidR="00D3302B">
        <w:rPr>
          <w:rFonts w:ascii="Arial" w:hAnsi="Arial" w:cs="Arial"/>
          <w:sz w:val="24"/>
          <w:szCs w:val="24"/>
        </w:rPr>
        <w:t xml:space="preserve"> či na následky věznění (jen v 50. letech uvězněno na 700 kněží). </w:t>
      </w:r>
      <w:r w:rsidR="003F18C1" w:rsidRPr="003F18C1">
        <w:rPr>
          <w:rFonts w:ascii="Arial" w:hAnsi="Arial" w:cs="Arial"/>
          <w:sz w:val="24"/>
          <w:szCs w:val="24"/>
        </w:rPr>
        <w:t>Vedení církve (arcibiskup Josef Beran a většina biskupů) zatčeno a vězněno, internováno nebo izolováno od věřících</w:t>
      </w:r>
    </w:p>
    <w:p w14:paraId="4F7E699A" w14:textId="089F3C7A" w:rsidR="003F18C1" w:rsidRPr="003F18C1" w:rsidRDefault="003F18C1" w:rsidP="00B54A16">
      <w:pPr>
        <w:pStyle w:val="Odstavecseseznamem"/>
        <w:numPr>
          <w:ilvl w:val="0"/>
          <w:numId w:val="59"/>
        </w:numPr>
        <w:spacing w:before="0" w:after="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3F18C1">
        <w:rPr>
          <w:rFonts w:ascii="Arial" w:hAnsi="Arial" w:cs="Arial"/>
          <w:sz w:val="24"/>
          <w:szCs w:val="24"/>
        </w:rPr>
        <w:t>ronásledování věřících (výuka náboženství x studium na střední a VŠ)</w:t>
      </w:r>
    </w:p>
    <w:p w14:paraId="3EB780FE" w14:textId="77777777" w:rsidR="003F18C1" w:rsidRDefault="003F18C1" w:rsidP="00C03AC9">
      <w:pPr>
        <w:pStyle w:val="Odstavecseseznamem"/>
        <w:spacing w:before="0" w:after="0"/>
        <w:ind w:left="431"/>
      </w:pPr>
    </w:p>
    <w:p w14:paraId="374883FC" w14:textId="486D1F95" w:rsidR="008F5551" w:rsidRPr="00F64916" w:rsidRDefault="00363113" w:rsidP="00C03AC9">
      <w:pPr>
        <w:pStyle w:val="Odstavecseseznamem"/>
        <w:spacing w:before="0" w:after="0"/>
        <w:ind w:left="431"/>
        <w:rPr>
          <w:rFonts w:ascii="Arial" w:hAnsi="Arial" w:cs="Arial"/>
          <w:b/>
          <w:sz w:val="24"/>
          <w:szCs w:val="24"/>
        </w:rPr>
      </w:pPr>
      <w:r w:rsidRPr="0065523D">
        <w:rPr>
          <w:noProof/>
        </w:rPr>
        <w:drawing>
          <wp:anchor distT="0" distB="0" distL="114300" distR="114300" simplePos="0" relativeHeight="251674112" behindDoc="1" locked="0" layoutInCell="1" allowOverlap="1" wp14:anchorId="5CF46115" wp14:editId="399EE0F7">
            <wp:simplePos x="0" y="0"/>
            <wp:positionH relativeFrom="column">
              <wp:posOffset>50800</wp:posOffset>
            </wp:positionH>
            <wp:positionV relativeFrom="paragraph">
              <wp:posOffset>250190</wp:posOffset>
            </wp:positionV>
            <wp:extent cx="4965700" cy="2797175"/>
            <wp:effectExtent l="0" t="0" r="6350" b="3175"/>
            <wp:wrapTight wrapText="bothSides">
              <wp:wrapPolygon edited="0">
                <wp:start x="0" y="0"/>
                <wp:lineTo x="0" y="21477"/>
                <wp:lineTo x="21545" y="21477"/>
                <wp:lineTo x="21545" y="0"/>
                <wp:lineTo x="0" y="0"/>
              </wp:wrapPolygon>
            </wp:wrapTight>
            <wp:docPr id="1" name="Obrázek 1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8C1" w:rsidRPr="00F64916">
        <w:rPr>
          <w:rFonts w:ascii="Arial" w:hAnsi="Arial" w:cs="Arial"/>
          <w:b/>
          <w:sz w:val="24"/>
          <w:szCs w:val="24"/>
        </w:rPr>
        <w:t xml:space="preserve">Politická opozice: </w:t>
      </w:r>
      <w:r w:rsidR="003F18C1" w:rsidRPr="00F64916">
        <w:rPr>
          <w:rFonts w:ascii="Arial" w:hAnsi="Arial" w:cs="Arial"/>
          <w:bCs/>
          <w:sz w:val="24"/>
          <w:szCs w:val="24"/>
        </w:rPr>
        <w:t>p</w:t>
      </w:r>
      <w:r w:rsidR="008F5551" w:rsidRPr="00F64916">
        <w:rPr>
          <w:rFonts w:ascii="Arial" w:hAnsi="Arial" w:cs="Arial"/>
          <w:bCs/>
          <w:sz w:val="24"/>
          <w:szCs w:val="24"/>
        </w:rPr>
        <w:t>roces s Miladou Horákovou</w:t>
      </w:r>
    </w:p>
    <w:p w14:paraId="03E34146" w14:textId="1605CA9A" w:rsidR="008F5551" w:rsidRPr="00F64916" w:rsidRDefault="004A5F13" w:rsidP="00B54A16">
      <w:pPr>
        <w:pStyle w:val="text"/>
        <w:numPr>
          <w:ilvl w:val="0"/>
          <w:numId w:val="61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hyperlink r:id="rId10" w:tooltip="podrobnosti o Gottwaldovi" w:history="1">
        <w:r w:rsidR="008F5551" w:rsidRPr="00F64916">
          <w:rPr>
            <w:rFonts w:ascii="Arial" w:eastAsiaTheme="minorHAnsi" w:hAnsi="Arial" w:cs="Arial"/>
            <w:lang w:eastAsia="en-US"/>
          </w:rPr>
          <w:t>Gottwald</w:t>
        </w:r>
      </w:hyperlink>
      <w:r w:rsidR="008F5551" w:rsidRPr="00F64916">
        <w:rPr>
          <w:rFonts w:ascii="Arial" w:eastAsiaTheme="minorHAnsi" w:hAnsi="Arial" w:cs="Arial"/>
          <w:lang w:eastAsia="en-US"/>
        </w:rPr>
        <w:t> schválil uspořádání</w:t>
      </w:r>
      <w:r w:rsidR="00363113">
        <w:rPr>
          <w:rFonts w:ascii="Arial" w:eastAsiaTheme="minorHAnsi" w:hAnsi="Arial" w:cs="Arial"/>
          <w:lang w:eastAsia="en-US"/>
        </w:rPr>
        <w:t xml:space="preserve"> </w:t>
      </w:r>
      <w:r w:rsidR="008F5551" w:rsidRPr="00F64916">
        <w:rPr>
          <w:rFonts w:ascii="Arial" w:eastAsiaTheme="minorHAnsi" w:hAnsi="Arial" w:cs="Arial"/>
          <w:lang w:eastAsia="en-US"/>
        </w:rPr>
        <w:t>velkého procesu proti funkcionářům nekomunistické</w:t>
      </w:r>
      <w:r w:rsidR="008F5551" w:rsidRPr="00F64916">
        <w:rPr>
          <w:rFonts w:ascii="Arial" w:hAnsi="Arial" w:cs="Arial"/>
          <w:color w:val="000000"/>
        </w:rPr>
        <w:t xml:space="preserve"> </w:t>
      </w:r>
      <w:r w:rsidR="008F5551" w:rsidRPr="00F64916">
        <w:rPr>
          <w:rFonts w:ascii="Arial" w:eastAsiaTheme="minorHAnsi" w:hAnsi="Arial" w:cs="Arial"/>
          <w:lang w:eastAsia="en-US"/>
        </w:rPr>
        <w:t>strany</w:t>
      </w:r>
    </w:p>
    <w:p w14:paraId="7763879C" w14:textId="359A34BA" w:rsidR="003F18C1" w:rsidRPr="00F64916" w:rsidRDefault="003F18C1" w:rsidP="00B54A16">
      <w:pPr>
        <w:pStyle w:val="text"/>
        <w:numPr>
          <w:ilvl w:val="0"/>
          <w:numId w:val="61"/>
        </w:numPr>
        <w:spacing w:before="0" w:beforeAutospacing="0" w:after="0" w:afterAutospacing="0"/>
        <w:ind w:left="426" w:hanging="426"/>
        <w:rPr>
          <w:rFonts w:ascii="Arial" w:hAnsi="Arial" w:cs="Arial"/>
          <w:color w:val="000000"/>
        </w:rPr>
      </w:pPr>
      <w:r w:rsidRPr="00F64916">
        <w:rPr>
          <w:rFonts w:ascii="Arial" w:eastAsiaTheme="minorHAnsi" w:hAnsi="Arial" w:cs="Arial"/>
          <w:lang w:eastAsia="en-US"/>
        </w:rPr>
        <w:t xml:space="preserve">Horáková poslankyně ze národní </w:t>
      </w:r>
      <w:r w:rsidR="00D3302B" w:rsidRPr="00F64916">
        <w:rPr>
          <w:rFonts w:ascii="Arial" w:eastAsiaTheme="minorHAnsi" w:hAnsi="Arial" w:cs="Arial"/>
          <w:lang w:eastAsia="en-US"/>
        </w:rPr>
        <w:t>socialisty (ČSNS)</w:t>
      </w:r>
      <w:r w:rsidRPr="00F64916">
        <w:rPr>
          <w:rFonts w:ascii="Arial" w:eastAsiaTheme="minorHAnsi" w:hAnsi="Arial" w:cs="Arial"/>
          <w:lang w:eastAsia="en-US"/>
        </w:rPr>
        <w:t>, vězněna Němci v koncentračním táboře</w:t>
      </w:r>
    </w:p>
    <w:p w14:paraId="69EE3036" w14:textId="0EFD2AC7" w:rsidR="00D3302B" w:rsidRPr="00F64916" w:rsidRDefault="00D3302B" w:rsidP="00B54A16">
      <w:pPr>
        <w:pStyle w:val="text"/>
        <w:numPr>
          <w:ilvl w:val="0"/>
          <w:numId w:val="61"/>
        </w:numPr>
        <w:spacing w:before="0" w:beforeAutospacing="0" w:after="0" w:afterAutospacing="0"/>
        <w:ind w:left="426" w:hanging="426"/>
        <w:rPr>
          <w:rFonts w:ascii="Arial" w:hAnsi="Arial" w:cs="Arial"/>
        </w:rPr>
      </w:pPr>
      <w:r w:rsidRPr="00F64916">
        <w:rPr>
          <w:rFonts w:ascii="Arial" w:hAnsi="Arial" w:cs="Arial"/>
        </w:rPr>
        <w:t>Kritická vůči činnosti poválečných lidových soudů, práci v oblasti sociálních otázek, hospodářství a zahraniční politiky</w:t>
      </w:r>
    </w:p>
    <w:p w14:paraId="63D6ACF5" w14:textId="280562F8" w:rsidR="00D3302B" w:rsidRPr="00F64916" w:rsidRDefault="00D3302B" w:rsidP="00B54A16">
      <w:pPr>
        <w:pStyle w:val="text"/>
        <w:numPr>
          <w:ilvl w:val="0"/>
          <w:numId w:val="61"/>
        </w:numPr>
        <w:spacing w:before="0" w:beforeAutospacing="0" w:after="0" w:afterAutospacing="0"/>
        <w:ind w:left="426" w:hanging="426"/>
        <w:rPr>
          <w:rFonts w:ascii="Arial" w:hAnsi="Arial" w:cs="Arial"/>
        </w:rPr>
      </w:pPr>
      <w:r w:rsidRPr="00F64916">
        <w:rPr>
          <w:rFonts w:ascii="Arial" w:hAnsi="Arial" w:cs="Arial"/>
        </w:rPr>
        <w:t>Vyloučena ze všech funkcí, vzdala se poslaneckého man</w:t>
      </w:r>
      <w:r w:rsidR="00F64916" w:rsidRPr="00F64916">
        <w:rPr>
          <w:rFonts w:ascii="Arial" w:hAnsi="Arial" w:cs="Arial"/>
        </w:rPr>
        <w:t>dátu</w:t>
      </w:r>
    </w:p>
    <w:p w14:paraId="5CE3AD3E" w14:textId="2752DF3D" w:rsidR="00F64916" w:rsidRPr="00F64916" w:rsidRDefault="00F64916" w:rsidP="00B54A16">
      <w:pPr>
        <w:pStyle w:val="text"/>
        <w:numPr>
          <w:ilvl w:val="0"/>
          <w:numId w:val="61"/>
        </w:numPr>
        <w:spacing w:before="0" w:beforeAutospacing="0" w:after="0" w:afterAutospacing="0"/>
        <w:ind w:left="426" w:hanging="426"/>
        <w:rPr>
          <w:rFonts w:ascii="Arial" w:hAnsi="Arial" w:cs="Arial"/>
        </w:rPr>
      </w:pPr>
      <w:r w:rsidRPr="00F64916">
        <w:rPr>
          <w:rFonts w:ascii="Arial" w:hAnsi="Arial" w:cs="Arial"/>
        </w:rPr>
        <w:t>Zatčena, dále zatčeno 380 bývalých funkcionářů ČSNS</w:t>
      </w:r>
    </w:p>
    <w:p w14:paraId="6D2A870C" w14:textId="133E790B" w:rsidR="0065523D" w:rsidRPr="00363113" w:rsidRDefault="00F64916" w:rsidP="003B4C21">
      <w:pPr>
        <w:pStyle w:val="text"/>
        <w:numPr>
          <w:ilvl w:val="0"/>
          <w:numId w:val="61"/>
        </w:numPr>
        <w:spacing w:before="0" w:beforeAutospacing="0" w:after="0" w:afterAutospacing="0"/>
        <w:ind w:left="431" w:hanging="431"/>
        <w:rPr>
          <w:rFonts w:ascii="Arial" w:eastAsiaTheme="minorHAnsi" w:hAnsi="Arial" w:cs="Arial"/>
          <w:b/>
          <w:bCs/>
          <w:lang w:eastAsia="en-US"/>
        </w:rPr>
      </w:pPr>
      <w:r w:rsidRPr="00363113">
        <w:rPr>
          <w:rFonts w:ascii="Arial" w:eastAsiaTheme="minorHAnsi" w:hAnsi="Arial" w:cs="Arial"/>
          <w:bCs/>
          <w:color w:val="000000"/>
          <w:shd w:val="clear" w:color="auto" w:fill="FFFFFF"/>
          <w:lang w:eastAsia="en-US"/>
        </w:rPr>
        <w:lastRenderedPageBreak/>
        <w:t>Duben 1950, o</w:t>
      </w:r>
      <w:r w:rsidR="003F18C1" w:rsidRPr="00363113">
        <w:rPr>
          <w:rFonts w:ascii="Arial" w:eastAsiaTheme="minorHAnsi" w:hAnsi="Arial" w:cs="Arial"/>
          <w:bCs/>
          <w:color w:val="000000"/>
          <w:shd w:val="clear" w:color="auto" w:fill="FFFFFF"/>
          <w:lang w:eastAsia="en-US"/>
        </w:rPr>
        <w:t>smidenní proces, odsouzena k</w:t>
      </w:r>
      <w:r w:rsidRPr="00363113">
        <w:rPr>
          <w:rFonts w:ascii="Arial" w:eastAsiaTheme="minorHAnsi" w:hAnsi="Arial" w:cs="Arial"/>
          <w:bCs/>
          <w:color w:val="000000"/>
          <w:shd w:val="clear" w:color="auto" w:fill="FFFFFF"/>
          <w:lang w:eastAsia="en-US"/>
        </w:rPr>
        <w:t xml:space="preserve"> trestu smrti + 3 další, přes protesty světové veřejnosti (Einstein, Churchill, Rooseveltová) </w:t>
      </w:r>
      <w:r w:rsidR="001F4867" w:rsidRPr="00363113">
        <w:rPr>
          <w:rFonts w:ascii="Arial" w:eastAsiaTheme="minorHAnsi" w:hAnsi="Arial" w:cs="Arial"/>
          <w:bCs/>
          <w:color w:val="000000"/>
          <w:shd w:val="clear" w:color="auto" w:fill="FFFFFF"/>
          <w:lang w:eastAsia="en-US"/>
        </w:rPr>
        <w:t xml:space="preserve">trýznivě </w:t>
      </w:r>
      <w:r w:rsidRPr="00363113">
        <w:rPr>
          <w:rFonts w:ascii="Arial" w:eastAsiaTheme="minorHAnsi" w:hAnsi="Arial" w:cs="Arial"/>
          <w:bCs/>
          <w:color w:val="000000"/>
          <w:shd w:val="clear" w:color="auto" w:fill="FFFFFF"/>
          <w:lang w:eastAsia="en-US"/>
        </w:rPr>
        <w:t>popravena</w:t>
      </w:r>
      <w:r w:rsidR="008F5551" w:rsidRPr="00363113">
        <w:rPr>
          <w:rFonts w:ascii="Arial" w:eastAsiaTheme="minorHAnsi" w:hAnsi="Arial" w:cs="Arial"/>
          <w:bCs/>
          <w:lang w:eastAsia="en-US"/>
        </w:rPr>
        <w:br/>
      </w:r>
    </w:p>
    <w:p w14:paraId="6C03D633" w14:textId="358FEAAC" w:rsidR="008F5551" w:rsidRDefault="00F64916" w:rsidP="00C03AC9">
      <w:pPr>
        <w:pStyle w:val="text"/>
        <w:spacing w:before="0" w:beforeAutospacing="0" w:after="0" w:afterAutospacing="0"/>
        <w:ind w:left="431" w:hanging="431"/>
        <w:rPr>
          <w:rFonts w:ascii="Arial" w:eastAsiaTheme="minorHAnsi" w:hAnsi="Arial" w:cs="Arial"/>
          <w:lang w:eastAsia="en-US"/>
        </w:rPr>
      </w:pPr>
      <w:r w:rsidRPr="001F4867">
        <w:rPr>
          <w:rFonts w:ascii="Arial" w:eastAsiaTheme="minorHAnsi" w:hAnsi="Arial" w:cs="Arial"/>
          <w:b/>
          <w:bCs/>
          <w:lang w:eastAsia="en-US"/>
        </w:rPr>
        <w:t xml:space="preserve">Kolektivizace: </w:t>
      </w:r>
      <w:r>
        <w:rPr>
          <w:rFonts w:ascii="Arial" w:eastAsiaTheme="minorHAnsi" w:hAnsi="Arial" w:cs="Arial"/>
          <w:lang w:eastAsia="en-US"/>
        </w:rPr>
        <w:t>Akce Kulak</w:t>
      </w:r>
    </w:p>
    <w:p w14:paraId="1A3FFC80" w14:textId="4B75E754" w:rsidR="00F64916" w:rsidRDefault="00F64916" w:rsidP="00B54A16">
      <w:pPr>
        <w:pStyle w:val="text"/>
        <w:numPr>
          <w:ilvl w:val="0"/>
          <w:numId w:val="62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V rámci snahy o združstevnění </w:t>
      </w:r>
      <w:r w:rsidR="001F4867">
        <w:rPr>
          <w:rFonts w:ascii="Arial" w:eastAsiaTheme="minorHAnsi" w:hAnsi="Arial" w:cs="Arial"/>
          <w:lang w:eastAsia="en-US"/>
        </w:rPr>
        <w:t>českého zemědělství došlo k rozsáhlému pronásledování větších a středních rolníků – v rámci řady místních procesů (snaha zastrašit ostatní) v srpnu 1950 až březnu 1951 odsouzeno přes 48.000 rolníků(!) – věznění, zabavení majetku, pracovní tábory, přesídlení…</w:t>
      </w:r>
    </w:p>
    <w:p w14:paraId="053867A6" w14:textId="379C65D7" w:rsidR="001F4867" w:rsidRDefault="001F4867" w:rsidP="00B54A16">
      <w:pPr>
        <w:pStyle w:val="text"/>
        <w:numPr>
          <w:ilvl w:val="0"/>
          <w:numId w:val="62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Babický proces – vražda tří funkcionářů v Babicích (vyprovokovaná?), 7 trestů smrti, záminka k dalším procesům</w:t>
      </w:r>
    </w:p>
    <w:p w14:paraId="05FBAD5E" w14:textId="2336B4D5" w:rsidR="001F4867" w:rsidRDefault="001F4867" w:rsidP="001F4867">
      <w:pPr>
        <w:pStyle w:val="text"/>
        <w:spacing w:before="0" w:beforeAutospacing="0" w:after="0" w:afterAutospacing="0"/>
        <w:rPr>
          <w:rFonts w:ascii="Arial" w:eastAsiaTheme="minorHAnsi" w:hAnsi="Arial" w:cs="Arial"/>
          <w:lang w:eastAsia="en-US"/>
        </w:rPr>
      </w:pPr>
    </w:p>
    <w:p w14:paraId="04C42660" w14:textId="235B6618" w:rsidR="001F4867" w:rsidRDefault="001F4867" w:rsidP="001F4867">
      <w:pPr>
        <w:pStyle w:val="text"/>
        <w:spacing w:before="0" w:beforeAutospacing="0" w:after="0" w:afterAutospacing="0"/>
        <w:rPr>
          <w:rFonts w:ascii="Arial" w:eastAsiaTheme="minorHAnsi" w:hAnsi="Arial" w:cs="Arial"/>
          <w:lang w:eastAsia="en-US"/>
        </w:rPr>
      </w:pPr>
      <w:r w:rsidRPr="00256A90">
        <w:rPr>
          <w:rFonts w:ascii="Arial" w:eastAsiaTheme="minorHAnsi" w:hAnsi="Arial" w:cs="Arial"/>
          <w:b/>
          <w:bCs/>
          <w:lang w:eastAsia="en-US"/>
        </w:rPr>
        <w:t>Protikomunistický odboj:</w:t>
      </w:r>
      <w:r>
        <w:rPr>
          <w:rFonts w:ascii="Arial" w:eastAsiaTheme="minorHAnsi" w:hAnsi="Arial" w:cs="Arial"/>
          <w:lang w:eastAsia="en-US"/>
        </w:rPr>
        <w:t xml:space="preserve"> Hory Hostýnské, Světlana</w:t>
      </w:r>
    </w:p>
    <w:p w14:paraId="046868CF" w14:textId="05CDC286" w:rsidR="001F4867" w:rsidRDefault="001F4867" w:rsidP="00B54A16">
      <w:pPr>
        <w:pStyle w:val="text"/>
        <w:numPr>
          <w:ilvl w:val="0"/>
          <w:numId w:val="63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Organizace bývalých partyzánů a protinacistických odbojářů především na Valašsku infiltrován</w:t>
      </w:r>
      <w:r w:rsidR="00256A90">
        <w:rPr>
          <w:rFonts w:ascii="Arial" w:eastAsiaTheme="minorHAnsi" w:hAnsi="Arial" w:cs="Arial"/>
          <w:lang w:eastAsia="en-US"/>
        </w:rPr>
        <w:t>y</w:t>
      </w:r>
      <w:r>
        <w:rPr>
          <w:rFonts w:ascii="Arial" w:eastAsiaTheme="minorHAnsi" w:hAnsi="Arial" w:cs="Arial"/>
          <w:lang w:eastAsia="en-US"/>
        </w:rPr>
        <w:t xml:space="preserve"> </w:t>
      </w:r>
      <w:r w:rsidR="00256A90">
        <w:rPr>
          <w:rFonts w:ascii="Arial" w:eastAsiaTheme="minorHAnsi" w:hAnsi="Arial" w:cs="Arial"/>
          <w:lang w:eastAsia="en-US"/>
        </w:rPr>
        <w:t xml:space="preserve">(vyprovokovány?) </w:t>
      </w:r>
      <w:r>
        <w:rPr>
          <w:rFonts w:ascii="Arial" w:eastAsiaTheme="minorHAnsi" w:hAnsi="Arial" w:cs="Arial"/>
          <w:lang w:eastAsia="en-US"/>
        </w:rPr>
        <w:t>Stb</w:t>
      </w:r>
    </w:p>
    <w:p w14:paraId="3E5C0513" w14:textId="4B3A84CC" w:rsidR="00256A90" w:rsidRDefault="00256A90" w:rsidP="00B54A16">
      <w:pPr>
        <w:pStyle w:val="text"/>
        <w:numPr>
          <w:ilvl w:val="0"/>
          <w:numId w:val="63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Příprava odboje, přes 300 zatčených, 18 rozsudků smrti</w:t>
      </w:r>
    </w:p>
    <w:p w14:paraId="04899ECA" w14:textId="77777777" w:rsidR="00EB1607" w:rsidRPr="00B0711F" w:rsidRDefault="00EB1607" w:rsidP="00EB1607">
      <w:pPr>
        <w:pStyle w:val="text"/>
        <w:spacing w:before="0" w:beforeAutospacing="0" w:after="0" w:afterAutospacing="0"/>
        <w:ind w:left="431" w:hanging="431"/>
        <w:rPr>
          <w:rFonts w:ascii="Arial" w:eastAsiaTheme="minorHAnsi" w:hAnsi="Arial" w:cs="Arial"/>
          <w:b/>
          <w:lang w:eastAsia="en-US"/>
        </w:rPr>
      </w:pPr>
    </w:p>
    <w:p w14:paraId="120B4BDC" w14:textId="2C3C3EF4" w:rsidR="008F5551" w:rsidRPr="00256A90" w:rsidRDefault="00256A90" w:rsidP="00C03AC9">
      <w:pPr>
        <w:pStyle w:val="text"/>
        <w:spacing w:before="0" w:beforeAutospacing="0" w:after="0" w:afterAutospacing="0"/>
        <w:ind w:left="431" w:hanging="431"/>
        <w:rPr>
          <w:rFonts w:ascii="Arial" w:eastAsiaTheme="minorHAnsi" w:hAnsi="Arial" w:cs="Arial"/>
          <w:b/>
          <w:lang w:eastAsia="en-US"/>
        </w:rPr>
      </w:pPr>
      <w:r w:rsidRPr="00256A90">
        <w:rPr>
          <w:rFonts w:ascii="Arial" w:eastAsiaTheme="minorHAnsi" w:hAnsi="Arial" w:cs="Arial"/>
          <w:b/>
          <w:lang w:eastAsia="en-US"/>
        </w:rPr>
        <w:t xml:space="preserve">Vnitrostranický boj: </w:t>
      </w:r>
      <w:r w:rsidR="008F5551" w:rsidRPr="00256A90">
        <w:rPr>
          <w:rFonts w:ascii="Arial" w:eastAsiaTheme="minorHAnsi" w:hAnsi="Arial" w:cs="Arial"/>
          <w:bCs/>
          <w:lang w:eastAsia="en-US"/>
        </w:rPr>
        <w:t>Proces s Rudolfem Slánským</w:t>
      </w:r>
    </w:p>
    <w:p w14:paraId="36C84E72" w14:textId="1E47E804" w:rsidR="008F5551" w:rsidRPr="008B5E2E" w:rsidRDefault="00363113" w:rsidP="00B54A16">
      <w:pPr>
        <w:pStyle w:val="text"/>
        <w:numPr>
          <w:ilvl w:val="0"/>
          <w:numId w:val="64"/>
        </w:numPr>
        <w:shd w:val="clear" w:color="auto" w:fill="FFFFFF"/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363113">
        <w:rPr>
          <w:noProof/>
        </w:rPr>
        <w:drawing>
          <wp:anchor distT="0" distB="0" distL="114300" distR="114300" simplePos="0" relativeHeight="251684352" behindDoc="1" locked="0" layoutInCell="1" allowOverlap="1" wp14:anchorId="3288F019" wp14:editId="2F27433D">
            <wp:simplePos x="0" y="0"/>
            <wp:positionH relativeFrom="column">
              <wp:posOffset>3444240</wp:posOffset>
            </wp:positionH>
            <wp:positionV relativeFrom="paragraph">
              <wp:posOffset>455295</wp:posOffset>
            </wp:positionV>
            <wp:extent cx="3028315" cy="4033520"/>
            <wp:effectExtent l="0" t="0" r="635" b="5080"/>
            <wp:wrapTight wrapText="bothSides">
              <wp:wrapPolygon edited="0">
                <wp:start x="0" y="0"/>
                <wp:lineTo x="0" y="21525"/>
                <wp:lineTo x="21469" y="21525"/>
                <wp:lineTo x="21469" y="0"/>
                <wp:lineTo x="0" y="0"/>
              </wp:wrapPolygon>
            </wp:wrapTight>
            <wp:docPr id="6" name="Obrázek 6" descr="Obsah obrázku osoba, stojící, oblek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stojící, oblek, pózování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HAnsi" w:hAnsi="Arial" w:cs="Arial"/>
          <w:noProof/>
          <w:lang w:eastAsia="en-US"/>
        </w:rPr>
        <w:drawing>
          <wp:anchor distT="0" distB="0" distL="114300" distR="114300" simplePos="0" relativeHeight="251692544" behindDoc="1" locked="0" layoutInCell="1" allowOverlap="1" wp14:anchorId="47161353" wp14:editId="528CFAAA">
            <wp:simplePos x="0" y="0"/>
            <wp:positionH relativeFrom="column">
              <wp:posOffset>-124460</wp:posOffset>
            </wp:positionH>
            <wp:positionV relativeFrom="paragraph">
              <wp:posOffset>454025</wp:posOffset>
            </wp:positionV>
            <wp:extent cx="3489960" cy="3380105"/>
            <wp:effectExtent l="0" t="0" r="0" b="0"/>
            <wp:wrapTight wrapText="bothSides">
              <wp:wrapPolygon edited="0">
                <wp:start x="0" y="0"/>
                <wp:lineTo x="0" y="21426"/>
                <wp:lineTo x="21459" y="21426"/>
                <wp:lineTo x="2145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47"/>
                    <a:stretch/>
                  </pic:blipFill>
                  <pic:spPr bwMode="auto">
                    <a:xfrm>
                      <a:off x="0" y="0"/>
                      <a:ext cx="348996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551" w:rsidRPr="008B5E2E">
        <w:rPr>
          <w:rFonts w:ascii="Arial" w:eastAsiaTheme="minorHAnsi" w:hAnsi="Arial" w:cs="Arial"/>
          <w:lang w:eastAsia="en-US"/>
        </w:rPr>
        <w:t>V letech 1949-1954 došlo k zatčení řady funkcionářů strany, k jejich obvinění z činnosti, jíž se nikdy nedopustili, za niž však byli neoprávněně a nezákonně odsouzeni.</w:t>
      </w:r>
    </w:p>
    <w:p w14:paraId="75C6C38C" w14:textId="05189C1C" w:rsidR="0065523D" w:rsidRDefault="008F5551" w:rsidP="00363113">
      <w:pPr>
        <w:pStyle w:val="text"/>
        <w:numPr>
          <w:ilvl w:val="0"/>
          <w:numId w:val="64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8B5E2E">
        <w:rPr>
          <w:rFonts w:ascii="Arial" w:eastAsiaTheme="minorHAnsi" w:hAnsi="Arial" w:cs="Arial"/>
          <w:lang w:eastAsia="en-US"/>
        </w:rPr>
        <w:t>Rudolf Slánský - generální tajemník</w:t>
      </w:r>
      <w:r w:rsidR="00256A90" w:rsidRPr="008B5E2E">
        <w:rPr>
          <w:rFonts w:ascii="Arial" w:eastAsiaTheme="minorHAnsi" w:hAnsi="Arial" w:cs="Arial"/>
          <w:lang w:eastAsia="en-US"/>
        </w:rPr>
        <w:t xml:space="preserve"> ÚV KS</w:t>
      </w:r>
      <w:r w:rsidR="00363113">
        <w:rPr>
          <w:rFonts w:ascii="Arial" w:eastAsiaTheme="minorHAnsi" w:hAnsi="Arial" w:cs="Arial"/>
          <w:lang w:eastAsia="en-US"/>
        </w:rPr>
        <w:t>Č</w:t>
      </w:r>
      <w:r w:rsidRPr="008B5E2E">
        <w:rPr>
          <w:rFonts w:ascii="Arial" w:eastAsiaTheme="minorHAnsi" w:hAnsi="Arial" w:cs="Arial"/>
          <w:lang w:eastAsia="en-US"/>
        </w:rPr>
        <w:t xml:space="preserve">, </w:t>
      </w:r>
      <w:r w:rsidR="00363113">
        <w:rPr>
          <w:rFonts w:ascii="Arial" w:eastAsiaTheme="minorHAnsi" w:hAnsi="Arial" w:cs="Arial"/>
          <w:lang w:eastAsia="en-US"/>
        </w:rPr>
        <w:t xml:space="preserve">do značné míry zodpovědný za organizaci politických procesů; </w:t>
      </w:r>
      <w:r w:rsidRPr="008B5E2E">
        <w:rPr>
          <w:rFonts w:ascii="Arial" w:eastAsiaTheme="minorHAnsi" w:hAnsi="Arial" w:cs="Arial"/>
          <w:lang w:eastAsia="en-US"/>
        </w:rPr>
        <w:t>zatčen 23. 11. 1951, odsouzen k trestu smrti</w:t>
      </w:r>
    </w:p>
    <w:p w14:paraId="4DC8746B" w14:textId="0F1A117A" w:rsidR="008F5551" w:rsidRPr="008B5E2E" w:rsidRDefault="008B5E2E" w:rsidP="00B54A16">
      <w:pPr>
        <w:pStyle w:val="text"/>
        <w:numPr>
          <w:ilvl w:val="0"/>
          <w:numId w:val="64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8B5E2E">
        <w:rPr>
          <w:rFonts w:ascii="Arial" w:eastAsiaTheme="minorHAnsi" w:hAnsi="Arial" w:cs="Arial"/>
          <w:lang w:eastAsia="en-US"/>
        </w:rPr>
        <w:t>V</w:t>
      </w:r>
      <w:r w:rsidR="008F5551" w:rsidRPr="008B5E2E">
        <w:rPr>
          <w:rFonts w:ascii="Arial" w:eastAsiaTheme="minorHAnsi" w:hAnsi="Arial" w:cs="Arial"/>
          <w:lang w:eastAsia="en-US"/>
        </w:rPr>
        <w:t xml:space="preserve"> červnu 1948</w:t>
      </w:r>
      <w:r w:rsidR="00256A90" w:rsidRPr="008B5E2E">
        <w:rPr>
          <w:rFonts w:ascii="Arial" w:eastAsiaTheme="minorHAnsi" w:hAnsi="Arial" w:cs="Arial"/>
          <w:lang w:eastAsia="en-US"/>
        </w:rPr>
        <w:t xml:space="preserve"> </w:t>
      </w:r>
      <w:r w:rsidR="008F5551" w:rsidRPr="008B5E2E">
        <w:rPr>
          <w:rFonts w:ascii="Arial" w:eastAsiaTheme="minorHAnsi" w:hAnsi="Arial" w:cs="Arial"/>
          <w:lang w:eastAsia="en-US"/>
        </w:rPr>
        <w:t>zasedání Informbyra v Bukurešti zatracena jugoslávská komunistická strana. Následovalo hledání nepřátel v jednotlivých komunistických stranách završené maďarským monstrprocesem s</w:t>
      </w:r>
      <w:r w:rsidR="00363113">
        <w:rPr>
          <w:rFonts w:ascii="Arial" w:eastAsiaTheme="minorHAnsi" w:hAnsi="Arial" w:cs="Arial"/>
          <w:lang w:eastAsia="en-US"/>
        </w:rPr>
        <w:t xml:space="preserve"> </w:t>
      </w:r>
      <w:r w:rsidR="008F5551" w:rsidRPr="008B5E2E">
        <w:rPr>
          <w:rFonts w:ascii="Arial" w:eastAsiaTheme="minorHAnsi" w:hAnsi="Arial" w:cs="Arial"/>
          <w:lang w:eastAsia="en-US"/>
        </w:rPr>
        <w:t>Rajkem a československým Rudolfem Slánským.</w:t>
      </w:r>
    </w:p>
    <w:p w14:paraId="5A1F2B17" w14:textId="45C34231" w:rsidR="008F5551" w:rsidRPr="008B5E2E" w:rsidRDefault="00256A90" w:rsidP="00B54A16">
      <w:pPr>
        <w:pStyle w:val="text"/>
        <w:numPr>
          <w:ilvl w:val="0"/>
          <w:numId w:val="64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8B5E2E">
        <w:rPr>
          <w:rFonts w:ascii="Arial" w:eastAsiaTheme="minorHAnsi" w:hAnsi="Arial" w:cs="Arial"/>
          <w:lang w:eastAsia="en-US"/>
        </w:rPr>
        <w:t>O</w:t>
      </w:r>
      <w:r w:rsidR="008F5551" w:rsidRPr="008B5E2E">
        <w:rPr>
          <w:rFonts w:ascii="Arial" w:eastAsiaTheme="minorHAnsi" w:hAnsi="Arial" w:cs="Arial"/>
          <w:lang w:eastAsia="en-US"/>
        </w:rPr>
        <w:t>bviněna řada funkcionářů ze spiknutí proti republice</w:t>
      </w:r>
      <w:r w:rsidRPr="008B5E2E">
        <w:rPr>
          <w:rFonts w:ascii="Arial" w:eastAsiaTheme="minorHAnsi" w:hAnsi="Arial" w:cs="Arial"/>
          <w:lang w:eastAsia="en-US"/>
        </w:rPr>
        <w:t xml:space="preserve"> </w:t>
      </w:r>
      <w:r w:rsidR="008F5551" w:rsidRPr="008B5E2E">
        <w:rPr>
          <w:rFonts w:ascii="Arial" w:eastAsiaTheme="minorHAnsi" w:hAnsi="Arial" w:cs="Arial"/>
          <w:lang w:eastAsia="en-US"/>
        </w:rPr>
        <w:t>-</w:t>
      </w:r>
      <w:r w:rsidRPr="008B5E2E">
        <w:rPr>
          <w:rFonts w:ascii="Arial" w:eastAsiaTheme="minorHAnsi" w:hAnsi="Arial" w:cs="Arial"/>
          <w:lang w:eastAsia="en-US"/>
        </w:rPr>
        <w:t xml:space="preserve"> </w:t>
      </w:r>
      <w:r w:rsidR="008F5551" w:rsidRPr="008B5E2E">
        <w:rPr>
          <w:rFonts w:ascii="Arial" w:eastAsiaTheme="minorHAnsi" w:hAnsi="Arial" w:cs="Arial"/>
          <w:lang w:eastAsia="en-US"/>
        </w:rPr>
        <w:t>velezrady, špionáže, sabotáže a vojenské zrady, trockismu a taoismu</w:t>
      </w:r>
    </w:p>
    <w:p w14:paraId="047524B9" w14:textId="38761F7A" w:rsidR="008F5551" w:rsidRPr="008B5E2E" w:rsidRDefault="00256A90" w:rsidP="00B54A16">
      <w:pPr>
        <w:pStyle w:val="text"/>
        <w:numPr>
          <w:ilvl w:val="0"/>
          <w:numId w:val="64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8B5E2E">
        <w:rPr>
          <w:rFonts w:ascii="Arial" w:eastAsiaTheme="minorHAnsi" w:hAnsi="Arial" w:cs="Arial"/>
          <w:lang w:eastAsia="en-US"/>
        </w:rPr>
        <w:t>Obž</w:t>
      </w:r>
      <w:r w:rsidR="008F5551" w:rsidRPr="008B5E2E">
        <w:rPr>
          <w:rFonts w:ascii="Arial" w:eastAsiaTheme="minorHAnsi" w:hAnsi="Arial" w:cs="Arial"/>
          <w:lang w:eastAsia="en-US"/>
        </w:rPr>
        <w:t>alovaní byli vylíčení a popsání jako dávní nepřátelé KSČ a československého lidu, jako sionističtí, buržoazně nacionalističtí zrádci a agenti západních zpravodajských centrál.</w:t>
      </w:r>
    </w:p>
    <w:p w14:paraId="0EC9D186" w14:textId="386E8027" w:rsidR="008B5E2E" w:rsidRDefault="008F5551" w:rsidP="00B54A16">
      <w:pPr>
        <w:pStyle w:val="text"/>
        <w:numPr>
          <w:ilvl w:val="0"/>
          <w:numId w:val="64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 w:rsidRPr="008B5E2E">
        <w:rPr>
          <w:rFonts w:ascii="Arial" w:eastAsiaTheme="minorHAnsi" w:hAnsi="Arial" w:cs="Arial"/>
          <w:lang w:eastAsia="en-US"/>
        </w:rPr>
        <w:lastRenderedPageBreak/>
        <w:t>U 11 ze 14 obžalovaných bylo uvedeno, že jsou židovského původu</w:t>
      </w:r>
      <w:r w:rsidR="008B5E2E" w:rsidRPr="008B5E2E">
        <w:rPr>
          <w:rFonts w:ascii="Arial" w:eastAsiaTheme="minorHAnsi" w:hAnsi="Arial" w:cs="Arial"/>
          <w:lang w:eastAsia="en-US"/>
        </w:rPr>
        <w:t>, 11 ze 14 odsouzeno k trestu smrti a popraveno</w:t>
      </w:r>
    </w:p>
    <w:p w14:paraId="60AE8C2E" w14:textId="63E6C516" w:rsidR="008B5E2E" w:rsidRPr="008B5E2E" w:rsidRDefault="008B5E2E" w:rsidP="00B54A16">
      <w:pPr>
        <w:pStyle w:val="text"/>
        <w:numPr>
          <w:ilvl w:val="0"/>
          <w:numId w:val="64"/>
        </w:numPr>
        <w:spacing w:before="0" w:beforeAutospacing="0" w:after="0" w:afterAutospacing="0"/>
        <w:ind w:left="426" w:hanging="426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Další procesy: skauti, snaha překročit hranice…</w:t>
      </w:r>
    </w:p>
    <w:p w14:paraId="5F4BD12F" w14:textId="49A35109" w:rsidR="008F5551" w:rsidRDefault="008F5551" w:rsidP="004466BF">
      <w:pPr>
        <w:pStyle w:val="text"/>
        <w:spacing w:before="0" w:beforeAutospacing="0" w:after="0" w:afterAutospacing="0"/>
        <w:ind w:left="431" w:hanging="431"/>
        <w:rPr>
          <w:rFonts w:ascii="Arial" w:hAnsi="Arial" w:cs="Arial"/>
          <w:color w:val="000000"/>
        </w:rPr>
      </w:pPr>
    </w:p>
    <w:p w14:paraId="01B71F35" w14:textId="30FA4824" w:rsidR="004466BF" w:rsidRDefault="004466BF" w:rsidP="00B54A16">
      <w:pPr>
        <w:pStyle w:val="Normlnweb"/>
        <w:numPr>
          <w:ilvl w:val="0"/>
          <w:numId w:val="54"/>
        </w:numPr>
        <w:spacing w:before="0" w:beforeAutospacing="0" w:after="0" w:afterAutospacing="0"/>
        <w:ind w:left="425" w:hanging="425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Úmrtí </w:t>
      </w:r>
      <w:hyperlink r:id="rId13" w:tooltip="Josif Vissarionovič Stalin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 xml:space="preserve"> Stalina</w:t>
        </w:r>
      </w:hyperlink>
      <w:r w:rsidRPr="004466BF">
        <w:rPr>
          <w:rFonts w:ascii="Arial" w:hAnsi="Arial" w:cs="Arial"/>
        </w:rPr>
        <w:t xml:space="preserve"> </w:t>
      </w:r>
      <w:hyperlink r:id="rId14" w:tooltip="5. březen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5. března</w:t>
        </w:r>
      </w:hyperlink>
      <w:r w:rsidRPr="004466BF">
        <w:rPr>
          <w:rFonts w:ascii="Arial" w:hAnsi="Arial" w:cs="Arial"/>
        </w:rPr>
        <w:t xml:space="preserve"> 1953 a následně prvního československého komunistického prezidenta </w:t>
      </w:r>
      <w:hyperlink r:id="rId15" w:tooltip="Klement Gottwald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Klementa Gottwalda</w:t>
        </w:r>
      </w:hyperlink>
      <w:r w:rsidRPr="004466BF">
        <w:rPr>
          <w:rFonts w:ascii="Arial" w:hAnsi="Arial" w:cs="Arial"/>
        </w:rPr>
        <w:t xml:space="preserve"> </w:t>
      </w:r>
      <w:hyperlink r:id="rId16" w:tooltip="14. březen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14. března</w:t>
        </w:r>
      </w:hyperlink>
      <w:r w:rsidRPr="004466BF">
        <w:rPr>
          <w:rFonts w:ascii="Arial" w:hAnsi="Arial" w:cs="Arial"/>
        </w:rPr>
        <w:t xml:space="preserve"> 1953 </w:t>
      </w:r>
      <w:r w:rsidRPr="00B0711F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</w:t>
      </w:r>
      <w:r w:rsidRPr="004466BF">
        <w:rPr>
          <w:rFonts w:ascii="Arial" w:hAnsi="Arial" w:cs="Arial"/>
        </w:rPr>
        <w:t>částečné uvolnění</w:t>
      </w:r>
      <w:r w:rsidR="00363113">
        <w:rPr>
          <w:rFonts w:ascii="Arial" w:hAnsi="Arial" w:cs="Arial"/>
        </w:rPr>
        <w:t xml:space="preserve"> </w:t>
      </w:r>
    </w:p>
    <w:p w14:paraId="0CAE6C17" w14:textId="55C48443" w:rsidR="00363113" w:rsidRPr="004466BF" w:rsidRDefault="00363113" w:rsidP="00363113">
      <w:pPr>
        <w:pStyle w:val="Normlnweb"/>
        <w:spacing w:before="0" w:beforeAutospacing="0" w:after="0" w:afterAutospacing="0"/>
        <w:ind w:left="425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9BABF62" wp14:editId="1EFC7295">
            <wp:extent cx="6096000" cy="4754880"/>
            <wp:effectExtent l="0" t="0" r="0" b="7620"/>
            <wp:docPr id="7" name="Obrázek 7" descr="Pohřeb Klementa Gottwalda - Aktuálně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hřeb Klementa Gottwalda - Aktuálně.c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8AB92" w14:textId="43A507E4" w:rsidR="004466BF" w:rsidRP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Novým prezidentem </w:t>
      </w:r>
      <w:hyperlink r:id="rId18" w:tooltip="Volba prezidenta Československa 1953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zvolen</w:t>
        </w:r>
      </w:hyperlink>
      <w:r w:rsidRPr="004466BF">
        <w:rPr>
          <w:rFonts w:ascii="Arial" w:hAnsi="Arial" w:cs="Arial"/>
        </w:rPr>
        <w:t xml:space="preserve"> dosavadní premiér </w:t>
      </w:r>
      <w:hyperlink r:id="rId19" w:tooltip="Antonín Zápotocký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Antonín Zápotocký</w:t>
        </w:r>
      </w:hyperlink>
      <w:r w:rsidRPr="004466BF">
        <w:rPr>
          <w:rFonts w:ascii="Arial" w:hAnsi="Arial" w:cs="Arial"/>
        </w:rPr>
        <w:t xml:space="preserve"> </w:t>
      </w:r>
    </w:p>
    <w:p w14:paraId="5276E352" w14:textId="7A2A1051" w:rsidR="004466BF" w:rsidRP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Nástup Zápotockého poznamenala </w:t>
      </w:r>
      <w:hyperlink r:id="rId20" w:tooltip="1. červen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1. června</w:t>
        </w:r>
      </w:hyperlink>
      <w:r w:rsidRPr="004466BF">
        <w:rPr>
          <w:rFonts w:ascii="Arial" w:hAnsi="Arial" w:cs="Arial"/>
        </w:rPr>
        <w:t xml:space="preserve"> 1953 </w:t>
      </w:r>
      <w:hyperlink r:id="rId21" w:tooltip="Československá měnová reforma (1953)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měnová reforma</w:t>
        </w:r>
      </w:hyperlink>
      <w:r w:rsidRPr="004466BF">
        <w:rPr>
          <w:rFonts w:ascii="Arial" w:hAnsi="Arial" w:cs="Arial"/>
        </w:rPr>
        <w:t xml:space="preserve">, která ukončila </w:t>
      </w:r>
      <w:hyperlink r:id="rId22" w:tooltip="Přídělový systém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přídělový systém</w:t>
        </w:r>
      </w:hyperlink>
      <w:r w:rsidRPr="004466BF">
        <w:rPr>
          <w:rFonts w:ascii="Arial" w:hAnsi="Arial" w:cs="Arial"/>
        </w:rPr>
        <w:t xml:space="preserve">, způsobila inflaci a lidé přišli o úspory </w:t>
      </w:r>
      <w:r w:rsidRPr="00B0711F">
        <w:rPr>
          <w:rFonts w:ascii="Arial" w:hAnsi="Arial" w:cs="Arial"/>
        </w:rPr>
        <w:t>→</w:t>
      </w:r>
      <w:r w:rsidRPr="004466BF">
        <w:rPr>
          <w:rFonts w:ascii="Arial" w:hAnsi="Arial" w:cs="Arial"/>
        </w:rPr>
        <w:t xml:space="preserve"> </w:t>
      </w:r>
      <w:hyperlink r:id="rId23" w:tooltip="Plzeňské povstání (1953)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nepokoje v Plzni</w:t>
        </w:r>
      </w:hyperlink>
    </w:p>
    <w:p w14:paraId="560A172D" w14:textId="5EAD24B6" w:rsid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Zápotocký kritizoval dosavadní násilnou </w:t>
      </w:r>
      <w:hyperlink r:id="rId24" w:tooltip="Kolektivizace v Československu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kolektivizaci</w:t>
        </w:r>
      </w:hyperlink>
      <w:r w:rsidRPr="004466BF">
        <w:rPr>
          <w:rFonts w:ascii="Arial" w:hAnsi="Arial" w:cs="Arial"/>
        </w:rPr>
        <w:t xml:space="preserve"> a bylo zastaveno přestěhovávání tisíců rodin v rámci tzv. Akce kulak</w:t>
      </w:r>
    </w:p>
    <w:p w14:paraId="24E5A636" w14:textId="76112652" w:rsidR="004466BF" w:rsidRP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Nadále probíhaly politické procesy, při nichž byl například budoucí prezident </w:t>
      </w:r>
      <w:hyperlink r:id="rId25" w:tooltip="Gustáv Husák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Gustáv Husák</w:t>
        </w:r>
      </w:hyperlink>
      <w:r w:rsidRPr="004466BF">
        <w:rPr>
          <w:rFonts w:ascii="Arial" w:hAnsi="Arial" w:cs="Arial"/>
        </w:rPr>
        <w:t xml:space="preserve"> </w:t>
      </w:r>
      <w:hyperlink r:id="rId26" w:tooltip="24. duben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24. dubna</w:t>
        </w:r>
      </w:hyperlink>
      <w:r w:rsidRPr="004466BF">
        <w:rPr>
          <w:rFonts w:ascii="Arial" w:hAnsi="Arial" w:cs="Arial"/>
        </w:rPr>
        <w:t xml:space="preserve"> 1954 </w:t>
      </w:r>
      <w:hyperlink r:id="rId27" w:tooltip="Proces s buržoazními nacionalisty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odsouzen</w:t>
        </w:r>
      </w:hyperlink>
      <w:r w:rsidRPr="004466BF">
        <w:rPr>
          <w:rFonts w:ascii="Arial" w:hAnsi="Arial" w:cs="Arial"/>
        </w:rPr>
        <w:t xml:space="preserve"> na doživotí</w:t>
      </w:r>
    </w:p>
    <w:p w14:paraId="6934D90B" w14:textId="6D1C8F29" w:rsidR="004466BF" w:rsidRP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K přezkoumání výše trestů v procesech byla ale </w:t>
      </w:r>
      <w:hyperlink r:id="rId28" w:tooltip="10. leden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10. ledna</w:t>
        </w:r>
      </w:hyperlink>
      <w:r w:rsidRPr="004466BF">
        <w:rPr>
          <w:rFonts w:ascii="Arial" w:hAnsi="Arial" w:cs="Arial"/>
        </w:rPr>
        <w:t xml:space="preserve"> 1955 ustavena </w:t>
      </w:r>
      <w:hyperlink r:id="rId29" w:tooltip="Barákova komise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Barákova komise</w:t>
        </w:r>
      </w:hyperlink>
      <w:r w:rsidRPr="004466BF">
        <w:rPr>
          <w:rFonts w:ascii="Arial" w:hAnsi="Arial" w:cs="Arial"/>
        </w:rPr>
        <w:t xml:space="preserve">. </w:t>
      </w:r>
    </w:p>
    <w:p w14:paraId="2172CC35" w14:textId="7CB27C16" w:rsidR="004466BF" w:rsidRP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V Praze na Letné byl </w:t>
      </w:r>
      <w:hyperlink r:id="rId30" w:tooltip="1. květen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1. května</w:t>
        </w:r>
      </w:hyperlink>
      <w:r w:rsidRPr="004466BF">
        <w:rPr>
          <w:rFonts w:ascii="Arial" w:hAnsi="Arial" w:cs="Arial"/>
        </w:rPr>
        <w:t xml:space="preserve"> 1955 odhalen </w:t>
      </w:r>
      <w:hyperlink r:id="rId31" w:tooltip="Stalinův pomník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Stalinův pomník</w:t>
        </w:r>
      </w:hyperlink>
      <w:r w:rsidRPr="004466BF">
        <w:rPr>
          <w:rFonts w:ascii="Arial" w:hAnsi="Arial" w:cs="Arial"/>
        </w:rPr>
        <w:t>, 10 měsíců před Chruščovovým vystoupením proti kultu osobnosti Stalina</w:t>
      </w:r>
    </w:p>
    <w:p w14:paraId="07913AFF" w14:textId="1D165925" w:rsidR="004466BF" w:rsidRP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Po úmrtí Zápotockého byl </w:t>
      </w:r>
      <w:hyperlink r:id="rId32" w:tooltip="19. listopad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19. listopadu</w:t>
        </w:r>
      </w:hyperlink>
      <w:r w:rsidRPr="004466BF">
        <w:rPr>
          <w:rFonts w:ascii="Arial" w:hAnsi="Arial" w:cs="Arial"/>
        </w:rPr>
        <w:t xml:space="preserve"> 1957 </w:t>
      </w:r>
      <w:hyperlink r:id="rId33" w:tooltip="Volba prezidenta Československa 1957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zvolen</w:t>
        </w:r>
      </w:hyperlink>
      <w:r w:rsidRPr="004466BF">
        <w:rPr>
          <w:rFonts w:ascii="Arial" w:hAnsi="Arial" w:cs="Arial"/>
        </w:rPr>
        <w:t xml:space="preserve"> třetím komunistickým prezidentem </w:t>
      </w:r>
      <w:hyperlink r:id="rId34" w:tooltip="Generální tajemník ÚV KSČ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generální tajemník ÚV KSČ</w:t>
        </w:r>
      </w:hyperlink>
      <w:r w:rsidRPr="004466BF">
        <w:rPr>
          <w:rFonts w:ascii="Arial" w:hAnsi="Arial" w:cs="Arial"/>
        </w:rPr>
        <w:t xml:space="preserve"> </w:t>
      </w:r>
      <w:hyperlink r:id="rId35" w:tooltip="Antonín Novotný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Antonín Novotný</w:t>
        </w:r>
      </w:hyperlink>
      <w:r w:rsidR="00E25471" w:rsidRPr="00E25471">
        <w:rPr>
          <w:rFonts w:ascii="Arial" w:hAnsi="Arial" w:cs="Arial"/>
          <w:noProof/>
        </w:rPr>
        <w:t xml:space="preserve"> </w:t>
      </w:r>
    </w:p>
    <w:p w14:paraId="2B775BF5" w14:textId="59271DC5" w:rsidR="004466BF" w:rsidRDefault="004466BF" w:rsidP="00B54A16">
      <w:pPr>
        <w:pStyle w:val="Normlnweb"/>
        <w:numPr>
          <w:ilvl w:val="0"/>
          <w:numId w:val="54"/>
        </w:numPr>
        <w:ind w:left="426" w:hanging="426"/>
        <w:rPr>
          <w:rFonts w:ascii="Arial" w:hAnsi="Arial" w:cs="Arial"/>
        </w:rPr>
      </w:pPr>
      <w:r w:rsidRPr="004466BF">
        <w:rPr>
          <w:rFonts w:ascii="Arial" w:hAnsi="Arial" w:cs="Arial"/>
        </w:rPr>
        <w:t xml:space="preserve">Během </w:t>
      </w:r>
      <w:hyperlink r:id="rId36" w:tooltip="Druhá pětiletka (Československo)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druhé pětiletky</w:t>
        </w:r>
      </w:hyperlink>
      <w:r w:rsidRPr="004466BF">
        <w:rPr>
          <w:rFonts w:ascii="Arial" w:hAnsi="Arial" w:cs="Arial"/>
        </w:rPr>
        <w:t xml:space="preserve"> přimělo vládu v roce 1958 postupné ekonomické zaostávání k zavedení tzv. </w:t>
      </w:r>
      <w:hyperlink r:id="rId37" w:tooltip="Rozsypalova reforma" w:history="1">
        <w:r w:rsidRPr="004466BF">
          <w:rPr>
            <w:rStyle w:val="Hypertextovodkaz"/>
            <w:rFonts w:ascii="Arial" w:hAnsi="Arial" w:cs="Arial"/>
            <w:color w:val="auto"/>
            <w:u w:val="none"/>
          </w:rPr>
          <w:t>Rozsypalovy reformy</w:t>
        </w:r>
      </w:hyperlink>
      <w:r w:rsidRPr="004466BF">
        <w:rPr>
          <w:rFonts w:ascii="Arial" w:hAnsi="Arial" w:cs="Arial"/>
        </w:rPr>
        <w:t xml:space="preserve">. </w:t>
      </w:r>
    </w:p>
    <w:p w14:paraId="3136E93F" w14:textId="24C734A6" w:rsidR="00E25471" w:rsidRPr="00E25471" w:rsidRDefault="00E25471" w:rsidP="00E25471">
      <w:pPr>
        <w:pStyle w:val="Normlnweb"/>
        <w:rPr>
          <w:rFonts w:ascii="Arial" w:hAnsi="Arial" w:cs="Arial"/>
          <w:b/>
          <w:bCs/>
        </w:rPr>
      </w:pPr>
      <w:r w:rsidRPr="00E25471">
        <w:rPr>
          <w:rFonts w:ascii="Arial" w:hAnsi="Arial" w:cs="Arial"/>
          <w:b/>
          <w:bCs/>
        </w:rPr>
        <w:t xml:space="preserve">60. léta </w:t>
      </w:r>
      <w:r>
        <w:rPr>
          <w:rFonts w:ascii="Arial" w:hAnsi="Arial" w:cs="Arial"/>
          <w:b/>
          <w:bCs/>
        </w:rPr>
        <w:t>(O</w:t>
      </w:r>
      <w:r w:rsidRPr="00E25471">
        <w:rPr>
          <w:rFonts w:ascii="Arial" w:hAnsi="Arial" w:cs="Arial"/>
          <w:b/>
          <w:bCs/>
        </w:rPr>
        <w:t>bdobí tání</w:t>
      </w:r>
      <w:r>
        <w:rPr>
          <w:rFonts w:ascii="Arial" w:hAnsi="Arial" w:cs="Arial"/>
          <w:b/>
          <w:bCs/>
        </w:rPr>
        <w:t>)</w:t>
      </w:r>
    </w:p>
    <w:p w14:paraId="655DC2A6" w14:textId="4CADEC14" w:rsidR="004466BF" w:rsidRPr="004466BF" w:rsidRDefault="00363113" w:rsidP="00B54A16">
      <w:pPr>
        <w:pStyle w:val="Odstavecseseznamem"/>
        <w:numPr>
          <w:ilvl w:val="0"/>
          <w:numId w:val="54"/>
        </w:numPr>
        <w:spacing w:before="100" w:beforeAutospacing="1" w:after="100" w:afterAutospacing="1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r w:rsidRPr="00E25471"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48512" behindDoc="1" locked="0" layoutInCell="1" allowOverlap="1" wp14:anchorId="7AAF7F22" wp14:editId="65707D84">
            <wp:simplePos x="0" y="0"/>
            <wp:positionH relativeFrom="column">
              <wp:posOffset>4234180</wp:posOffset>
            </wp:positionH>
            <wp:positionV relativeFrom="paragraph">
              <wp:posOffset>44450</wp:posOffset>
            </wp:positionV>
            <wp:extent cx="1790700" cy="2567305"/>
            <wp:effectExtent l="0" t="0" r="0" b="4445"/>
            <wp:wrapTight wrapText="bothSides">
              <wp:wrapPolygon edited="0">
                <wp:start x="0" y="0"/>
                <wp:lineTo x="0" y="21477"/>
                <wp:lineTo x="21370" y="21477"/>
                <wp:lineTo x="21370" y="0"/>
                <wp:lineTo x="0" y="0"/>
              </wp:wrapPolygon>
            </wp:wrapTight>
            <wp:docPr id="33" name="obrázek 1" descr="Obsah obrázku osoba, exteriér, oblek, oblečený&#10;&#10;Popis byl vytvořen automaticky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1" descr="Obsah obrázku osoba, exteriér, oblek, oblečený&#10;&#10;Popis byl vytvořen automaticky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895" w:rsidRPr="004466BF">
        <w:rPr>
          <w:rFonts w:ascii="Arial" w:eastAsia="Times New Roman" w:hAnsi="Arial" w:cs="Arial"/>
          <w:sz w:val="24"/>
          <w:szCs w:val="24"/>
          <w:lang w:eastAsia="cs-CZ"/>
        </w:rPr>
        <w:t>Období 60. let se v Československu vyznačovalo postupným uvolňováním společnosti v politické a kulturní oblasti</w:t>
      </w:r>
    </w:p>
    <w:p w14:paraId="44C64CFA" w14:textId="48079D94" w:rsidR="00361895" w:rsidRPr="004466BF" w:rsidRDefault="004A5F13" w:rsidP="00B54A16">
      <w:pPr>
        <w:pStyle w:val="Odstavecseseznamem"/>
        <w:numPr>
          <w:ilvl w:val="0"/>
          <w:numId w:val="54"/>
        </w:numPr>
        <w:spacing w:before="100" w:beforeAutospacing="1" w:after="100" w:afterAutospacing="1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hyperlink r:id="rId40" w:tooltip="Ústava Československé socialistické republiky" w:history="1">
        <w:r w:rsidR="00361895" w:rsidRPr="004466BF">
          <w:rPr>
            <w:rFonts w:ascii="Arial" w:eastAsia="Times New Roman" w:hAnsi="Arial" w:cs="Arial"/>
            <w:sz w:val="24"/>
            <w:szCs w:val="24"/>
            <w:lang w:eastAsia="cs-CZ"/>
          </w:rPr>
          <w:t>Nová ústava</w:t>
        </w:r>
      </w:hyperlink>
      <w:r w:rsidR="004466BF"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z</w:t>
      </w:r>
      <w:r w:rsidR="00361895"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hyperlink r:id="rId41" w:tooltip="11. červenec" w:history="1">
        <w:r w:rsidR="00361895" w:rsidRPr="004466BF">
          <w:rPr>
            <w:rFonts w:ascii="Arial" w:eastAsia="Times New Roman" w:hAnsi="Arial" w:cs="Arial"/>
            <w:sz w:val="24"/>
            <w:szCs w:val="24"/>
            <w:lang w:eastAsia="cs-CZ"/>
          </w:rPr>
          <w:t>11. července</w:t>
        </w:r>
      </w:hyperlink>
      <w:r w:rsidR="00361895"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1960 změnila název státu na </w:t>
      </w:r>
      <w:hyperlink r:id="rId42" w:tooltip="Československá socialistická republika" w:history="1">
        <w:r w:rsidR="00361895" w:rsidRPr="004466BF">
          <w:rPr>
            <w:rFonts w:ascii="Arial" w:eastAsia="Times New Roman" w:hAnsi="Arial" w:cs="Arial"/>
            <w:sz w:val="24"/>
            <w:szCs w:val="24"/>
            <w:lang w:eastAsia="cs-CZ"/>
          </w:rPr>
          <w:t>Československá socialistická republika</w:t>
        </w:r>
      </w:hyperlink>
      <w:r w:rsidR="00361895"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a zakotvila vedoucí úlohu </w:t>
      </w:r>
      <w:hyperlink r:id="rId43" w:tooltip="Komunistická strana Československa" w:history="1">
        <w:r w:rsidR="004466BF" w:rsidRPr="004466BF">
          <w:rPr>
            <w:rFonts w:ascii="Arial" w:eastAsia="Times New Roman" w:hAnsi="Arial" w:cs="Arial"/>
            <w:sz w:val="24"/>
            <w:szCs w:val="24"/>
            <w:lang w:eastAsia="cs-CZ"/>
          </w:rPr>
          <w:t>k</w:t>
        </w:r>
        <w:r w:rsidR="00361895" w:rsidRPr="004466BF">
          <w:rPr>
            <w:rFonts w:ascii="Arial" w:eastAsia="Times New Roman" w:hAnsi="Arial" w:cs="Arial"/>
            <w:sz w:val="24"/>
            <w:szCs w:val="24"/>
            <w:lang w:eastAsia="cs-CZ"/>
          </w:rPr>
          <w:t>omunistické strany</w:t>
        </w:r>
      </w:hyperlink>
      <w:r w:rsidR="00361895"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14:paraId="60B6D313" w14:textId="77777777" w:rsidR="00B647E2" w:rsidRDefault="00361895" w:rsidP="00B54A16">
      <w:pPr>
        <w:pStyle w:val="Odstavecseseznamem"/>
        <w:numPr>
          <w:ilvl w:val="0"/>
          <w:numId w:val="54"/>
        </w:numPr>
        <w:spacing w:before="100" w:beforeAutospacing="1" w:after="100" w:afterAutospacing="1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r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Ministr vnitra </w:t>
      </w:r>
      <w:hyperlink r:id="rId44" w:tooltip="Rudolf Barák" w:history="1">
        <w:r w:rsidRPr="004466BF">
          <w:rPr>
            <w:rFonts w:ascii="Arial" w:eastAsia="Times New Roman" w:hAnsi="Arial" w:cs="Arial"/>
            <w:sz w:val="24"/>
            <w:szCs w:val="24"/>
            <w:lang w:eastAsia="cs-CZ"/>
          </w:rPr>
          <w:t>Rudolf Barák</w:t>
        </w:r>
      </w:hyperlink>
      <w:r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byl </w:t>
      </w:r>
      <w:hyperlink r:id="rId45" w:tooltip="9. únor" w:history="1">
        <w:r w:rsidRPr="004466BF">
          <w:rPr>
            <w:rFonts w:ascii="Arial" w:eastAsia="Times New Roman" w:hAnsi="Arial" w:cs="Arial"/>
            <w:sz w:val="24"/>
            <w:szCs w:val="24"/>
            <w:lang w:eastAsia="cs-CZ"/>
          </w:rPr>
          <w:t>9. února</w:t>
        </w:r>
      </w:hyperlink>
      <w:r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1962 odvolán, pak zatčen, obviněn ze zpronevěry a odsouzen na 15 let vězení</w:t>
      </w:r>
      <w:r w:rsidR="004466BF"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, </w:t>
      </w:r>
      <w:r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začala pracovat </w:t>
      </w:r>
      <w:hyperlink r:id="rId46" w:tooltip="Kolderova komise" w:history="1">
        <w:r w:rsidRPr="004466BF">
          <w:rPr>
            <w:rFonts w:ascii="Arial" w:eastAsia="Times New Roman" w:hAnsi="Arial" w:cs="Arial"/>
            <w:sz w:val="24"/>
            <w:szCs w:val="24"/>
            <w:lang w:eastAsia="cs-CZ"/>
          </w:rPr>
          <w:t>Kolderova komise</w:t>
        </w:r>
      </w:hyperlink>
      <w:r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na rehabilitacích odsouzených komunistů v politických procesech z 50. let. Tyto procesy označila za vykonstruované a protizákonné a rehabilitovala okolo 400 osob. Na její činnost navázala a </w:t>
      </w:r>
      <w:hyperlink r:id="rId47" w:tooltip="Pillerova komise" w:history="1">
        <w:r w:rsidRPr="004466BF">
          <w:rPr>
            <w:rFonts w:ascii="Arial" w:eastAsia="Times New Roman" w:hAnsi="Arial" w:cs="Arial"/>
            <w:sz w:val="24"/>
            <w:szCs w:val="24"/>
            <w:lang w:eastAsia="cs-CZ"/>
          </w:rPr>
          <w:t>Pillerova komise</w:t>
        </w:r>
      </w:hyperlink>
      <w:r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 v roce 1968</w:t>
      </w:r>
    </w:p>
    <w:p w14:paraId="0683EC23" w14:textId="60CC7B9B" w:rsidR="00361895" w:rsidRPr="004466BF" w:rsidRDefault="00361895" w:rsidP="00B54A16">
      <w:pPr>
        <w:pStyle w:val="Odstavecseseznamem"/>
        <w:numPr>
          <w:ilvl w:val="0"/>
          <w:numId w:val="54"/>
        </w:numPr>
        <w:spacing w:before="100" w:beforeAutospacing="1" w:after="100" w:afterAutospacing="1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r w:rsidRPr="004466BF">
        <w:rPr>
          <w:rFonts w:ascii="Arial" w:eastAsia="Times New Roman" w:hAnsi="Arial" w:cs="Arial"/>
          <w:sz w:val="24"/>
          <w:szCs w:val="24"/>
          <w:lang w:eastAsia="cs-CZ"/>
        </w:rPr>
        <w:t xml:space="preserve">Návrat rehabilitovaných komunistů volajících po reformách postupně zvyšoval tlak na tehdejší komunistické vedení </w:t>
      </w:r>
    </w:p>
    <w:p w14:paraId="7A014799" w14:textId="77777777" w:rsidR="00B647E2" w:rsidRPr="00E25471" w:rsidRDefault="00361895" w:rsidP="00B54A16">
      <w:pPr>
        <w:pStyle w:val="Odstavecseseznamem"/>
        <w:numPr>
          <w:ilvl w:val="0"/>
          <w:numId w:val="58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Na Letné byl </w:t>
      </w:r>
      <w:hyperlink r:id="rId48" w:tooltip="6. listopad" w:history="1">
        <w:r w:rsidRPr="00E25471">
          <w:rPr>
            <w:rFonts w:ascii="Arial" w:eastAsia="Times New Roman" w:hAnsi="Arial" w:cs="Arial"/>
            <w:sz w:val="24"/>
            <w:szCs w:val="24"/>
            <w:lang w:eastAsia="cs-CZ"/>
          </w:rPr>
          <w:t>6. listopadu</w:t>
        </w:r>
      </w:hyperlink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1962 zničen </w:t>
      </w:r>
      <w:hyperlink r:id="rId49" w:tooltip="Stalinův pomník" w:history="1">
        <w:r w:rsidRPr="00E25471">
          <w:rPr>
            <w:rFonts w:ascii="Arial" w:eastAsia="Times New Roman" w:hAnsi="Arial" w:cs="Arial"/>
            <w:sz w:val="24"/>
            <w:szCs w:val="24"/>
            <w:lang w:eastAsia="cs-CZ"/>
          </w:rPr>
          <w:t>Stalinův pomník</w:t>
        </w:r>
      </w:hyperlink>
    </w:p>
    <w:p w14:paraId="2F183CFA" w14:textId="77777777" w:rsidR="00B647E2" w:rsidRPr="00E25471" w:rsidRDefault="004A5F13" w:rsidP="00B54A16">
      <w:pPr>
        <w:pStyle w:val="Odstavecseseznamem"/>
        <w:numPr>
          <w:ilvl w:val="0"/>
          <w:numId w:val="58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hyperlink r:id="rId50" w:tooltip="Ústřední výbor Komunistické strany Československa" w:history="1">
        <w:r w:rsidR="00361895" w:rsidRPr="00E25471">
          <w:rPr>
            <w:rFonts w:ascii="Arial" w:eastAsia="Times New Roman" w:hAnsi="Arial" w:cs="Arial"/>
            <w:sz w:val="24"/>
            <w:szCs w:val="24"/>
            <w:lang w:eastAsia="cs-CZ"/>
          </w:rPr>
          <w:t>ÚV KSČ</w:t>
        </w:r>
      </w:hyperlink>
      <w:r w:rsidR="00361895"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vydal </w:t>
      </w:r>
      <w:hyperlink r:id="rId51" w:tooltip="4. duben" w:history="1">
        <w:r w:rsidR="00361895" w:rsidRPr="00E25471">
          <w:rPr>
            <w:rFonts w:ascii="Arial" w:eastAsia="Times New Roman" w:hAnsi="Arial" w:cs="Arial"/>
            <w:sz w:val="24"/>
            <w:szCs w:val="24"/>
            <w:lang w:eastAsia="cs-CZ"/>
          </w:rPr>
          <w:t>4. dubna</w:t>
        </w:r>
      </w:hyperlink>
      <w:r w:rsidR="00361895"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1963 zprávu o porušování zásad socialistické zákonnosti v období kultu osobnosti</w:t>
      </w:r>
    </w:p>
    <w:p w14:paraId="23652D50" w14:textId="77777777" w:rsidR="00B647E2" w:rsidRPr="00E25471" w:rsidRDefault="004A5F13" w:rsidP="00B54A16">
      <w:pPr>
        <w:pStyle w:val="Odstavecseseznamem"/>
        <w:numPr>
          <w:ilvl w:val="0"/>
          <w:numId w:val="58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hyperlink r:id="rId52" w:tooltip="30. květen" w:history="1">
        <w:r w:rsidR="00361895" w:rsidRPr="00E25471">
          <w:rPr>
            <w:rFonts w:ascii="Arial" w:eastAsia="Times New Roman" w:hAnsi="Arial" w:cs="Arial"/>
            <w:sz w:val="24"/>
            <w:szCs w:val="24"/>
            <w:lang w:eastAsia="cs-CZ"/>
          </w:rPr>
          <w:t>30. května</w:t>
        </w:r>
      </w:hyperlink>
      <w:r w:rsidR="00361895"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1963 přijaty některé zásady tržního hospodářství navržené ekonomem </w:t>
      </w:r>
      <w:hyperlink r:id="rId53" w:tooltip="Ota Šik" w:history="1">
        <w:r w:rsidR="00361895" w:rsidRPr="00E25471">
          <w:rPr>
            <w:rFonts w:ascii="Arial" w:eastAsia="Times New Roman" w:hAnsi="Arial" w:cs="Arial"/>
            <w:sz w:val="24"/>
            <w:szCs w:val="24"/>
            <w:lang w:eastAsia="cs-CZ"/>
          </w:rPr>
          <w:t>Otou Šikem</w:t>
        </w:r>
      </w:hyperlink>
    </w:p>
    <w:p w14:paraId="0E06C1FA" w14:textId="3E85D7D1" w:rsidR="00361895" w:rsidRPr="00E25471" w:rsidRDefault="00361895" w:rsidP="00B54A16">
      <w:pPr>
        <w:pStyle w:val="Odstavecseseznamem"/>
        <w:numPr>
          <w:ilvl w:val="0"/>
          <w:numId w:val="58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Premiér </w:t>
      </w:r>
      <w:hyperlink r:id="rId54" w:tooltip="Viliam Široký" w:history="1">
        <w:r w:rsidRPr="00E25471">
          <w:rPr>
            <w:rFonts w:ascii="Arial" w:eastAsia="Times New Roman" w:hAnsi="Arial" w:cs="Arial"/>
            <w:sz w:val="24"/>
            <w:szCs w:val="24"/>
            <w:lang w:eastAsia="cs-CZ"/>
          </w:rPr>
          <w:t>Viliam Široký</w:t>
        </w:r>
      </w:hyperlink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podal </w:t>
      </w:r>
      <w:hyperlink r:id="rId55" w:tooltip="19. září" w:history="1">
        <w:r w:rsidRPr="00E25471">
          <w:rPr>
            <w:rFonts w:ascii="Arial" w:eastAsia="Times New Roman" w:hAnsi="Arial" w:cs="Arial"/>
            <w:sz w:val="24"/>
            <w:szCs w:val="24"/>
            <w:lang w:eastAsia="cs-CZ"/>
          </w:rPr>
          <w:t>19. září</w:t>
        </w:r>
      </w:hyperlink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1963 demisi</w:t>
      </w:r>
      <w:r w:rsidR="00B647E2" w:rsidRPr="00E25471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="00E25471">
        <w:rPr>
          <w:rFonts w:ascii="Arial" w:eastAsia="Times New Roman" w:hAnsi="Arial" w:cs="Arial"/>
          <w:sz w:val="24"/>
          <w:szCs w:val="24"/>
          <w:lang w:eastAsia="cs-CZ"/>
        </w:rPr>
        <w:t xml:space="preserve"> p</w:t>
      </w:r>
      <w:r w:rsidR="00B647E2" w:rsidRPr="00E25471">
        <w:rPr>
          <w:rFonts w:ascii="Arial" w:eastAsia="Times New Roman" w:hAnsi="Arial" w:cs="Arial"/>
          <w:sz w:val="24"/>
          <w:szCs w:val="24"/>
          <w:lang w:eastAsia="cs-CZ"/>
        </w:rPr>
        <w:t>ozději</w:t>
      </w:r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ztratil členství v ÚV KSČ a roku 1968 mu bylo přerušeno i členství ve straně</w:t>
      </w:r>
    </w:p>
    <w:p w14:paraId="78CC3732" w14:textId="77777777" w:rsidR="00B647E2" w:rsidRPr="00E25471" w:rsidRDefault="00361895" w:rsidP="00B54A16">
      <w:pPr>
        <w:pStyle w:val="Odstavecseseznamem"/>
        <w:numPr>
          <w:ilvl w:val="0"/>
          <w:numId w:val="58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1964 </w:t>
      </w:r>
      <w:hyperlink r:id="rId56" w:tooltip="Antonín Novotný" w:history="1">
        <w:r w:rsidRPr="00E25471">
          <w:rPr>
            <w:rFonts w:ascii="Arial" w:eastAsia="Times New Roman" w:hAnsi="Arial" w:cs="Arial"/>
            <w:sz w:val="24"/>
            <w:szCs w:val="24"/>
            <w:lang w:eastAsia="cs-CZ"/>
          </w:rPr>
          <w:t>Antonín Novotný</w:t>
        </w:r>
      </w:hyperlink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znovuzvolen na dalších 5 let prezidentem</w:t>
      </w:r>
    </w:p>
    <w:p w14:paraId="4A4960DC" w14:textId="5FA1E008" w:rsidR="00B647E2" w:rsidRPr="00E25471" w:rsidRDefault="00361895" w:rsidP="00B54A16">
      <w:pPr>
        <w:pStyle w:val="Odstavecseseznamem"/>
        <w:numPr>
          <w:ilvl w:val="0"/>
          <w:numId w:val="58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Na </w:t>
      </w:r>
      <w:hyperlink r:id="rId57" w:tooltip="XIII. sjezd KSČ" w:history="1">
        <w:r w:rsidRPr="00E25471">
          <w:rPr>
            <w:rFonts w:ascii="Arial" w:eastAsia="Times New Roman" w:hAnsi="Arial" w:cs="Arial"/>
            <w:sz w:val="24"/>
            <w:szCs w:val="24"/>
            <w:lang w:eastAsia="cs-CZ"/>
          </w:rPr>
          <w:t>XIII. sjezdu KSČ</w:t>
        </w:r>
      </w:hyperlink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hyperlink r:id="rId58" w:tooltip="4. červen" w:history="1">
        <w:r w:rsidRPr="00E25471">
          <w:rPr>
            <w:rFonts w:ascii="Arial" w:eastAsia="Times New Roman" w:hAnsi="Arial" w:cs="Arial"/>
            <w:sz w:val="24"/>
            <w:szCs w:val="24"/>
            <w:lang w:eastAsia="cs-CZ"/>
          </w:rPr>
          <w:t>4. června</w:t>
        </w:r>
      </w:hyperlink>
      <w:r w:rsidRPr="00E25471">
        <w:rPr>
          <w:rFonts w:ascii="Arial" w:eastAsia="Times New Roman" w:hAnsi="Arial" w:cs="Arial"/>
          <w:sz w:val="24"/>
          <w:szCs w:val="24"/>
          <w:lang w:eastAsia="cs-CZ"/>
        </w:rPr>
        <w:t xml:space="preserve"> 1965 výrazně posílili reformní komunisté </w:t>
      </w:r>
    </w:p>
    <w:p w14:paraId="569CB391" w14:textId="77777777" w:rsidR="00E25471" w:rsidRDefault="00E25471" w:rsidP="00E25471">
      <w:pPr>
        <w:pStyle w:val="Odstavecseseznamem"/>
        <w:spacing w:before="0" w:after="0"/>
        <w:ind w:left="431" w:firstLine="0"/>
        <w:rPr>
          <w:rFonts w:ascii="Arial" w:hAnsi="Arial" w:cs="Arial"/>
          <w:b/>
          <w:sz w:val="24"/>
          <w:szCs w:val="24"/>
        </w:rPr>
      </w:pPr>
    </w:p>
    <w:p w14:paraId="7AA4D5E2" w14:textId="78CCC176" w:rsidR="008F5551" w:rsidRDefault="008F5551" w:rsidP="008B5E2E">
      <w:pPr>
        <w:pStyle w:val="Odstavecseseznamem"/>
        <w:spacing w:before="0" w:after="0"/>
        <w:ind w:left="431"/>
        <w:rPr>
          <w:rFonts w:ascii="Arial" w:hAnsi="Arial" w:cs="Arial"/>
          <w:b/>
          <w:sz w:val="24"/>
          <w:szCs w:val="24"/>
        </w:rPr>
      </w:pPr>
      <w:r w:rsidRPr="00B0711F">
        <w:rPr>
          <w:rFonts w:ascii="Arial" w:hAnsi="Arial" w:cs="Arial"/>
          <w:b/>
          <w:sz w:val="24"/>
          <w:szCs w:val="24"/>
        </w:rPr>
        <w:t xml:space="preserve">Rok 1968 </w:t>
      </w:r>
      <w:r w:rsidR="00E25471">
        <w:rPr>
          <w:rFonts w:ascii="Arial" w:hAnsi="Arial" w:cs="Arial"/>
          <w:b/>
          <w:sz w:val="24"/>
          <w:szCs w:val="24"/>
        </w:rPr>
        <w:t>(Pražské jaro</w:t>
      </w:r>
      <w:r w:rsidRPr="00B0711F">
        <w:rPr>
          <w:rFonts w:ascii="Arial" w:hAnsi="Arial" w:cs="Arial"/>
          <w:b/>
          <w:sz w:val="24"/>
          <w:szCs w:val="24"/>
        </w:rPr>
        <w:t>)</w:t>
      </w:r>
    </w:p>
    <w:p w14:paraId="6226C819" w14:textId="77777777" w:rsidR="00626AFD" w:rsidRDefault="00626AFD" w:rsidP="008B5E2E">
      <w:pPr>
        <w:pStyle w:val="Odstavecseseznamem"/>
        <w:spacing w:before="0" w:after="0"/>
        <w:ind w:left="431"/>
        <w:rPr>
          <w:rFonts w:ascii="Arial" w:hAnsi="Arial" w:cs="Arial"/>
          <w:b/>
          <w:sz w:val="24"/>
          <w:szCs w:val="24"/>
        </w:rPr>
      </w:pPr>
    </w:p>
    <w:p w14:paraId="012BD530" w14:textId="29A2B8F9" w:rsidR="008F5551" w:rsidRPr="008B5E2E" w:rsidRDefault="008F5551" w:rsidP="00C03AC9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bCs/>
          <w:color w:val="000000"/>
        </w:rPr>
      </w:pPr>
      <w:r w:rsidRPr="008B5E2E">
        <w:rPr>
          <w:rFonts w:ascii="Arial" w:hAnsi="Arial" w:cs="Arial"/>
          <w:bCs/>
          <w:color w:val="000000"/>
        </w:rPr>
        <w:t>Stav společnosti dobrý nebyl</w:t>
      </w:r>
      <w:r w:rsidR="00E25471" w:rsidRPr="008B5E2E">
        <w:rPr>
          <w:rFonts w:ascii="Arial" w:hAnsi="Arial" w:cs="Arial"/>
          <w:bCs/>
          <w:color w:val="000000"/>
        </w:rPr>
        <w:t xml:space="preserve"> </w:t>
      </w:r>
      <w:r w:rsidRPr="008B5E2E">
        <w:rPr>
          <w:rFonts w:ascii="Arial" w:hAnsi="Arial" w:cs="Arial"/>
          <w:bCs/>
          <w:color w:val="000000"/>
        </w:rPr>
        <w:t>-</w:t>
      </w:r>
      <w:r w:rsidR="00E25471" w:rsidRPr="008B5E2E">
        <w:rPr>
          <w:rFonts w:ascii="Arial" w:hAnsi="Arial" w:cs="Arial"/>
          <w:bCs/>
          <w:color w:val="000000"/>
        </w:rPr>
        <w:t xml:space="preserve"> </w:t>
      </w:r>
      <w:r w:rsidRPr="008B5E2E">
        <w:rPr>
          <w:rFonts w:ascii="Arial" w:hAnsi="Arial" w:cs="Arial"/>
          <w:bCs/>
          <w:color w:val="000000"/>
        </w:rPr>
        <w:t>nedostatky v zásobování obyvatelstva, pošramocené vztahy mezi českým a slovenským národem</w:t>
      </w:r>
    </w:p>
    <w:p w14:paraId="099E4CE3" w14:textId="77777777" w:rsidR="008F5551" w:rsidRPr="008B5E2E" w:rsidRDefault="008F5551" w:rsidP="00C03AC9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bCs/>
          <w:color w:val="000000"/>
        </w:rPr>
      </w:pPr>
      <w:r w:rsidRPr="008B5E2E">
        <w:rPr>
          <w:rFonts w:ascii="Arial" w:hAnsi="Arial" w:cs="Arial"/>
          <w:bCs/>
          <w:color w:val="000000"/>
        </w:rPr>
        <w:t xml:space="preserve">Komunistická strana: začaly zde sílit snahy o odvolání generálního tajemníka </w:t>
      </w:r>
      <w:hyperlink r:id="rId59" w:tooltip="podrobnosti o Novotném" w:history="1">
        <w:r w:rsidRPr="008B5E2E">
          <w:rPr>
            <w:rFonts w:ascii="Arial" w:hAnsi="Arial" w:cs="Arial"/>
            <w:bCs/>
            <w:color w:val="000000"/>
          </w:rPr>
          <w:t>Antonína Novotného</w:t>
        </w:r>
      </w:hyperlink>
      <w:r w:rsidRPr="008B5E2E">
        <w:rPr>
          <w:rFonts w:ascii="Arial" w:hAnsi="Arial" w:cs="Arial"/>
          <w:bCs/>
          <w:color w:val="000000"/>
        </w:rPr>
        <w:t>, kterému byla připisována hlavní zodpovědnost za tento stav.</w:t>
      </w:r>
    </w:p>
    <w:p w14:paraId="42775F91" w14:textId="23E19E92" w:rsidR="00363113" w:rsidRPr="00363113" w:rsidRDefault="008F5551" w:rsidP="00EF2755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bCs/>
          <w:color w:val="000000"/>
        </w:rPr>
      </w:pPr>
      <w:r w:rsidRPr="00363113">
        <w:rPr>
          <w:rFonts w:ascii="Arial" w:hAnsi="Arial" w:cs="Arial"/>
          <w:bCs/>
          <w:color w:val="000000"/>
        </w:rPr>
        <w:t xml:space="preserve">Vyvrcholení v lednu 1968 na zasedání ÚV KSČ: Novotný odvolán </w:t>
      </w:r>
      <w:r w:rsidR="00B647E2" w:rsidRPr="00363113">
        <w:rPr>
          <w:rFonts w:ascii="Arial" w:hAnsi="Arial" w:cs="Arial"/>
          <w:bCs/>
        </w:rPr>
        <w:t>→</w:t>
      </w:r>
      <w:r w:rsidRPr="00363113">
        <w:rPr>
          <w:rFonts w:ascii="Arial" w:hAnsi="Arial" w:cs="Arial"/>
          <w:bCs/>
          <w:color w:val="000000"/>
        </w:rPr>
        <w:t xml:space="preserve"> nastartován proces, který vešel do dějin jako tzv. "Pražské jaro"(Krátké období liberalizace, které akcelerovalo po zasedání ÚV KSČ v lednu 1968 a skončil</w:t>
      </w:r>
      <w:r w:rsidR="00B647E2" w:rsidRPr="00363113">
        <w:rPr>
          <w:rFonts w:ascii="Arial" w:hAnsi="Arial" w:cs="Arial"/>
          <w:bCs/>
          <w:color w:val="000000"/>
        </w:rPr>
        <w:t>o</w:t>
      </w:r>
      <w:r w:rsidRPr="00363113">
        <w:rPr>
          <w:rFonts w:ascii="Arial" w:hAnsi="Arial" w:cs="Arial"/>
          <w:bCs/>
          <w:color w:val="000000"/>
        </w:rPr>
        <w:t xml:space="preserve"> srpnovou okupací země</w:t>
      </w:r>
      <w:r w:rsidR="00B647E2" w:rsidRPr="00363113">
        <w:rPr>
          <w:rFonts w:ascii="Arial" w:hAnsi="Arial" w:cs="Arial"/>
          <w:bCs/>
          <w:color w:val="000000"/>
        </w:rPr>
        <w:t>)</w:t>
      </w:r>
      <w:r w:rsidR="00363113">
        <w:rPr>
          <w:noProof/>
        </w:rPr>
        <w:drawing>
          <wp:anchor distT="0" distB="0" distL="114300" distR="114300" simplePos="0" relativeHeight="251693568" behindDoc="1" locked="0" layoutInCell="1" allowOverlap="1" wp14:anchorId="1D18A429" wp14:editId="56CBBC74">
            <wp:simplePos x="0" y="0"/>
            <wp:positionH relativeFrom="column">
              <wp:posOffset>271780</wp:posOffset>
            </wp:positionH>
            <wp:positionV relativeFrom="paragraph">
              <wp:posOffset>-1270</wp:posOffset>
            </wp:positionV>
            <wp:extent cx="4038600" cy="2807692"/>
            <wp:effectExtent l="0" t="0" r="0" b="0"/>
            <wp:wrapTight wrapText="bothSides">
              <wp:wrapPolygon edited="0">
                <wp:start x="0" y="0"/>
                <wp:lineTo x="0" y="21400"/>
                <wp:lineTo x="21498" y="21400"/>
                <wp:lineTo x="21498" y="0"/>
                <wp:lineTo x="0" y="0"/>
              </wp:wrapPolygon>
            </wp:wrapTight>
            <wp:docPr id="8" name="Obrázek 8" descr="Dubčekova busta v Radě Evropy | Blogy Vaše Vě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ubčekova busta v Radě Evropy | Blogy Vaše Věc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0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1B6F0" w14:textId="0B0A0938" w:rsidR="008F5551" w:rsidRPr="008B5E2E" w:rsidRDefault="008F5551" w:rsidP="00C03AC9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bCs/>
          <w:color w:val="000000"/>
        </w:rPr>
      </w:pPr>
      <w:r w:rsidRPr="008B5E2E">
        <w:rPr>
          <w:rFonts w:ascii="Arial" w:hAnsi="Arial" w:cs="Arial"/>
          <w:bCs/>
          <w:noProof/>
          <w:color w:val="000000"/>
        </w:rPr>
        <w:t>Zahájení procesu:</w:t>
      </w:r>
      <w:r w:rsidRPr="008B5E2E">
        <w:rPr>
          <w:rFonts w:ascii="Arial" w:hAnsi="Arial" w:cs="Arial"/>
          <w:bCs/>
          <w:color w:val="000000"/>
        </w:rPr>
        <w:t xml:space="preserve"> postupné výměny funkcionářů na všech úrovních, obnova svobody slova</w:t>
      </w:r>
      <w:r w:rsidR="00363113">
        <w:rPr>
          <w:rFonts w:ascii="Arial" w:hAnsi="Arial" w:cs="Arial"/>
          <w:bCs/>
          <w:color w:val="000000"/>
        </w:rPr>
        <w:t>, v čele KSČ reformní Alexander Dubček, prezidentem Ludvík Svoboda</w:t>
      </w:r>
      <w:r w:rsidRPr="008B5E2E">
        <w:rPr>
          <w:rFonts w:ascii="Arial" w:hAnsi="Arial" w:cs="Arial"/>
          <w:bCs/>
          <w:color w:val="000000"/>
        </w:rPr>
        <w:t xml:space="preserve"> </w:t>
      </w:r>
    </w:p>
    <w:p w14:paraId="7933C82C" w14:textId="629EE1A0" w:rsidR="008F5551" w:rsidRPr="008B5E2E" w:rsidRDefault="008F5551" w:rsidP="00C03AC9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bCs/>
          <w:color w:val="000000"/>
        </w:rPr>
      </w:pPr>
      <w:r w:rsidRPr="008B5E2E">
        <w:rPr>
          <w:rFonts w:ascii="Arial" w:hAnsi="Arial" w:cs="Arial"/>
          <w:bCs/>
          <w:noProof/>
          <w:color w:val="000000"/>
        </w:rPr>
        <w:lastRenderedPageBreak/>
        <w:t>Nové stranické a státní vedení</w:t>
      </w:r>
      <w:r w:rsidRPr="008B5E2E">
        <w:rPr>
          <w:rFonts w:ascii="Arial" w:hAnsi="Arial" w:cs="Arial"/>
          <w:bCs/>
          <w:noProof/>
        </w:rPr>
        <w:t xml:space="preserve">: </w:t>
      </w:r>
      <w:r w:rsidRPr="008B5E2E">
        <w:rPr>
          <w:rFonts w:ascii="Arial" w:hAnsi="Arial" w:cs="Arial"/>
          <w:bCs/>
          <w:color w:val="000000"/>
        </w:rPr>
        <w:t xml:space="preserve">demokratizační změny ve společnosti </w:t>
      </w:r>
      <w:r w:rsidR="00B647E2" w:rsidRPr="008B5E2E">
        <w:rPr>
          <w:rFonts w:ascii="Arial" w:hAnsi="Arial" w:cs="Arial"/>
          <w:bCs/>
        </w:rPr>
        <w:t>→</w:t>
      </w:r>
      <w:r w:rsidRPr="008B5E2E">
        <w:rPr>
          <w:rFonts w:ascii="Arial" w:hAnsi="Arial" w:cs="Arial"/>
          <w:bCs/>
          <w:color w:val="000000"/>
        </w:rPr>
        <w:t xml:space="preserve"> předání části rozhodovacích pravomocí demokraticky zvoleným společenským strukturám.</w:t>
      </w:r>
    </w:p>
    <w:p w14:paraId="52934445" w14:textId="77777777" w:rsidR="008F5551" w:rsidRPr="008B5E2E" w:rsidRDefault="008F5551" w:rsidP="00C03AC9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bCs/>
          <w:color w:val="000000"/>
        </w:rPr>
      </w:pPr>
      <w:r w:rsidRPr="008B5E2E">
        <w:rPr>
          <w:rFonts w:ascii="Arial" w:hAnsi="Arial" w:cs="Arial"/>
          <w:bCs/>
          <w:color w:val="000000"/>
        </w:rPr>
        <w:t>Tlak společnosti na další změny postupně sílil.</w:t>
      </w:r>
    </w:p>
    <w:p w14:paraId="76AEEC18" w14:textId="74C2F213" w:rsidR="008F5551" w:rsidRPr="008B5E2E" w:rsidRDefault="008F5551" w:rsidP="00C03AC9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bCs/>
          <w:color w:val="000000"/>
        </w:rPr>
      </w:pPr>
      <w:r w:rsidRPr="008B5E2E">
        <w:rPr>
          <w:rFonts w:ascii="Arial" w:hAnsi="Arial" w:cs="Arial"/>
          <w:bCs/>
          <w:color w:val="000000"/>
        </w:rPr>
        <w:t>Sovětské vedení: na počátcích tento vývoj podcenily, v srpnu 1968 bylo nuceno použít vojenskou sílu</w:t>
      </w:r>
      <w:r w:rsidR="00B647E2" w:rsidRPr="008B5E2E">
        <w:rPr>
          <w:rFonts w:ascii="Arial" w:hAnsi="Arial" w:cs="Arial"/>
          <w:bCs/>
          <w:color w:val="000000"/>
        </w:rPr>
        <w:t xml:space="preserve"> </w:t>
      </w:r>
      <w:r w:rsidR="00B647E2" w:rsidRPr="008B5E2E">
        <w:rPr>
          <w:rFonts w:ascii="Arial" w:hAnsi="Arial" w:cs="Arial"/>
          <w:bCs/>
        </w:rPr>
        <w:t>→</w:t>
      </w:r>
      <w:r w:rsidRPr="008B5E2E">
        <w:rPr>
          <w:rFonts w:ascii="Arial" w:hAnsi="Arial" w:cs="Arial"/>
          <w:bCs/>
          <w:color w:val="000000"/>
        </w:rPr>
        <w:t xml:space="preserve"> zabránění dalšího pokračování Pražského jara a jeho eventuálnímu rozšíření do okolních socialistických států</w:t>
      </w:r>
      <w:r w:rsidR="0014344E">
        <w:rPr>
          <w:rFonts w:ascii="Arial" w:hAnsi="Arial" w:cs="Arial"/>
          <w:bCs/>
          <w:color w:val="000000"/>
        </w:rPr>
        <w:t xml:space="preserve"> – vpád vojsk Varšavské smlouvy (kromě Rumunska) – 500.000 vojáků, 137 mrtvých, 500 zraněných</w:t>
      </w:r>
    </w:p>
    <w:p w14:paraId="2FA45D8A" w14:textId="7A4DC2B3" w:rsidR="008F5551" w:rsidRDefault="008F5551" w:rsidP="00C03AC9">
      <w:pPr>
        <w:pStyle w:val="text"/>
        <w:numPr>
          <w:ilvl w:val="0"/>
          <w:numId w:val="6"/>
        </w:numPr>
        <w:spacing w:before="0" w:beforeAutospacing="0" w:after="0" w:afterAutospacing="0"/>
        <w:ind w:left="431" w:hanging="431"/>
        <w:rPr>
          <w:rFonts w:ascii="Arial" w:hAnsi="Arial" w:cs="Arial"/>
          <w:color w:val="000000"/>
        </w:rPr>
      </w:pPr>
      <w:r w:rsidRPr="008B5E2E">
        <w:rPr>
          <w:rFonts w:ascii="Arial" w:hAnsi="Arial" w:cs="Arial"/>
          <w:bCs/>
          <w:noProof/>
          <w:color w:val="000000"/>
        </w:rPr>
        <w:t>Nastala dloholetá okupace republiky:</w:t>
      </w:r>
      <w:r w:rsidRPr="008B5E2E">
        <w:rPr>
          <w:rFonts w:ascii="Arial" w:hAnsi="Arial" w:cs="Arial"/>
          <w:bCs/>
          <w:color w:val="000000"/>
        </w:rPr>
        <w:t xml:space="preserve"> Mnozí</w:t>
      </w:r>
      <w:r w:rsidRPr="00B0711F">
        <w:rPr>
          <w:rFonts w:ascii="Arial" w:hAnsi="Arial" w:cs="Arial"/>
          <w:color w:val="000000"/>
        </w:rPr>
        <w:t xml:space="preserve"> představitelé Pražského jara se, v zájmu uchování vlastní moci sami podíleli na likvidaci předsrpnov</w:t>
      </w:r>
      <w:r w:rsidR="00E25471">
        <w:rPr>
          <w:rFonts w:ascii="Arial" w:hAnsi="Arial" w:cs="Arial"/>
          <w:color w:val="000000"/>
        </w:rPr>
        <w:t xml:space="preserve">ého </w:t>
      </w:r>
      <w:r w:rsidRPr="00B0711F">
        <w:rPr>
          <w:rFonts w:ascii="Arial" w:hAnsi="Arial" w:cs="Arial"/>
          <w:color w:val="000000"/>
        </w:rPr>
        <w:t>vývoj</w:t>
      </w:r>
      <w:r w:rsidR="00E25471">
        <w:rPr>
          <w:rFonts w:ascii="Arial" w:hAnsi="Arial" w:cs="Arial"/>
          <w:color w:val="000000"/>
        </w:rPr>
        <w:t>e</w:t>
      </w:r>
      <w:r w:rsidR="00FE33D4">
        <w:rPr>
          <w:rFonts w:ascii="Arial" w:hAnsi="Arial" w:cs="Arial"/>
          <w:color w:val="000000"/>
        </w:rPr>
        <w:t xml:space="preserve"> </w:t>
      </w:r>
    </w:p>
    <w:p w14:paraId="1433412B" w14:textId="77777777" w:rsidR="00363113" w:rsidRPr="00B0711F" w:rsidRDefault="00363113" w:rsidP="00363113">
      <w:pPr>
        <w:pStyle w:val="text"/>
        <w:spacing w:before="0" w:beforeAutospacing="0" w:after="0" w:afterAutospacing="0"/>
        <w:ind w:left="431"/>
        <w:rPr>
          <w:rFonts w:ascii="Arial" w:hAnsi="Arial" w:cs="Arial"/>
          <w:color w:val="000000"/>
        </w:rPr>
      </w:pPr>
    </w:p>
    <w:p w14:paraId="1248C757" w14:textId="7EE36270" w:rsidR="008F5551" w:rsidRPr="00B0711F" w:rsidRDefault="00363113" w:rsidP="00E25471">
      <w:pPr>
        <w:pStyle w:val="Odstavecseseznamem"/>
        <w:spacing w:before="0" w:after="0"/>
        <w:ind w:left="431"/>
        <w:rPr>
          <w:rFonts w:ascii="Arial" w:hAnsi="Arial" w:cs="Arial"/>
          <w:color w:val="000000"/>
        </w:rPr>
      </w:pPr>
      <w:r w:rsidRPr="00363113">
        <w:rPr>
          <w:noProof/>
        </w:rPr>
        <w:drawing>
          <wp:inline distT="0" distB="0" distL="0" distR="0" wp14:anchorId="74445E17" wp14:editId="5EDDB3F6">
            <wp:extent cx="6306084" cy="3063240"/>
            <wp:effectExtent l="0" t="0" r="0" b="3810"/>
            <wp:docPr id="9" name="Obrázek 9" descr="Obsah obrázku text, budova, staré, če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budova, staré, černá&#10;&#10;Popis byl vytvořen automaticky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13264" cy="306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550F" w14:textId="77777777" w:rsidR="00363113" w:rsidRDefault="00363113" w:rsidP="00FE33D4">
      <w:pPr>
        <w:spacing w:before="0" w:after="0"/>
        <w:rPr>
          <w:rFonts w:ascii="Arial" w:hAnsi="Arial" w:cs="Arial"/>
          <w:b/>
          <w:sz w:val="24"/>
          <w:szCs w:val="24"/>
        </w:rPr>
      </w:pPr>
    </w:p>
    <w:p w14:paraId="56968E02" w14:textId="77777777" w:rsidR="00363113" w:rsidRDefault="00363113" w:rsidP="00FE33D4">
      <w:pPr>
        <w:spacing w:before="0" w:after="0"/>
        <w:rPr>
          <w:rFonts w:ascii="Arial" w:hAnsi="Arial" w:cs="Arial"/>
          <w:b/>
          <w:sz w:val="24"/>
          <w:szCs w:val="24"/>
        </w:rPr>
      </w:pPr>
    </w:p>
    <w:p w14:paraId="5801F735" w14:textId="17A6018F" w:rsidR="008F5551" w:rsidRPr="00FE33D4" w:rsidRDefault="008F5551" w:rsidP="00FE33D4">
      <w:pPr>
        <w:spacing w:before="0" w:after="0"/>
        <w:rPr>
          <w:rFonts w:ascii="Arial" w:hAnsi="Arial" w:cs="Arial"/>
          <w:b/>
          <w:sz w:val="24"/>
          <w:szCs w:val="24"/>
        </w:rPr>
      </w:pPr>
      <w:r w:rsidRPr="00FE33D4">
        <w:rPr>
          <w:rFonts w:ascii="Arial" w:hAnsi="Arial" w:cs="Arial"/>
          <w:b/>
          <w:sz w:val="24"/>
          <w:szCs w:val="24"/>
        </w:rPr>
        <w:t>Normalizace</w:t>
      </w:r>
      <w:r w:rsidR="008B5E2E">
        <w:rPr>
          <w:rFonts w:ascii="Arial" w:hAnsi="Arial" w:cs="Arial"/>
          <w:b/>
          <w:sz w:val="24"/>
          <w:szCs w:val="24"/>
        </w:rPr>
        <w:t xml:space="preserve"> (1969 – 1989)</w:t>
      </w:r>
    </w:p>
    <w:p w14:paraId="68D4273B" w14:textId="4BB18A37" w:rsidR="008F5551" w:rsidRPr="002C27BA" w:rsidRDefault="008F5551" w:rsidP="005C6AA6">
      <w:pPr>
        <w:pStyle w:val="Odstavecseseznamem"/>
        <w:numPr>
          <w:ilvl w:val="0"/>
          <w:numId w:val="8"/>
        </w:numPr>
        <w:spacing w:before="0" w:after="0"/>
        <w:ind w:left="431" w:hanging="431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Období po invazi vojsk v srpnu 1968. Období zmrazení demokratizačního procesu v</w:t>
      </w:r>
      <w:r w:rsidR="002C27BA" w:rsidRPr="002C27BA">
        <w:rPr>
          <w:rFonts w:ascii="Arial" w:eastAsia="Times New Roman" w:hAnsi="Arial" w:cs="Arial"/>
          <w:sz w:val="24"/>
          <w:szCs w:val="24"/>
          <w:lang w:eastAsia="cs-CZ"/>
        </w:rPr>
        <w:t> </w:t>
      </w:r>
      <w:r w:rsidRPr="002C27BA">
        <w:rPr>
          <w:rFonts w:ascii="Arial" w:eastAsia="Times New Roman" w:hAnsi="Arial" w:cs="Arial"/>
          <w:sz w:val="24"/>
          <w:szCs w:val="24"/>
          <w:lang w:eastAsia="cs-CZ"/>
        </w:rPr>
        <w:t>Č</w:t>
      </w:r>
      <w:r w:rsidR="002C27BA" w:rsidRPr="002C27BA">
        <w:rPr>
          <w:rFonts w:ascii="Arial" w:eastAsia="Times New Roman" w:hAnsi="Arial" w:cs="Arial"/>
          <w:sz w:val="24"/>
          <w:szCs w:val="24"/>
          <w:lang w:eastAsia="cs-CZ"/>
        </w:rPr>
        <w:t>S</w:t>
      </w:r>
      <w:r w:rsidRPr="002C27BA">
        <w:rPr>
          <w:rFonts w:ascii="Arial" w:eastAsia="Times New Roman" w:hAnsi="Arial" w:cs="Arial"/>
          <w:sz w:val="24"/>
          <w:szCs w:val="24"/>
          <w:lang w:eastAsia="cs-CZ"/>
        </w:rPr>
        <w:t>SR</w:t>
      </w:r>
      <w:r w:rsidR="002C27BA" w:rsidRPr="002C27BA">
        <w:rPr>
          <w:rFonts w:ascii="Arial" w:eastAsia="Times New Roman" w:hAnsi="Arial" w:cs="Arial"/>
          <w:sz w:val="24"/>
          <w:szCs w:val="24"/>
          <w:lang w:eastAsia="cs-CZ"/>
        </w:rPr>
        <w:t>,</w:t>
      </w:r>
      <w:r w:rsidRP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proces obnovy prosovětského režimu od srpna 1968 do května 1971</w:t>
      </w:r>
      <w:r w:rsidR="002C27BA" w:rsidRP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,</w:t>
      </w:r>
      <w:r w:rsidR="00363113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r w:rsidR="002C27BA" w:rsidRP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pokračující</w:t>
      </w:r>
      <w:r w:rsidRP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do listopadu 1989</w:t>
      </w:r>
      <w:r w:rsidR="002C27BA" w:rsidRP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, </w:t>
      </w:r>
      <w:r w:rsidRP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postupné unavování a otupování politického odporu</w:t>
      </w:r>
    </w:p>
    <w:p w14:paraId="2DF1E172" w14:textId="77777777" w:rsidR="008F5551" w:rsidRPr="008B5E2E" w:rsidRDefault="008F5551" w:rsidP="00C03AC9">
      <w:pPr>
        <w:pStyle w:val="Odstavecseseznamem"/>
        <w:numPr>
          <w:ilvl w:val="0"/>
          <w:numId w:val="7"/>
        </w:numPr>
        <w:spacing w:before="0" w:after="0"/>
        <w:ind w:left="431" w:hanging="431"/>
        <w:rPr>
          <w:rFonts w:ascii="Arial" w:eastAsia="Times New Roman" w:hAnsi="Arial" w:cs="Arial"/>
          <w:bCs/>
          <w:color w:val="000000"/>
          <w:sz w:val="24"/>
          <w:szCs w:val="24"/>
          <w:lang w:eastAsia="cs-CZ"/>
        </w:rPr>
      </w:pPr>
      <w:r w:rsidRPr="008B5E2E">
        <w:rPr>
          <w:rFonts w:ascii="Arial" w:eastAsia="Times New Roman" w:hAnsi="Arial" w:cs="Arial"/>
          <w:bCs/>
          <w:color w:val="000000"/>
          <w:sz w:val="24"/>
          <w:szCs w:val="24"/>
          <w:lang w:eastAsia="cs-CZ"/>
        </w:rPr>
        <w:t>Práce a způsoby režimu: pomocí hrozeb, tlaků, nabídek výhod, soustavného očerňování a zpochybňování jinak smýšlejících lidí, manipulací s lidmi, fakty a hodnotami, individuální a sociální korupcí</w:t>
      </w:r>
    </w:p>
    <w:p w14:paraId="3362922E" w14:textId="77777777" w:rsidR="008F5551" w:rsidRPr="008B5E2E" w:rsidRDefault="008F5551" w:rsidP="00C03AC9">
      <w:pPr>
        <w:pStyle w:val="Odstavecseseznamem"/>
        <w:numPr>
          <w:ilvl w:val="0"/>
          <w:numId w:val="7"/>
        </w:numPr>
        <w:spacing w:before="0" w:after="0"/>
        <w:ind w:left="431" w:hanging="431"/>
        <w:rPr>
          <w:rFonts w:ascii="Arial" w:eastAsia="Times New Roman" w:hAnsi="Arial" w:cs="Arial"/>
          <w:bCs/>
          <w:color w:val="000000"/>
          <w:sz w:val="24"/>
          <w:szCs w:val="24"/>
          <w:lang w:eastAsia="cs-CZ"/>
        </w:rPr>
      </w:pPr>
      <w:r w:rsidRPr="008B5E2E">
        <w:rPr>
          <w:rFonts w:ascii="Arial" w:eastAsia="Times New Roman" w:hAnsi="Arial" w:cs="Arial"/>
          <w:bCs/>
          <w:color w:val="000000"/>
          <w:sz w:val="24"/>
          <w:szCs w:val="24"/>
          <w:lang w:eastAsia="cs-CZ"/>
        </w:rPr>
        <w:t>Současně také období ekonomického vývoje, devastace životního prostředí, úpadku pracovní morálky, resp. morálky vůbec.</w:t>
      </w:r>
    </w:p>
    <w:p w14:paraId="77835A4E" w14:textId="68C422BF" w:rsidR="008F5551" w:rsidRPr="008B5E2E" w:rsidRDefault="008F5551" w:rsidP="002C27BA">
      <w:pPr>
        <w:pStyle w:val="Odstavecseseznamem"/>
        <w:numPr>
          <w:ilvl w:val="0"/>
          <w:numId w:val="7"/>
        </w:numPr>
        <w:spacing w:before="0" w:after="0"/>
        <w:ind w:left="431" w:hanging="431"/>
        <w:rPr>
          <w:rFonts w:ascii="Arial" w:eastAsia="Times New Roman" w:hAnsi="Arial" w:cs="Arial"/>
          <w:bCs/>
          <w:color w:val="000000"/>
          <w:sz w:val="24"/>
          <w:szCs w:val="24"/>
          <w:u w:val="single"/>
          <w:lang w:eastAsia="cs-CZ"/>
        </w:rPr>
      </w:pPr>
      <w:r w:rsidRPr="008B5E2E">
        <w:rPr>
          <w:rFonts w:ascii="Arial" w:eastAsia="Times New Roman" w:hAnsi="Arial" w:cs="Arial"/>
          <w:bCs/>
          <w:color w:val="000000"/>
          <w:sz w:val="24"/>
          <w:szCs w:val="24"/>
          <w:lang w:eastAsia="cs-CZ"/>
        </w:rPr>
        <w:t>Zahájení normalizace probíhalo hned v několika fázích, dle toho jak postupně ztráceli moc představitelé Pražského jara</w:t>
      </w:r>
      <w:r w:rsidR="002C27BA" w:rsidRPr="008B5E2E">
        <w:rPr>
          <w:rFonts w:ascii="Arial" w:eastAsia="Times New Roman" w:hAnsi="Arial" w:cs="Arial"/>
          <w:bCs/>
          <w:color w:val="000000"/>
          <w:sz w:val="24"/>
          <w:szCs w:val="24"/>
          <w:lang w:eastAsia="cs-CZ"/>
        </w:rPr>
        <w:t>:</w:t>
      </w:r>
    </w:p>
    <w:p w14:paraId="052C525C" w14:textId="1512F6F0" w:rsidR="008F5551" w:rsidRPr="008B5E2E" w:rsidRDefault="008F5551" w:rsidP="00B54A16">
      <w:pPr>
        <w:pStyle w:val="text"/>
        <w:numPr>
          <w:ilvl w:val="0"/>
          <w:numId w:val="55"/>
        </w:numPr>
        <w:shd w:val="clear" w:color="auto" w:fill="FFFFFF"/>
        <w:spacing w:before="0" w:beforeAutospacing="0" w:after="0" w:afterAutospacing="0"/>
        <w:ind w:left="709" w:hanging="283"/>
        <w:rPr>
          <w:rFonts w:ascii="Arial" w:hAnsi="Arial" w:cs="Arial"/>
          <w:bCs/>
          <w:color w:val="000000"/>
        </w:rPr>
      </w:pPr>
      <w:r w:rsidRPr="008B5E2E">
        <w:rPr>
          <w:rFonts w:ascii="Arial" w:hAnsi="Arial" w:cs="Arial"/>
          <w:bCs/>
          <w:color w:val="000000"/>
        </w:rPr>
        <w:t>Postupné odstavování </w:t>
      </w:r>
      <w:hyperlink r:id="rId62" w:tooltip="podrobnosti o Dubčekovi" w:history="1">
        <w:r w:rsidRPr="008B5E2E">
          <w:rPr>
            <w:rFonts w:ascii="Arial" w:hAnsi="Arial" w:cs="Arial"/>
            <w:bCs/>
            <w:color w:val="000000"/>
          </w:rPr>
          <w:t>Dubčekova</w:t>
        </w:r>
      </w:hyperlink>
      <w:r w:rsidRPr="008B5E2E">
        <w:rPr>
          <w:rFonts w:ascii="Arial" w:hAnsi="Arial" w:cs="Arial"/>
          <w:bCs/>
          <w:color w:val="000000"/>
        </w:rPr>
        <w:t xml:space="preserve"> vedení</w:t>
      </w:r>
      <w:r w:rsidR="00E25471" w:rsidRPr="008B5E2E">
        <w:rPr>
          <w:rFonts w:ascii="Arial" w:hAnsi="Arial" w:cs="Arial"/>
          <w:bCs/>
          <w:color w:val="000000"/>
        </w:rPr>
        <w:t>, reformisté donuceni se vzdát svých pozic, vedení se ujali noví lidé (v čele: ambiciózní Gustav Husák, ne )</w:t>
      </w:r>
    </w:p>
    <w:p w14:paraId="33F4EA57" w14:textId="00286C0D" w:rsidR="008F5551" w:rsidRPr="008B5E2E" w:rsidRDefault="008F5551" w:rsidP="00B54A16">
      <w:pPr>
        <w:pStyle w:val="text"/>
        <w:numPr>
          <w:ilvl w:val="0"/>
          <w:numId w:val="55"/>
        </w:numPr>
        <w:spacing w:before="0" w:beforeAutospacing="0" w:after="0" w:afterAutospacing="0"/>
        <w:ind w:left="709" w:hanging="283"/>
        <w:rPr>
          <w:rFonts w:ascii="Arial" w:hAnsi="Arial" w:cs="Arial"/>
          <w:bCs/>
        </w:rPr>
      </w:pPr>
      <w:r w:rsidRPr="008B5E2E">
        <w:rPr>
          <w:rFonts w:ascii="Arial" w:hAnsi="Arial" w:cs="Arial"/>
          <w:bCs/>
          <w:color w:val="000000"/>
        </w:rPr>
        <w:t xml:space="preserve">čistky a poté likvidace všech ostatních struktur - kulturní spolky: </w:t>
      </w:r>
      <w:hyperlink r:id="rId63" w:tooltip="Podrobnosti" w:history="1">
        <w:r w:rsidRPr="008B5E2E">
          <w:rPr>
            <w:rFonts w:ascii="Arial" w:hAnsi="Arial" w:cs="Arial"/>
            <w:bCs/>
            <w:color w:val="000000"/>
          </w:rPr>
          <w:t>Junák</w:t>
        </w:r>
      </w:hyperlink>
      <w:r w:rsidRPr="008B5E2E">
        <w:rPr>
          <w:rFonts w:ascii="Arial" w:hAnsi="Arial" w:cs="Arial"/>
          <w:bCs/>
          <w:color w:val="000000"/>
        </w:rPr>
        <w:t xml:space="preserve"> (skauting)</w:t>
      </w:r>
      <w:r w:rsidR="002C27BA" w:rsidRPr="008B5E2E">
        <w:rPr>
          <w:rFonts w:ascii="Arial" w:hAnsi="Arial" w:cs="Arial"/>
          <w:bCs/>
          <w:color w:val="000000"/>
        </w:rPr>
        <w:t>,</w:t>
      </w:r>
      <w:r w:rsidRPr="008B5E2E">
        <w:rPr>
          <w:rFonts w:ascii="Arial" w:hAnsi="Arial" w:cs="Arial"/>
          <w:bCs/>
        </w:rPr>
        <w:t> </w:t>
      </w:r>
    </w:p>
    <w:p w14:paraId="56C0F5CE" w14:textId="419293EA" w:rsidR="008F5551" w:rsidRPr="008B5E2E" w:rsidRDefault="004A5F13" w:rsidP="002C27BA">
      <w:pPr>
        <w:pStyle w:val="text"/>
        <w:spacing w:before="0" w:beforeAutospacing="0" w:after="0" w:afterAutospacing="0"/>
        <w:ind w:left="709"/>
        <w:rPr>
          <w:rFonts w:ascii="Arial" w:hAnsi="Arial" w:cs="Arial"/>
          <w:bCs/>
          <w:color w:val="000000"/>
        </w:rPr>
      </w:pPr>
      <w:hyperlink r:id="rId64" w:tooltip="Podrobnosti" w:history="1">
        <w:r w:rsidR="008F5551" w:rsidRPr="008B5E2E">
          <w:rPr>
            <w:rFonts w:ascii="Arial" w:hAnsi="Arial" w:cs="Arial"/>
            <w:bCs/>
            <w:color w:val="000000"/>
          </w:rPr>
          <w:t>KAN</w:t>
        </w:r>
      </w:hyperlink>
      <w:r w:rsidR="008F5551" w:rsidRPr="008B5E2E">
        <w:rPr>
          <w:rFonts w:ascii="Arial" w:hAnsi="Arial" w:cs="Arial"/>
          <w:bCs/>
          <w:color w:val="000000"/>
        </w:rPr>
        <w:t xml:space="preserve"> (Demokratické politické hnutí zformované na </w:t>
      </w:r>
      <w:hyperlink r:id="rId65" w:tooltip="podrobnosti pražském jaru" w:history="1">
        <w:r w:rsidR="008F5551" w:rsidRPr="008B5E2E">
          <w:rPr>
            <w:rFonts w:ascii="Arial" w:hAnsi="Arial" w:cs="Arial"/>
            <w:bCs/>
            <w:color w:val="000000"/>
          </w:rPr>
          <w:t>jaře 1968</w:t>
        </w:r>
      </w:hyperlink>
      <w:r w:rsidR="008F5551" w:rsidRPr="008B5E2E">
        <w:rPr>
          <w:rFonts w:ascii="Arial" w:hAnsi="Arial" w:cs="Arial"/>
          <w:bCs/>
          <w:color w:val="000000"/>
        </w:rPr>
        <w:t> v Československu),</w:t>
      </w:r>
      <w:r w:rsidR="00363113">
        <w:rPr>
          <w:rFonts w:ascii="Arial" w:hAnsi="Arial" w:cs="Arial"/>
          <w:bCs/>
          <w:color w:val="000000"/>
        </w:rPr>
        <w:t xml:space="preserve"> </w:t>
      </w:r>
      <w:hyperlink r:id="rId66" w:tooltip="Podrobnosti" w:history="1">
        <w:r w:rsidR="008F5551" w:rsidRPr="008B5E2E">
          <w:rPr>
            <w:rFonts w:ascii="Arial" w:hAnsi="Arial" w:cs="Arial"/>
            <w:bCs/>
            <w:color w:val="000000"/>
          </w:rPr>
          <w:t>K-231</w:t>
        </w:r>
      </w:hyperlink>
      <w:r w:rsidR="008F5551" w:rsidRPr="008B5E2E">
        <w:rPr>
          <w:rFonts w:ascii="Arial" w:hAnsi="Arial" w:cs="Arial"/>
          <w:bCs/>
          <w:color w:val="000000"/>
        </w:rPr>
        <w:t xml:space="preserve"> (Organizace někdejších politických vězňů komunistického režimu v Československu),</w:t>
      </w:r>
      <w:r w:rsidR="002C27BA" w:rsidRPr="008B5E2E">
        <w:rPr>
          <w:rFonts w:ascii="Arial" w:hAnsi="Arial" w:cs="Arial"/>
          <w:bCs/>
          <w:color w:val="000000"/>
        </w:rPr>
        <w:t xml:space="preserve"> </w:t>
      </w:r>
      <w:r w:rsidR="008F5551" w:rsidRPr="008B5E2E">
        <w:rPr>
          <w:rFonts w:ascii="Arial" w:hAnsi="Arial" w:cs="Arial"/>
          <w:bCs/>
          <w:color w:val="000000"/>
        </w:rPr>
        <w:t>Sokol</w:t>
      </w:r>
    </w:p>
    <w:p w14:paraId="43A2C12B" w14:textId="6FD60CC8" w:rsidR="008F5551" w:rsidRPr="00B647E2" w:rsidRDefault="008F5551" w:rsidP="00B54A16">
      <w:pPr>
        <w:pStyle w:val="Odstavecseseznamem"/>
        <w:numPr>
          <w:ilvl w:val="0"/>
          <w:numId w:val="55"/>
        </w:numPr>
        <w:spacing w:before="0" w:after="0"/>
        <w:ind w:left="709" w:hanging="283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B647E2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Polednové čistky-nejprve v bezpečnosti a armádě, poté v odborech a v zájmových organizacích a složkách NF (=seskupení politických stran a společenských organizací v Československu v letech 1945-90.)</w:t>
      </w:r>
    </w:p>
    <w:p w14:paraId="38D05842" w14:textId="75CDB16B" w:rsidR="008F5551" w:rsidRDefault="00B647E2" w:rsidP="00B54A16">
      <w:pPr>
        <w:pStyle w:val="Odstavecseseznamem"/>
        <w:numPr>
          <w:ilvl w:val="0"/>
          <w:numId w:val="55"/>
        </w:numPr>
        <w:spacing w:before="0" w:after="0"/>
        <w:ind w:left="709" w:hanging="283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B647E2">
        <w:rPr>
          <w:rFonts w:ascii="Arial" w:eastAsia="Times New Roman" w:hAnsi="Arial" w:cs="Arial"/>
          <w:color w:val="000000"/>
          <w:sz w:val="24"/>
          <w:szCs w:val="24"/>
          <w:lang w:eastAsia="cs-CZ"/>
        </w:rPr>
        <w:lastRenderedPageBreak/>
        <w:t>Čistky v KSČ</w:t>
      </w:r>
      <w:r w:rsidR="00363113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r w:rsidRPr="00B647E2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- </w:t>
      </w:r>
      <w:r w:rsidR="008F5551" w:rsidRPr="00B647E2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tzv. Dopis ÚV stranickým organizacím schválený koncem ledna 1970, který vyhlašoval principy "výměny stranických legitimací"</w:t>
      </w:r>
      <w:r w:rsidRPr="00B647E2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, </w:t>
      </w: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j</w:t>
      </w:r>
      <w:r w:rsidR="008F5551" w:rsidRPr="00B647E2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menovány prověrkové komise</w:t>
      </w:r>
      <w:r w:rsidR="002C27B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– vyloučeno 22% členů KSČ</w:t>
      </w:r>
    </w:p>
    <w:p w14:paraId="6F1C5313" w14:textId="2969AFAF" w:rsidR="0014344E" w:rsidRDefault="0014344E" w:rsidP="00B54A16">
      <w:pPr>
        <w:pStyle w:val="Odstavecseseznamem"/>
        <w:numPr>
          <w:ilvl w:val="0"/>
          <w:numId w:val="55"/>
        </w:numPr>
        <w:spacing w:before="0" w:after="0"/>
        <w:ind w:left="709" w:hanging="283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Snaha vzburcovat veřejnost – živé pochodně – Jan Palach, Jan Zajíc – neúspěšná</w:t>
      </w:r>
    </w:p>
    <w:p w14:paraId="56859182" w14:textId="77777777" w:rsidR="0014344E" w:rsidRDefault="0014344E" w:rsidP="0014344E">
      <w:pPr>
        <w:pStyle w:val="Odstavecseseznamem"/>
        <w:spacing w:before="0" w:after="0"/>
        <w:ind w:left="709" w:firstLine="0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497E1426" w14:textId="43B62D74" w:rsidR="0014344E" w:rsidRDefault="0014344E" w:rsidP="0014344E">
      <w:pPr>
        <w:spacing w:before="0" w:after="0"/>
        <w:ind w:left="426" w:firstLine="0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14344E">
        <w:rPr>
          <w:noProof/>
        </w:rPr>
        <w:drawing>
          <wp:inline distT="0" distB="0" distL="0" distR="0" wp14:anchorId="3EFA889E" wp14:editId="04722107">
            <wp:extent cx="5723255" cy="3734364"/>
            <wp:effectExtent l="0" t="0" r="0" b="0"/>
            <wp:docPr id="28" name="Obrázek 28" descr="Obsah obrázku text, muž, interiér, vlas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, muž, interiér, vlasy&#10;&#10;Popis byl vytvořen automaticky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6531" cy="374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7B06" w14:textId="77777777" w:rsidR="0014344E" w:rsidRPr="0014344E" w:rsidRDefault="0014344E" w:rsidP="0014344E">
      <w:pPr>
        <w:spacing w:before="0" w:after="0"/>
        <w:ind w:left="426" w:firstLine="0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66AB6212" w14:textId="0D0DD34A" w:rsidR="002C27BA" w:rsidRPr="00C34E97" w:rsidRDefault="004A5F13" w:rsidP="00B54A16">
      <w:pPr>
        <w:pStyle w:val="Normlnweb"/>
        <w:numPr>
          <w:ilvl w:val="0"/>
          <w:numId w:val="56"/>
        </w:numPr>
        <w:spacing w:before="0" w:beforeAutospacing="0" w:after="0" w:afterAutospacing="0"/>
        <w:ind w:left="425" w:hanging="425"/>
        <w:rPr>
          <w:rFonts w:ascii="Arial" w:hAnsi="Arial" w:cs="Arial"/>
        </w:rPr>
      </w:pPr>
      <w:hyperlink r:id="rId68" w:tooltip="Seznam prezidentů Československa" w:history="1">
        <w:r w:rsidR="002C27BA" w:rsidRPr="00C34E97">
          <w:rPr>
            <w:rStyle w:val="Hypertextovodkaz"/>
            <w:rFonts w:ascii="Arial" w:hAnsi="Arial" w:cs="Arial"/>
            <w:color w:val="auto"/>
            <w:u w:val="none"/>
          </w:rPr>
          <w:t>Prezident</w:t>
        </w:r>
      </w:hyperlink>
      <w:r w:rsidR="002C27BA" w:rsidRPr="00C34E97">
        <w:rPr>
          <w:rFonts w:ascii="Arial" w:hAnsi="Arial" w:cs="Arial"/>
        </w:rPr>
        <w:t xml:space="preserve"> </w:t>
      </w:r>
      <w:hyperlink r:id="rId69" w:tooltip="Ludvík Svoboda" w:history="1">
        <w:r w:rsidR="002C27BA" w:rsidRPr="00C34E97">
          <w:rPr>
            <w:rStyle w:val="Hypertextovodkaz"/>
            <w:rFonts w:ascii="Arial" w:hAnsi="Arial" w:cs="Arial"/>
            <w:color w:val="auto"/>
            <w:u w:val="none"/>
          </w:rPr>
          <w:t>Ludvík Svoboda</w:t>
        </w:r>
      </w:hyperlink>
      <w:r w:rsidR="002C27BA" w:rsidRPr="00C34E97">
        <w:rPr>
          <w:rFonts w:ascii="Arial" w:hAnsi="Arial" w:cs="Arial"/>
        </w:rPr>
        <w:t xml:space="preserve"> 1973 opět </w:t>
      </w:r>
      <w:hyperlink r:id="rId70" w:tooltip="Volba prezidenta Československa 1973" w:history="1">
        <w:r w:rsidR="002C27BA" w:rsidRPr="00C34E97">
          <w:rPr>
            <w:rStyle w:val="Hypertextovodkaz"/>
            <w:rFonts w:ascii="Arial" w:hAnsi="Arial" w:cs="Arial"/>
            <w:color w:val="auto"/>
            <w:u w:val="none"/>
          </w:rPr>
          <w:t>zvolen</w:t>
        </w:r>
      </w:hyperlink>
      <w:r w:rsidR="002C27BA" w:rsidRPr="00C34E97">
        <w:rPr>
          <w:rFonts w:ascii="Arial" w:hAnsi="Arial" w:cs="Arial"/>
        </w:rPr>
        <w:t xml:space="preserve">, ale se zhoršujícím se zdravotním stavem musel </w:t>
      </w:r>
      <w:hyperlink r:id="rId71" w:tooltip="28. květen" w:history="1">
        <w:r w:rsidR="002C27BA" w:rsidRPr="00C34E97">
          <w:rPr>
            <w:rStyle w:val="Hypertextovodkaz"/>
            <w:rFonts w:ascii="Arial" w:hAnsi="Arial" w:cs="Arial"/>
            <w:color w:val="auto"/>
            <w:u w:val="none"/>
          </w:rPr>
          <w:t>28. května</w:t>
        </w:r>
      </w:hyperlink>
      <w:r w:rsidR="002C27BA" w:rsidRPr="00C34E97">
        <w:rPr>
          <w:rFonts w:ascii="Arial" w:hAnsi="Arial" w:cs="Arial"/>
        </w:rPr>
        <w:t xml:space="preserve"> 1975 na svou funkci rezignovat, novým prezidentem </w:t>
      </w:r>
      <w:hyperlink r:id="rId72" w:tooltip="Volba prezidenta Československa 1975" w:history="1">
        <w:r w:rsidR="002C27BA" w:rsidRPr="00C34E97">
          <w:rPr>
            <w:rStyle w:val="Hypertextovodkaz"/>
            <w:rFonts w:ascii="Arial" w:hAnsi="Arial" w:cs="Arial"/>
            <w:color w:val="auto"/>
            <w:u w:val="none"/>
          </w:rPr>
          <w:t>zvolen</w:t>
        </w:r>
      </w:hyperlink>
      <w:r w:rsidR="002C27BA" w:rsidRPr="00C34E97">
        <w:rPr>
          <w:rFonts w:ascii="Arial" w:hAnsi="Arial" w:cs="Arial"/>
        </w:rPr>
        <w:t xml:space="preserve"> </w:t>
      </w:r>
      <w:hyperlink r:id="rId73" w:tooltip="Generální tajemník ÚV KSČ" w:history="1">
        <w:r w:rsidR="002C27BA" w:rsidRPr="00C34E97">
          <w:rPr>
            <w:rStyle w:val="Hypertextovodkaz"/>
            <w:rFonts w:ascii="Arial" w:hAnsi="Arial" w:cs="Arial"/>
            <w:color w:val="auto"/>
            <w:u w:val="none"/>
          </w:rPr>
          <w:t>generální tajemník ÚV KSČ</w:t>
        </w:r>
      </w:hyperlink>
      <w:r w:rsidR="002C27BA" w:rsidRPr="00C34E97">
        <w:rPr>
          <w:rFonts w:ascii="Arial" w:hAnsi="Arial" w:cs="Arial"/>
        </w:rPr>
        <w:t xml:space="preserve"> </w:t>
      </w:r>
      <w:hyperlink r:id="rId74" w:tooltip="Gustáv Husák" w:history="1">
        <w:r w:rsidR="002C27BA" w:rsidRPr="00C34E97">
          <w:rPr>
            <w:rStyle w:val="Hypertextovodkaz"/>
            <w:rFonts w:ascii="Arial" w:hAnsi="Arial" w:cs="Arial"/>
            <w:color w:val="auto"/>
            <w:u w:val="none"/>
          </w:rPr>
          <w:t>Gustáv Husák</w:t>
        </w:r>
      </w:hyperlink>
      <w:r w:rsidR="002C27BA" w:rsidRPr="00C34E97">
        <w:rPr>
          <w:rFonts w:ascii="Arial" w:hAnsi="Arial" w:cs="Arial"/>
        </w:rPr>
        <w:t xml:space="preserve">. </w:t>
      </w:r>
    </w:p>
    <w:p w14:paraId="3885D3B5" w14:textId="0EF99F5F" w:rsidR="00C34E97" w:rsidRPr="00C34E97" w:rsidRDefault="002C27BA" w:rsidP="00B54A16">
      <w:pPr>
        <w:pStyle w:val="Normlnweb"/>
        <w:numPr>
          <w:ilvl w:val="0"/>
          <w:numId w:val="56"/>
        </w:numPr>
        <w:ind w:left="426" w:hanging="426"/>
        <w:rPr>
          <w:rFonts w:ascii="Arial" w:hAnsi="Arial" w:cs="Arial"/>
        </w:rPr>
      </w:pPr>
      <w:r w:rsidRPr="00C34E97">
        <w:rPr>
          <w:rFonts w:ascii="Arial" w:hAnsi="Arial" w:cs="Arial"/>
        </w:rPr>
        <w:t xml:space="preserve">1976 zatčeni členové kapely </w:t>
      </w:r>
      <w:hyperlink r:id="rId75" w:tooltip="The Plastic People of the Universe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The Plastic People of the Universe</w:t>
        </w:r>
      </w:hyperlink>
      <w:r w:rsidRPr="00C34E97">
        <w:rPr>
          <w:rFonts w:ascii="Arial" w:hAnsi="Arial" w:cs="Arial"/>
        </w:rPr>
        <w:t xml:space="preserve"> a několik dalších umělců - </w:t>
      </w:r>
      <w:r w:rsidR="00C34E97" w:rsidRPr="00C34E97">
        <w:rPr>
          <w:rFonts w:ascii="Arial" w:hAnsi="Arial" w:cs="Arial"/>
        </w:rPr>
        <w:t>v</w:t>
      </w:r>
      <w:r w:rsidRPr="00C34E97">
        <w:rPr>
          <w:rFonts w:ascii="Arial" w:hAnsi="Arial" w:cs="Arial"/>
        </w:rPr>
        <w:t xml:space="preserve"> reakci na rozsudky se mezi disidenty zformovala </w:t>
      </w:r>
      <w:hyperlink r:id="rId76" w:tooltip="Charta 77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Charta 77</w:t>
        </w:r>
      </w:hyperlink>
      <w:r w:rsidR="00C34E97" w:rsidRPr="00C34E97">
        <w:rPr>
          <w:rFonts w:ascii="Arial" w:hAnsi="Arial" w:cs="Arial"/>
        </w:rPr>
        <w:t xml:space="preserve">, </w:t>
      </w:r>
      <w:r w:rsidR="00C34E97">
        <w:rPr>
          <w:rFonts w:ascii="Arial" w:hAnsi="Arial" w:cs="Arial"/>
        </w:rPr>
        <w:t>r</w:t>
      </w:r>
      <w:r w:rsidRPr="00C34E97">
        <w:rPr>
          <w:rFonts w:ascii="Arial" w:hAnsi="Arial" w:cs="Arial"/>
        </w:rPr>
        <w:t xml:space="preserve">ežim na to reagoval vytvořením tzv. </w:t>
      </w:r>
      <w:hyperlink r:id="rId77" w:tooltip="Anticharta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Anticharty</w:t>
        </w:r>
      </w:hyperlink>
      <w:r w:rsidRPr="00C34E97">
        <w:rPr>
          <w:rFonts w:ascii="Arial" w:hAnsi="Arial" w:cs="Arial"/>
        </w:rPr>
        <w:t>, kde měli umělci svým podpisem Chartu 77 odsoudit</w:t>
      </w:r>
    </w:p>
    <w:p w14:paraId="7CF9109A" w14:textId="1498788D" w:rsidR="0014344E" w:rsidRPr="0014344E" w:rsidRDefault="004A5F13" w:rsidP="001335BB">
      <w:pPr>
        <w:pStyle w:val="Normlnweb"/>
        <w:numPr>
          <w:ilvl w:val="0"/>
          <w:numId w:val="56"/>
        </w:numPr>
        <w:ind w:left="426" w:hanging="426"/>
        <w:rPr>
          <w:rFonts w:ascii="Arial" w:hAnsi="Arial" w:cs="Arial"/>
        </w:rPr>
      </w:pPr>
      <w:hyperlink r:id="rId78" w:tooltip="Státní bezpečnost" w:history="1">
        <w:r w:rsidR="002C27BA" w:rsidRPr="0014344E">
          <w:rPr>
            <w:rStyle w:val="Hypertextovodkaz"/>
            <w:rFonts w:ascii="Arial" w:hAnsi="Arial" w:cs="Arial"/>
            <w:color w:val="auto"/>
            <w:u w:val="none"/>
          </w:rPr>
          <w:t>Státní bezpečnost</w:t>
        </w:r>
      </w:hyperlink>
      <w:r w:rsidR="002C27BA" w:rsidRPr="0014344E">
        <w:rPr>
          <w:rFonts w:ascii="Arial" w:hAnsi="Arial" w:cs="Arial"/>
        </w:rPr>
        <w:t xml:space="preserve"> zahájila </w:t>
      </w:r>
      <w:hyperlink r:id="rId79" w:tooltip="Akce Asanace" w:history="1">
        <w:r w:rsidR="002C27BA" w:rsidRPr="0014344E">
          <w:rPr>
            <w:rStyle w:val="Hypertextovodkaz"/>
            <w:rFonts w:ascii="Arial" w:hAnsi="Arial" w:cs="Arial"/>
            <w:color w:val="auto"/>
            <w:u w:val="none"/>
          </w:rPr>
          <w:t>Akc</w:t>
        </w:r>
        <w:r w:rsidR="00C34E97" w:rsidRPr="0014344E">
          <w:rPr>
            <w:rStyle w:val="Hypertextovodkaz"/>
            <w:rFonts w:ascii="Arial" w:hAnsi="Arial" w:cs="Arial"/>
            <w:color w:val="auto"/>
            <w:u w:val="none"/>
          </w:rPr>
          <w:t>i</w:t>
        </w:r>
        <w:r w:rsidR="002C27BA" w:rsidRPr="0014344E">
          <w:rPr>
            <w:rStyle w:val="Hypertextovodkaz"/>
            <w:rFonts w:ascii="Arial" w:hAnsi="Arial" w:cs="Arial"/>
            <w:color w:val="auto"/>
            <w:u w:val="none"/>
          </w:rPr>
          <w:t xml:space="preserve"> Asanace</w:t>
        </w:r>
      </w:hyperlink>
      <w:r w:rsidR="002C27BA" w:rsidRPr="0014344E">
        <w:rPr>
          <w:rFonts w:ascii="Arial" w:hAnsi="Arial" w:cs="Arial"/>
        </w:rPr>
        <w:t xml:space="preserve">. V ní za pomocí psychického nátlaku a fyzického násilí donutila téměř 300 odpůrců režimu k emigraci. Po sérii výslechů zemřel </w:t>
      </w:r>
      <w:hyperlink r:id="rId80" w:tooltip="13. březen" w:history="1">
        <w:r w:rsidR="002C27BA" w:rsidRPr="0014344E">
          <w:rPr>
            <w:rStyle w:val="Hypertextovodkaz"/>
            <w:rFonts w:ascii="Arial" w:hAnsi="Arial" w:cs="Arial"/>
            <w:color w:val="auto"/>
            <w:u w:val="none"/>
          </w:rPr>
          <w:t>13. března</w:t>
        </w:r>
      </w:hyperlink>
      <w:r w:rsidR="002C27BA" w:rsidRPr="0014344E">
        <w:rPr>
          <w:rFonts w:ascii="Arial" w:hAnsi="Arial" w:cs="Arial"/>
        </w:rPr>
        <w:t xml:space="preserve"> 1978 filozof </w:t>
      </w:r>
      <w:hyperlink r:id="rId81" w:tooltip="Jan Patočka" w:history="1">
        <w:r w:rsidR="002C27BA" w:rsidRPr="0014344E">
          <w:rPr>
            <w:rStyle w:val="Hypertextovodkaz"/>
            <w:rFonts w:ascii="Arial" w:hAnsi="Arial" w:cs="Arial"/>
            <w:color w:val="auto"/>
            <w:u w:val="none"/>
          </w:rPr>
          <w:t>Jan Patočka</w:t>
        </w:r>
      </w:hyperlink>
      <w:r w:rsidR="0014344E">
        <w:rPr>
          <w:noProof/>
        </w:rPr>
        <w:drawing>
          <wp:inline distT="0" distB="0" distL="0" distR="0" wp14:anchorId="4426968D" wp14:editId="65D1FC77">
            <wp:extent cx="5425834" cy="2514600"/>
            <wp:effectExtent l="0" t="0" r="3810" b="0"/>
            <wp:docPr id="35" name="Obrázek 35" descr="Moderní-Dějiny.cz | Prohlášení Charty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derní-Dějiny.cz | Prohlášení Charty 7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46" cy="252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AE493" w14:textId="152541B1" w:rsidR="002C27BA" w:rsidRPr="00C34E97" w:rsidRDefault="002C27BA" w:rsidP="00B54A16">
      <w:pPr>
        <w:pStyle w:val="Normlnweb"/>
        <w:numPr>
          <w:ilvl w:val="0"/>
          <w:numId w:val="56"/>
        </w:numPr>
        <w:spacing w:before="0" w:beforeAutospacing="0" w:after="0" w:afterAutospacing="0"/>
        <w:ind w:left="425" w:hanging="425"/>
        <w:rPr>
          <w:rFonts w:ascii="Arial" w:hAnsi="Arial" w:cs="Arial"/>
        </w:rPr>
      </w:pPr>
      <w:r w:rsidRPr="00C34E97">
        <w:rPr>
          <w:rFonts w:ascii="Arial" w:hAnsi="Arial" w:cs="Arial"/>
        </w:rPr>
        <w:lastRenderedPageBreak/>
        <w:t xml:space="preserve">Na konkrétní případy policejní a soudní zvůle začal upozorňovat </w:t>
      </w:r>
      <w:hyperlink r:id="rId83" w:tooltip="Výbor na obranu nespravedlivě stíhaných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Výbor na obranu nespravedlivě stíhaných</w:t>
        </w:r>
      </w:hyperlink>
      <w:r w:rsidRPr="00C34E97">
        <w:rPr>
          <w:rFonts w:ascii="Arial" w:hAnsi="Arial" w:cs="Arial"/>
        </w:rPr>
        <w:t xml:space="preserve">. Při posledním velkém politickém procesu byli </w:t>
      </w:r>
      <w:hyperlink r:id="rId84" w:tooltip="23. říjen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23. října</w:t>
        </w:r>
      </w:hyperlink>
      <w:r w:rsidRPr="00C34E97">
        <w:rPr>
          <w:rFonts w:ascii="Arial" w:hAnsi="Arial" w:cs="Arial"/>
        </w:rPr>
        <w:t xml:space="preserve"> 1979 členové Výboru </w:t>
      </w:r>
      <w:hyperlink r:id="rId85" w:tooltip="Petr Uhl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Petr Uhl</w:t>
        </w:r>
      </w:hyperlink>
      <w:r w:rsidRPr="00C34E97">
        <w:rPr>
          <w:rFonts w:ascii="Arial" w:hAnsi="Arial" w:cs="Arial"/>
        </w:rPr>
        <w:t xml:space="preserve">, </w:t>
      </w:r>
      <w:hyperlink r:id="rId86" w:tooltip="Václav Havel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Václav Havel</w:t>
        </w:r>
      </w:hyperlink>
      <w:r w:rsidRPr="00C34E97">
        <w:rPr>
          <w:rFonts w:ascii="Arial" w:hAnsi="Arial" w:cs="Arial"/>
        </w:rPr>
        <w:t xml:space="preserve">, </w:t>
      </w:r>
      <w:hyperlink r:id="rId87" w:tooltip="Otta Bednářová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Otta Bednářová</w:t>
        </w:r>
      </w:hyperlink>
      <w:r w:rsidRPr="00C34E97">
        <w:rPr>
          <w:rFonts w:ascii="Arial" w:hAnsi="Arial" w:cs="Arial"/>
        </w:rPr>
        <w:t xml:space="preserve"> a </w:t>
      </w:r>
      <w:hyperlink r:id="rId88" w:tooltip="Jiří Dienstbier starší" w:history="1">
        <w:r w:rsidRPr="00C34E97">
          <w:rPr>
            <w:rStyle w:val="Hypertextovodkaz"/>
            <w:rFonts w:ascii="Arial" w:hAnsi="Arial" w:cs="Arial"/>
            <w:color w:val="auto"/>
            <w:u w:val="none"/>
          </w:rPr>
          <w:t>Jiří Dienstbier</w:t>
        </w:r>
      </w:hyperlink>
      <w:r w:rsidRPr="00C34E97">
        <w:rPr>
          <w:rFonts w:ascii="Arial" w:hAnsi="Arial" w:cs="Arial"/>
        </w:rPr>
        <w:t xml:space="preserve"> odsouzeni k trestům odnětí svobody na 2–5 let </w:t>
      </w:r>
    </w:p>
    <w:p w14:paraId="0F33B157" w14:textId="77777777" w:rsidR="00FE33D4" w:rsidRPr="00FE33D4" w:rsidRDefault="00C34E97" w:rsidP="00B54A16">
      <w:pPr>
        <w:pStyle w:val="Odstavecseseznamem"/>
        <w:numPr>
          <w:ilvl w:val="0"/>
          <w:numId w:val="57"/>
        </w:numPr>
        <w:spacing w:before="0" w:after="0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r w:rsidRPr="00FE33D4">
        <w:rPr>
          <w:rFonts w:ascii="Arial" w:eastAsia="Times New Roman" w:hAnsi="Arial" w:cs="Arial"/>
          <w:sz w:val="24"/>
          <w:szCs w:val="24"/>
          <w:lang w:eastAsia="cs-CZ"/>
        </w:rPr>
        <w:t>80. l</w:t>
      </w:r>
      <w:r w:rsidR="00FE33D4"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éta - </w:t>
      </w:r>
      <w:r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pokračování okupace </w:t>
      </w:r>
      <w:hyperlink r:id="rId89" w:tooltip="Sovětský svaz" w:history="1">
        <w:r w:rsidRPr="00FE33D4">
          <w:rPr>
            <w:rFonts w:ascii="Arial" w:eastAsia="Times New Roman" w:hAnsi="Arial" w:cs="Arial"/>
            <w:sz w:val="24"/>
            <w:szCs w:val="24"/>
            <w:lang w:eastAsia="cs-CZ"/>
          </w:rPr>
          <w:t>sovětskými</w:t>
        </w:r>
      </w:hyperlink>
      <w:r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 vojsky, </w:t>
      </w:r>
      <w:hyperlink r:id="rId90" w:tooltip="Totalitarismus" w:history="1">
        <w:r w:rsidRPr="00FE33D4">
          <w:rPr>
            <w:rFonts w:ascii="Arial" w:eastAsia="Times New Roman" w:hAnsi="Arial" w:cs="Arial"/>
            <w:sz w:val="24"/>
            <w:szCs w:val="24"/>
            <w:lang w:eastAsia="cs-CZ"/>
          </w:rPr>
          <w:t>totalit</w:t>
        </w:r>
        <w:r w:rsidR="00FE33D4" w:rsidRPr="00FE33D4">
          <w:rPr>
            <w:rFonts w:ascii="Arial" w:eastAsia="Times New Roman" w:hAnsi="Arial" w:cs="Arial"/>
            <w:sz w:val="24"/>
            <w:szCs w:val="24"/>
            <w:lang w:eastAsia="cs-CZ"/>
          </w:rPr>
          <w:t>a</w:t>
        </w:r>
      </w:hyperlink>
      <w:r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 sovětského typu, </w:t>
      </w:r>
      <w:hyperlink r:id="rId91" w:tooltip="Cenzura" w:history="1">
        <w:r w:rsidRPr="00FE33D4">
          <w:rPr>
            <w:rFonts w:ascii="Arial" w:eastAsia="Times New Roman" w:hAnsi="Arial" w:cs="Arial"/>
            <w:sz w:val="24"/>
            <w:szCs w:val="24"/>
            <w:lang w:eastAsia="cs-CZ"/>
          </w:rPr>
          <w:t>cenzur</w:t>
        </w:r>
      </w:hyperlink>
      <w:r w:rsidR="00FE33D4" w:rsidRPr="00FE33D4">
        <w:rPr>
          <w:rFonts w:ascii="Arial" w:eastAsia="Times New Roman" w:hAnsi="Arial" w:cs="Arial"/>
          <w:sz w:val="24"/>
          <w:szCs w:val="24"/>
          <w:lang w:eastAsia="cs-CZ"/>
        </w:rPr>
        <w:t>a</w:t>
      </w:r>
      <w:r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, diktaturou </w:t>
      </w:r>
      <w:r w:rsidR="00FE33D4" w:rsidRPr="00FE33D4">
        <w:rPr>
          <w:rFonts w:ascii="Arial" w:eastAsia="Times New Roman" w:hAnsi="Arial" w:cs="Arial"/>
          <w:sz w:val="24"/>
          <w:szCs w:val="24"/>
          <w:lang w:eastAsia="cs-CZ"/>
        </w:rPr>
        <w:t>k</w:t>
      </w:r>
      <w:hyperlink r:id="rId92" w:tooltip="Komunistická strana Československa" w:history="1">
        <w:r w:rsidRPr="00FE33D4">
          <w:rPr>
            <w:rFonts w:ascii="Arial" w:eastAsia="Times New Roman" w:hAnsi="Arial" w:cs="Arial"/>
            <w:sz w:val="24"/>
            <w:szCs w:val="24"/>
            <w:lang w:eastAsia="cs-CZ"/>
          </w:rPr>
          <w:t>omunistické strany</w:t>
        </w:r>
      </w:hyperlink>
      <w:r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 a nesvobodou</w:t>
      </w:r>
    </w:p>
    <w:p w14:paraId="48C86E57" w14:textId="77777777" w:rsidR="00FE33D4" w:rsidRPr="00FE33D4" w:rsidRDefault="00FE33D4" w:rsidP="00B54A16">
      <w:pPr>
        <w:pStyle w:val="Odstavecseseznamem"/>
        <w:numPr>
          <w:ilvl w:val="0"/>
          <w:numId w:val="57"/>
        </w:numPr>
        <w:spacing w:before="0" w:after="0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r w:rsidRPr="00FE33D4">
        <w:rPr>
          <w:rFonts w:ascii="Arial" w:eastAsia="Times New Roman" w:hAnsi="Arial" w:cs="Arial"/>
          <w:sz w:val="24"/>
          <w:szCs w:val="24"/>
          <w:lang w:eastAsia="cs-CZ"/>
        </w:rPr>
        <w:t>Změny ve vedení SSSR (Gorbačov) a p</w:t>
      </w:r>
      <w:r w:rsidR="00C34E97"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říchod </w:t>
      </w:r>
      <w:hyperlink r:id="rId93" w:tooltip="Perestrojka" w:history="1">
        <w:r w:rsidR="00C34E97" w:rsidRPr="00FE33D4">
          <w:rPr>
            <w:rFonts w:ascii="Arial" w:eastAsia="Times New Roman" w:hAnsi="Arial" w:cs="Arial"/>
            <w:sz w:val="24"/>
            <w:szCs w:val="24"/>
            <w:lang w:eastAsia="cs-CZ"/>
          </w:rPr>
          <w:t>perestrojky</w:t>
        </w:r>
      </w:hyperlink>
      <w:r w:rsidR="00C34E97"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 v druhé půlce 80. let neměl na </w:t>
      </w:r>
      <w:hyperlink r:id="rId94" w:tooltip="Normalizace" w:history="1">
        <w:r w:rsidR="00C34E97" w:rsidRPr="00FE33D4">
          <w:rPr>
            <w:rFonts w:ascii="Arial" w:eastAsia="Times New Roman" w:hAnsi="Arial" w:cs="Arial"/>
            <w:sz w:val="24"/>
            <w:szCs w:val="24"/>
            <w:lang w:eastAsia="cs-CZ"/>
          </w:rPr>
          <w:t>normalizační</w:t>
        </w:r>
      </w:hyperlink>
      <w:r w:rsidR="00C34E97" w:rsidRPr="00FE33D4">
        <w:rPr>
          <w:rFonts w:ascii="Arial" w:eastAsia="Times New Roman" w:hAnsi="Arial" w:cs="Arial"/>
          <w:sz w:val="24"/>
          <w:szCs w:val="24"/>
          <w:lang w:eastAsia="cs-CZ"/>
        </w:rPr>
        <w:t xml:space="preserve"> Československo téměř žádný vliv</w:t>
      </w:r>
    </w:p>
    <w:p w14:paraId="445D1B9A" w14:textId="77777777" w:rsidR="00FE33D4" w:rsidRPr="00FE33D4" w:rsidRDefault="00FE33D4" w:rsidP="00B54A16">
      <w:pPr>
        <w:pStyle w:val="Odstavecseseznamem"/>
        <w:numPr>
          <w:ilvl w:val="0"/>
          <w:numId w:val="57"/>
        </w:numPr>
        <w:spacing w:before="0" w:after="0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r w:rsidRPr="00FE33D4">
        <w:rPr>
          <w:rFonts w:ascii="Arial" w:eastAsia="Times New Roman" w:hAnsi="Arial" w:cs="Arial"/>
          <w:sz w:val="24"/>
          <w:szCs w:val="24"/>
          <w:lang w:eastAsia="cs-CZ"/>
        </w:rPr>
        <w:t>Rostoucí nespokojenost obyvatel – ekonomická krize (nedostatek spotřebního zboží) x srovnání s demokratickým Západem, snaha o občanské svobody, svobodnou informovanost, volnost pohybu</w:t>
      </w:r>
    </w:p>
    <w:p w14:paraId="1C78C456" w14:textId="543FF326" w:rsidR="00FE33D4" w:rsidRPr="00FE33D4" w:rsidRDefault="00FE33D4" w:rsidP="00B54A16">
      <w:pPr>
        <w:pStyle w:val="Odstavecseseznamem"/>
        <w:numPr>
          <w:ilvl w:val="0"/>
          <w:numId w:val="57"/>
        </w:numPr>
        <w:spacing w:before="0" w:after="0"/>
        <w:ind w:left="426" w:hanging="426"/>
        <w:rPr>
          <w:rFonts w:ascii="Arial" w:eastAsia="Times New Roman" w:hAnsi="Arial" w:cs="Arial"/>
          <w:sz w:val="24"/>
          <w:szCs w:val="24"/>
          <w:lang w:eastAsia="cs-CZ"/>
        </w:rPr>
      </w:pPr>
      <w:r w:rsidRPr="00FE33D4">
        <w:rPr>
          <w:rFonts w:ascii="Arial" w:eastAsia="Times New Roman" w:hAnsi="Arial" w:cs="Arial"/>
          <w:sz w:val="24"/>
          <w:szCs w:val="24"/>
          <w:lang w:eastAsia="cs-CZ"/>
        </w:rPr>
        <w:t>Hlavní hybatelé demokratizačního dění – Charta 77, katolická církev (Velehrad 1985, kardinál Tomášek), ekologické problémy – SZ Čechy jednou z nejznečištěnější oblastí na světě (Pražské matky, Teplice)</w:t>
      </w:r>
    </w:p>
    <w:p w14:paraId="7EAB0275" w14:textId="77777777" w:rsidR="00361895" w:rsidRPr="00B0711F" w:rsidRDefault="00361895" w:rsidP="00C03AC9">
      <w:pPr>
        <w:spacing w:before="0" w:after="0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63E508CF" w14:textId="77777777" w:rsidR="008F5551" w:rsidRPr="00B0711F" w:rsidRDefault="008F5551" w:rsidP="008B5E2E">
      <w:pPr>
        <w:pStyle w:val="Odstavecseseznamem"/>
        <w:spacing w:before="0" w:after="0"/>
        <w:ind w:left="431" w:firstLine="0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  <w:r w:rsidRPr="00B0711F">
        <w:rPr>
          <w:rFonts w:ascii="Arial" w:hAnsi="Arial" w:cs="Arial"/>
          <w:b/>
          <w:sz w:val="24"/>
          <w:szCs w:val="24"/>
        </w:rPr>
        <w:t>Listopad 1989</w:t>
      </w:r>
    </w:p>
    <w:p w14:paraId="648FC995" w14:textId="77777777" w:rsidR="008F5551" w:rsidRPr="00A132B1" w:rsidRDefault="008F5551" w:rsidP="00B54A16">
      <w:pPr>
        <w:pStyle w:val="Odstavecseseznamem"/>
        <w:numPr>
          <w:ilvl w:val="0"/>
          <w:numId w:val="9"/>
        </w:numPr>
        <w:spacing w:before="0" w:after="0"/>
        <w:ind w:left="431" w:hanging="431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A132B1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Sametová revoluce – 17. listopad 1989</w:t>
      </w:r>
    </w:p>
    <w:p w14:paraId="7B3557E7" w14:textId="372AA8F3" w:rsidR="008F5551" w:rsidRPr="00A132B1" w:rsidRDefault="008B5E2E" w:rsidP="00B54A16">
      <w:pPr>
        <w:pStyle w:val="Odstavecseseznamem"/>
        <w:numPr>
          <w:ilvl w:val="0"/>
          <w:numId w:val="9"/>
        </w:numPr>
        <w:spacing w:before="0" w:after="0"/>
        <w:ind w:left="431" w:hanging="431"/>
        <w:rPr>
          <w:rStyle w:val="apple-converted-space"/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Na</w:t>
      </w:r>
      <w:r w:rsidR="008F5551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řadě </w:t>
      </w:r>
      <w:r w:rsidR="00C34E97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míst </w:t>
      </w:r>
      <w:r w:rsidR="008F5551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se konala na památku 50. výročí uzavření vysokých škol nacisty v roce 1939</w:t>
      </w:r>
      <w:r w:rsidR="008F5551" w:rsidRPr="00A132B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8F5551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17. listopadu</w:t>
      </w:r>
      <w:r w:rsidR="0036311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487A4602" w14:textId="43CF597E" w:rsidR="008F5551" w:rsidRPr="0014344E" w:rsidRDefault="008F5551" w:rsidP="00B54A16">
      <w:pPr>
        <w:pStyle w:val="Odstavecseseznamem"/>
        <w:numPr>
          <w:ilvl w:val="0"/>
          <w:numId w:val="9"/>
        </w:numPr>
        <w:spacing w:before="0" w:after="0"/>
        <w:ind w:left="431" w:hanging="431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Poté, co demonstranti zamířili z Vyšehradu, kde vzpomněli na studenta Jana Opletala zastřeleného nacisty při demonstraci v roce 1939, do centra Prahy, na Národní třídě-proti nim</w:t>
      </w:r>
      <w:r w:rsidRPr="00A132B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zasáhly ozbrojené složky</w:t>
      </w:r>
      <w:r w:rsidRPr="00A132B1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Veřejné bezpečnosti a pluk Sboru národní bezpečnosti.</w:t>
      </w:r>
    </w:p>
    <w:p w14:paraId="04A8FEB5" w14:textId="6866470C" w:rsidR="0014344E" w:rsidRDefault="0014344E" w:rsidP="0014344E">
      <w:pPr>
        <w:pStyle w:val="Odstavecseseznamem"/>
        <w:spacing w:before="0" w:after="0"/>
        <w:ind w:left="431" w:firstLine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4344E">
        <w:rPr>
          <w:noProof/>
        </w:rPr>
        <w:drawing>
          <wp:inline distT="0" distB="0" distL="0" distR="0" wp14:anchorId="36C08BA6" wp14:editId="705F0BCD">
            <wp:extent cx="5730240" cy="3886561"/>
            <wp:effectExtent l="0" t="0" r="3810" b="0"/>
            <wp:docPr id="38" name="Obrázek 38" descr="Obsah obrázku text, osoba, muž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, osoba, muž, stojící&#10;&#10;Popis byl vytvořen automaticky"/>
                    <pic:cNvPicPr/>
                  </pic:nvPicPr>
                  <pic:blipFill rotWithShape="1">
                    <a:blip r:embed="rId95"/>
                    <a:srcRect l="8343" r="8721"/>
                    <a:stretch/>
                  </pic:blipFill>
                  <pic:spPr bwMode="auto">
                    <a:xfrm>
                      <a:off x="0" y="0"/>
                      <a:ext cx="5733335" cy="388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CA546" w14:textId="77777777" w:rsidR="0014344E" w:rsidRPr="00A132B1" w:rsidRDefault="0014344E" w:rsidP="0014344E">
      <w:pPr>
        <w:pStyle w:val="Odstavecseseznamem"/>
        <w:spacing w:before="0" w:after="0"/>
        <w:ind w:left="431" w:firstLine="0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15DC95C4" w14:textId="3C298DB7" w:rsidR="008F5551" w:rsidRPr="00A132B1" w:rsidRDefault="008F5551" w:rsidP="00B54A16">
      <w:pPr>
        <w:pStyle w:val="Odstavecseseznamem"/>
        <w:numPr>
          <w:ilvl w:val="0"/>
          <w:numId w:val="9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Způsob, jakým zasáhli, pobouřil celou veřejnost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následek: 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o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dstartování celé vlny protestních akcí po celém státě a začátek revoluce.</w:t>
      </w:r>
    </w:p>
    <w:p w14:paraId="699E29BE" w14:textId="06AE9C34" w:rsidR="008F5551" w:rsidRPr="00A132B1" w:rsidRDefault="008F5551" w:rsidP="00B54A16">
      <w:pPr>
        <w:pStyle w:val="Odstavecseseznamem"/>
        <w:numPr>
          <w:ilvl w:val="0"/>
          <w:numId w:val="9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18. 11. - údajná smrt studenta Martina Šmída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zahájena 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stávka studentů vysokých škol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, s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távka pražských 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(později i mimopražských) 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herců a divadelníků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v divadlech místo představení diskuze na aktuální témata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výzva ke 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generální hodinové stávce</w:t>
      </w:r>
    </w:p>
    <w:p w14:paraId="2FBF88C6" w14:textId="77777777" w:rsidR="0014344E" w:rsidRDefault="008F5551" w:rsidP="0014344E">
      <w:pPr>
        <w:pStyle w:val="Odstavecseseznamem"/>
        <w:numPr>
          <w:ilvl w:val="0"/>
          <w:numId w:val="13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Občanské fórum: vytvořeno v noci z 18. 11. na 19. 11., v čele s Václavem Havlem</w:t>
      </w:r>
    </w:p>
    <w:p w14:paraId="0655E863" w14:textId="106C8F3B" w:rsidR="008F5551" w:rsidRPr="0014344E" w:rsidRDefault="008B5E2E" w:rsidP="0014344E">
      <w:pPr>
        <w:pStyle w:val="Odstavecseseznamem"/>
        <w:numPr>
          <w:ilvl w:val="0"/>
          <w:numId w:val="13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4344E">
        <w:rPr>
          <w:rFonts w:ascii="Arial" w:hAnsi="Arial" w:cs="Arial"/>
          <w:color w:val="000000"/>
          <w:sz w:val="24"/>
          <w:szCs w:val="24"/>
          <w:shd w:val="clear" w:color="auto" w:fill="FFFFFF"/>
        </w:rPr>
        <w:t>V</w:t>
      </w:r>
      <w:r w:rsidR="008F5551" w:rsidRPr="0014344E">
        <w:rPr>
          <w:rFonts w:ascii="Arial" w:hAnsi="Arial" w:cs="Arial"/>
          <w:color w:val="000000"/>
          <w:sz w:val="24"/>
          <w:szCs w:val="24"/>
          <w:shd w:val="clear" w:color="auto" w:fill="FFFFFF"/>
        </w:rPr>
        <w:t>yhlásilo generální stávku (27. 11.) s požadavkem potrestání viníků zásahu policie proti demonstrantům, odchod neschopných komunistických politiků a záruky občanských práv a svobod. </w:t>
      </w:r>
    </w:p>
    <w:p w14:paraId="28C0BF16" w14:textId="77777777" w:rsidR="008F5551" w:rsidRPr="00A132B1" w:rsidRDefault="008F5551" w:rsidP="00B54A16">
      <w:pPr>
        <w:pStyle w:val="Odstavecseseznamem"/>
        <w:numPr>
          <w:ilvl w:val="0"/>
          <w:numId w:val="10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na Slovensku vzniklo politické hnutí Verejnosť proti násiliu (VPN)- hlavní úlohu v založení VPN sehrál Milan Kňažko, Ján Budaj, Fedor Gál, Jozef Kucerák a další.</w:t>
      </w:r>
    </w:p>
    <w:p w14:paraId="0672CF87" w14:textId="07D2F93D" w:rsidR="008B5E2E" w:rsidRPr="00A132B1" w:rsidRDefault="008B5E2E" w:rsidP="00B54A16">
      <w:pPr>
        <w:pStyle w:val="Odstavecseseznamem"/>
        <w:numPr>
          <w:ilvl w:val="0"/>
          <w:numId w:val="9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Odstartovaly každodenní</w:t>
      </w:r>
      <w:r w:rsidR="008F5551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demonstrace už nejen studentů, ale mnohých občanů. </w:t>
      </w:r>
    </w:p>
    <w:p w14:paraId="20B5A58D" w14:textId="59D2A125" w:rsidR="008F5551" w:rsidRPr="00A132B1" w:rsidRDefault="008F5551" w:rsidP="00B54A16">
      <w:pPr>
        <w:pStyle w:val="Odstavecseseznamem"/>
        <w:numPr>
          <w:ilvl w:val="0"/>
          <w:numId w:val="9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20. 11. – první jednání Občanského fóra s premiérem, stávka studentů na většině V</w:t>
      </w:r>
      <w:r w:rsidR="008B5E2E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Š</w:t>
      </w:r>
    </w:p>
    <w:p w14:paraId="387B46C1" w14:textId="5CC60165" w:rsidR="008F5551" w:rsidRPr="00A132B1" w:rsidRDefault="008F5551" w:rsidP="00B54A16">
      <w:pPr>
        <w:pStyle w:val="Odstavecseseznamem"/>
        <w:numPr>
          <w:ilvl w:val="0"/>
          <w:numId w:val="11"/>
        </w:numPr>
        <w:spacing w:before="0" w:after="0"/>
        <w:ind w:left="431" w:hanging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24. 11. - zasedání ÚV KSČ, na kterém se stranické vedení vzdalo funkcí</w:t>
      </w:r>
      <w:r w:rsidR="00DA761C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, přesto</w:t>
      </w:r>
      <w:r w:rsidR="0036311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armáda připravena k </w:t>
      </w:r>
      <w:r w:rsidR="00DA761C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zásahu</w:t>
      </w:r>
    </w:p>
    <w:p w14:paraId="7849D8B7" w14:textId="61EEF290" w:rsidR="008F5551" w:rsidRPr="00A132B1" w:rsidRDefault="008F5551" w:rsidP="00532929">
      <w:pPr>
        <w:pStyle w:val="Odstavecseseznamem"/>
        <w:numPr>
          <w:ilvl w:val="0"/>
          <w:numId w:val="12"/>
        </w:numPr>
        <w:spacing w:before="0" w:after="0"/>
        <w:ind w:left="431" w:hanging="431"/>
        <w:rPr>
          <w:rFonts w:ascii="Arial" w:hAnsi="Arial" w:cs="Arial"/>
          <w:sz w:val="24"/>
          <w:szCs w:val="24"/>
        </w:rPr>
      </w:pP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25. 11. - zvoleno nové stranické vedení</w:t>
      </w:r>
      <w:r w:rsidR="00DA761C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800</w:t>
      </w:r>
      <w:r w:rsidR="00DA761C"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Pr="00A132B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000 účastníků demonstrace na Letenské </w:t>
      </w:r>
      <w:r w:rsidRPr="00A132B1">
        <w:rPr>
          <w:rFonts w:ascii="Arial" w:hAnsi="Arial" w:cs="Arial"/>
          <w:sz w:val="24"/>
          <w:szCs w:val="24"/>
        </w:rPr>
        <w:t>27. 11. -</w:t>
      </w:r>
      <w:r w:rsidR="0014344E">
        <w:rPr>
          <w:rFonts w:ascii="Arial" w:hAnsi="Arial" w:cs="Arial"/>
          <w:sz w:val="24"/>
          <w:szCs w:val="24"/>
        </w:rPr>
        <w:t xml:space="preserve"> </w:t>
      </w:r>
      <w:r w:rsidRPr="00A132B1">
        <w:rPr>
          <w:rFonts w:ascii="Arial" w:hAnsi="Arial" w:cs="Arial"/>
          <w:sz w:val="24"/>
          <w:szCs w:val="24"/>
        </w:rPr>
        <w:t>dvouhodinová generální stávka po celém území ČSR</w:t>
      </w:r>
      <w:r w:rsidR="00DA761C" w:rsidRPr="00A132B1">
        <w:rPr>
          <w:rFonts w:ascii="Arial" w:hAnsi="Arial" w:cs="Arial"/>
          <w:sz w:val="24"/>
          <w:szCs w:val="24"/>
        </w:rPr>
        <w:t xml:space="preserve">, </w:t>
      </w:r>
      <w:r w:rsidRPr="00A132B1">
        <w:rPr>
          <w:rFonts w:ascii="Arial" w:hAnsi="Arial" w:cs="Arial"/>
          <w:sz w:val="24"/>
          <w:szCs w:val="24"/>
        </w:rPr>
        <w:t>uvolnění cenzury</w:t>
      </w:r>
    </w:p>
    <w:p w14:paraId="5F7D3000" w14:textId="63E425AD" w:rsidR="00A132B1" w:rsidRPr="00A132B1" w:rsidRDefault="008F5551" w:rsidP="00A132B1">
      <w:pPr>
        <w:pStyle w:val="Odstavecseseznamem"/>
        <w:numPr>
          <w:ilvl w:val="0"/>
          <w:numId w:val="9"/>
        </w:numPr>
        <w:spacing w:before="0" w:after="0"/>
        <w:ind w:left="426" w:hanging="426"/>
        <w:rPr>
          <w:rFonts w:ascii="Arial" w:hAnsi="Arial" w:cs="Arial"/>
          <w:bCs/>
          <w:sz w:val="24"/>
          <w:szCs w:val="24"/>
        </w:rPr>
      </w:pPr>
      <w:r w:rsidRPr="00A132B1">
        <w:rPr>
          <w:rFonts w:ascii="Arial" w:hAnsi="Arial" w:cs="Arial"/>
          <w:bCs/>
          <w:sz w:val="24"/>
          <w:szCs w:val="24"/>
          <w:shd w:val="clear" w:color="auto" w:fill="FFFFFF"/>
        </w:rPr>
        <w:t>29. 11.</w:t>
      </w:r>
      <w:r w:rsidRPr="00A132B1">
        <w:rPr>
          <w:rFonts w:ascii="Arial" w:hAnsi="Arial" w:cs="Arial"/>
          <w:bCs/>
          <w:sz w:val="24"/>
          <w:szCs w:val="24"/>
        </w:rPr>
        <w:t> – </w:t>
      </w:r>
      <w:r w:rsidRPr="00A132B1">
        <w:rPr>
          <w:rFonts w:ascii="Arial" w:hAnsi="Arial" w:cs="Arial"/>
          <w:bCs/>
          <w:sz w:val="24"/>
          <w:szCs w:val="24"/>
          <w:shd w:val="clear" w:color="auto" w:fill="FFFFFF"/>
        </w:rPr>
        <w:t>Federální shromáždění zrušilo čtvrtý</w:t>
      </w:r>
      <w:r w:rsidRPr="00A132B1">
        <w:rPr>
          <w:rFonts w:ascii="Arial" w:hAnsi="Arial" w:cs="Arial"/>
          <w:bCs/>
          <w:sz w:val="24"/>
          <w:szCs w:val="24"/>
        </w:rPr>
        <w:t> </w:t>
      </w:r>
      <w:r w:rsidRPr="00A132B1">
        <w:rPr>
          <w:rFonts w:ascii="Arial" w:hAnsi="Arial" w:cs="Arial"/>
          <w:bCs/>
          <w:sz w:val="24"/>
          <w:szCs w:val="24"/>
          <w:shd w:val="clear" w:color="auto" w:fill="FFFFFF"/>
        </w:rPr>
        <w:t>článek ústavy o vedoucí úloze KSČ</w:t>
      </w:r>
      <w:r w:rsidR="00A132B1" w:rsidRPr="00A132B1">
        <w:rPr>
          <w:rFonts w:ascii="Arial" w:hAnsi="Arial" w:cs="Arial"/>
          <w:bCs/>
          <w:sz w:val="24"/>
          <w:szCs w:val="24"/>
          <w:shd w:val="clear" w:color="auto" w:fill="FFFFFF"/>
        </w:rPr>
        <w:t>,</w:t>
      </w:r>
      <w:r w:rsidR="00A132B1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A132B1" w:rsidRPr="00A132B1">
        <w:rPr>
          <w:rFonts w:ascii="Arial" w:hAnsi="Arial" w:cs="Arial"/>
          <w:bCs/>
          <w:sz w:val="24"/>
          <w:szCs w:val="24"/>
        </w:rPr>
        <w:t xml:space="preserve">Ladislav Adamec představil </w:t>
      </w:r>
      <w:hyperlink r:id="rId96" w:tooltip="3. prosinec" w:history="1">
        <w:r w:rsidR="00A132B1" w:rsidRPr="00A132B1">
          <w:rPr>
            <w:rStyle w:val="Hypertextovodkaz"/>
            <w:rFonts w:ascii="Arial" w:hAnsi="Arial" w:cs="Arial"/>
            <w:bCs/>
            <w:color w:val="auto"/>
            <w:sz w:val="24"/>
            <w:szCs w:val="24"/>
            <w:u w:val="none"/>
          </w:rPr>
          <w:t>3. prosince</w:t>
        </w:r>
      </w:hyperlink>
      <w:r w:rsidR="00A132B1" w:rsidRPr="00A132B1">
        <w:rPr>
          <w:rFonts w:ascii="Arial" w:hAnsi="Arial" w:cs="Arial"/>
          <w:bCs/>
          <w:sz w:val="24"/>
          <w:szCs w:val="24"/>
        </w:rPr>
        <w:t xml:space="preserve"> svoji </w:t>
      </w:r>
      <w:hyperlink r:id="rId97" w:tooltip="Vláda Ladislava Adamce" w:history="1">
        <w:r w:rsidR="00A132B1" w:rsidRPr="00A132B1">
          <w:rPr>
            <w:rStyle w:val="Hypertextovodkaz"/>
            <w:rFonts w:ascii="Arial" w:hAnsi="Arial" w:cs="Arial"/>
            <w:bCs/>
            <w:color w:val="auto"/>
            <w:sz w:val="24"/>
            <w:szCs w:val="24"/>
            <w:u w:val="none"/>
          </w:rPr>
          <w:t>obměněnou vládu</w:t>
        </w:r>
      </w:hyperlink>
      <w:r w:rsidR="00A132B1" w:rsidRPr="00A132B1">
        <w:rPr>
          <w:rFonts w:ascii="Arial" w:hAnsi="Arial" w:cs="Arial"/>
          <w:bCs/>
          <w:sz w:val="24"/>
          <w:szCs w:val="24"/>
        </w:rPr>
        <w:t>, která se skládala z 15 komunistů, 1 lidovce, 1 socialisty a 3 nestraníků. Občanské fórum prohlásilo, že jestliže se nová vláda dostane k moci, vyhlásí další generální stávku. Nová vláda byla i přesto jmenována prezidentem republiky Gustávem Husákem</w:t>
      </w:r>
      <w:r w:rsidR="00363113">
        <w:rPr>
          <w:rFonts w:ascii="Arial" w:hAnsi="Arial" w:cs="Arial"/>
          <w:bCs/>
          <w:sz w:val="24"/>
          <w:szCs w:val="24"/>
        </w:rPr>
        <w:t xml:space="preserve"> </w:t>
      </w:r>
      <w:r w:rsidR="00A132B1" w:rsidRPr="00A132B1">
        <w:rPr>
          <w:rFonts w:ascii="Arial" w:hAnsi="Arial" w:cs="Arial"/>
          <w:bCs/>
          <w:sz w:val="24"/>
          <w:szCs w:val="24"/>
        </w:rPr>
        <w:t>- následovala další masová demonstrace</w:t>
      </w:r>
    </w:p>
    <w:p w14:paraId="60A7541A" w14:textId="52149475" w:rsidR="00A132B1" w:rsidRPr="00A132B1" w:rsidRDefault="00A132B1" w:rsidP="00A132B1">
      <w:pPr>
        <w:pStyle w:val="Normlnweb"/>
        <w:numPr>
          <w:ilvl w:val="0"/>
          <w:numId w:val="9"/>
        </w:numPr>
        <w:ind w:left="426" w:hanging="426"/>
        <w:rPr>
          <w:rFonts w:ascii="Arial" w:hAnsi="Arial" w:cs="Arial"/>
          <w:bCs/>
        </w:rPr>
      </w:pPr>
      <w:r w:rsidRPr="00A132B1">
        <w:rPr>
          <w:rFonts w:ascii="Arial" w:hAnsi="Arial" w:cs="Arial"/>
          <w:bCs/>
        </w:rPr>
        <w:t xml:space="preserve">Na nátlak veřejnosti </w:t>
      </w:r>
      <w:hyperlink r:id="rId98" w:tooltip="7. prosinec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7. prosince</w:t>
        </w:r>
      </w:hyperlink>
      <w:r w:rsidRPr="00A132B1">
        <w:rPr>
          <w:rFonts w:ascii="Arial" w:hAnsi="Arial" w:cs="Arial"/>
          <w:bCs/>
        </w:rPr>
        <w:t xml:space="preserve"> rezignovala nová federální vláda, sestavením nové vlády byl pověřen </w:t>
      </w:r>
      <w:hyperlink r:id="rId99" w:tooltip="Marián Čalfa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Marián Čalfa</w:t>
        </w:r>
      </w:hyperlink>
      <w:r w:rsidRPr="00A132B1">
        <w:rPr>
          <w:rFonts w:ascii="Arial" w:hAnsi="Arial" w:cs="Arial"/>
          <w:bCs/>
        </w:rPr>
        <w:t xml:space="preserve">, komunistické vedení zbavilo </w:t>
      </w:r>
      <w:hyperlink r:id="rId100" w:tooltip="Miloš Jakeš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Miloše Jakeše</w:t>
        </w:r>
      </w:hyperlink>
      <w:r w:rsidRPr="00A132B1">
        <w:rPr>
          <w:rFonts w:ascii="Arial" w:hAnsi="Arial" w:cs="Arial"/>
          <w:bCs/>
        </w:rPr>
        <w:t xml:space="preserve"> a </w:t>
      </w:r>
      <w:hyperlink r:id="rId101" w:tooltip="Miroslav Štěpán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Miroslava Štěpána</w:t>
        </w:r>
      </w:hyperlink>
      <w:r w:rsidRPr="00A132B1">
        <w:rPr>
          <w:rFonts w:ascii="Arial" w:hAnsi="Arial" w:cs="Arial"/>
          <w:bCs/>
        </w:rPr>
        <w:t xml:space="preserve"> členství v komunistické straně </w:t>
      </w:r>
    </w:p>
    <w:p w14:paraId="2CBD975F" w14:textId="77777777" w:rsidR="00A132B1" w:rsidRDefault="00A132B1" w:rsidP="00A132B1">
      <w:pPr>
        <w:pStyle w:val="Normlnweb"/>
        <w:numPr>
          <w:ilvl w:val="0"/>
          <w:numId w:val="9"/>
        </w:numPr>
        <w:ind w:left="426" w:hanging="426"/>
        <w:rPr>
          <w:rFonts w:ascii="Arial" w:hAnsi="Arial" w:cs="Arial"/>
          <w:bCs/>
        </w:rPr>
      </w:pPr>
      <w:r w:rsidRPr="00A132B1">
        <w:rPr>
          <w:rFonts w:ascii="Arial" w:hAnsi="Arial" w:cs="Arial"/>
          <w:bCs/>
        </w:rPr>
        <w:t xml:space="preserve">Po jednání Čalfa – Havel </w:t>
      </w:r>
      <w:hyperlink r:id="rId102" w:tooltip="10. prosinec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10. prosince</w:t>
        </w:r>
      </w:hyperlink>
      <w:r w:rsidRPr="00A132B1">
        <w:rPr>
          <w:rFonts w:ascii="Arial" w:hAnsi="Arial" w:cs="Arial"/>
          <w:bCs/>
        </w:rPr>
        <w:t xml:space="preserve"> komunistický prezident Gustáv Husák jmenoval první vládu bez převahy komunistů od </w:t>
      </w:r>
      <w:hyperlink r:id="rId103" w:tooltip="Únor 1948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února 1948</w:t>
        </w:r>
      </w:hyperlink>
      <w:r w:rsidRPr="00A132B1">
        <w:rPr>
          <w:rFonts w:ascii="Arial" w:hAnsi="Arial" w:cs="Arial"/>
          <w:bCs/>
        </w:rPr>
        <w:t xml:space="preserve"> </w:t>
      </w:r>
    </w:p>
    <w:p w14:paraId="08C8ECB5" w14:textId="35417F4E" w:rsidR="00A132B1" w:rsidRPr="00A132B1" w:rsidRDefault="00A132B1" w:rsidP="00A132B1">
      <w:pPr>
        <w:pStyle w:val="Normlnweb"/>
        <w:numPr>
          <w:ilvl w:val="0"/>
          <w:numId w:val="9"/>
        </w:numPr>
        <w:ind w:left="426" w:hanging="426"/>
        <w:rPr>
          <w:rFonts w:ascii="Arial" w:hAnsi="Arial" w:cs="Arial"/>
          <w:bCs/>
        </w:rPr>
      </w:pPr>
      <w:r w:rsidRPr="00A132B1">
        <w:rPr>
          <w:rFonts w:ascii="Arial" w:hAnsi="Arial" w:cs="Arial"/>
          <w:bCs/>
        </w:rPr>
        <w:t xml:space="preserve">Prezident Husák poté oznámil federálnímu shromáždění svoji </w:t>
      </w:r>
      <w:hyperlink r:id="rId104" w:tooltip="Demise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demisi</w:t>
        </w:r>
      </w:hyperlink>
    </w:p>
    <w:p w14:paraId="321059C7" w14:textId="0CB47667" w:rsidR="00A132B1" w:rsidRPr="00A132B1" w:rsidRDefault="00A132B1" w:rsidP="00A132B1">
      <w:pPr>
        <w:pStyle w:val="Normlnweb"/>
        <w:numPr>
          <w:ilvl w:val="0"/>
          <w:numId w:val="9"/>
        </w:numPr>
        <w:ind w:left="426" w:hanging="426"/>
        <w:rPr>
          <w:rFonts w:ascii="Arial" w:hAnsi="Arial" w:cs="Arial"/>
          <w:bCs/>
        </w:rPr>
      </w:pPr>
      <w:r w:rsidRPr="00A132B1">
        <w:rPr>
          <w:rFonts w:ascii="Arial" w:hAnsi="Arial" w:cs="Arial"/>
          <w:bCs/>
        </w:rPr>
        <w:t xml:space="preserve">28. prosince byl přijat </w:t>
      </w:r>
      <w:hyperlink r:id="rId105" w:tooltip="Kooptace do Federálního shromáždění 1989–1990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kooptační zákon</w:t>
        </w:r>
      </w:hyperlink>
      <w:r w:rsidRPr="00A132B1">
        <w:rPr>
          <w:rFonts w:ascii="Arial" w:hAnsi="Arial" w:cs="Arial"/>
          <w:bCs/>
        </w:rPr>
        <w:t xml:space="preserve">, který dočasně umožnil </w:t>
      </w:r>
      <w:hyperlink r:id="rId106" w:tooltip="Federální shromáždění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Federálnímu shromáždění</w:t>
        </w:r>
      </w:hyperlink>
      <w:r w:rsidRPr="00A132B1">
        <w:rPr>
          <w:rFonts w:ascii="Arial" w:hAnsi="Arial" w:cs="Arial"/>
          <w:bCs/>
        </w:rPr>
        <w:t xml:space="preserve"> a národním radám dosazovat nové poslance vlastním rozhodnutím bez voleb, čerstvě kooptovaný poslanec </w:t>
      </w:r>
      <w:hyperlink r:id="rId107" w:tooltip="Alexander Dubček" w:history="1">
        <w:r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Alexander Dubček</w:t>
        </w:r>
      </w:hyperlink>
      <w:r w:rsidRPr="00A132B1">
        <w:rPr>
          <w:rFonts w:ascii="Arial" w:hAnsi="Arial" w:cs="Arial"/>
          <w:bCs/>
        </w:rPr>
        <w:t xml:space="preserve"> stal předsedou Federálního shromáždění. </w:t>
      </w:r>
    </w:p>
    <w:p w14:paraId="3851033B" w14:textId="3F9DFE68" w:rsidR="00A132B1" w:rsidRDefault="004A5F13" w:rsidP="00A132B1">
      <w:pPr>
        <w:pStyle w:val="Normlnweb"/>
        <w:numPr>
          <w:ilvl w:val="0"/>
          <w:numId w:val="9"/>
        </w:numPr>
        <w:ind w:left="426" w:hanging="426"/>
        <w:rPr>
          <w:rFonts w:ascii="Arial" w:hAnsi="Arial" w:cs="Arial"/>
          <w:bCs/>
        </w:rPr>
      </w:pPr>
      <w:hyperlink r:id="rId108" w:tooltip="29. prosinec" w:history="1">
        <w:r w:rsidR="00A132B1"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29. prosince</w:t>
        </w:r>
      </w:hyperlink>
      <w:r w:rsidR="00A132B1" w:rsidRPr="00A132B1">
        <w:rPr>
          <w:rFonts w:ascii="Arial" w:hAnsi="Arial" w:cs="Arial"/>
          <w:bCs/>
        </w:rPr>
        <w:t xml:space="preserve"> 1989 byl </w:t>
      </w:r>
      <w:hyperlink r:id="rId109" w:tooltip="Václav Havel" w:history="1">
        <w:r w:rsidR="00A132B1"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Václav Havel</w:t>
        </w:r>
      </w:hyperlink>
      <w:r w:rsidR="00A132B1" w:rsidRPr="00A132B1">
        <w:rPr>
          <w:rFonts w:ascii="Arial" w:hAnsi="Arial" w:cs="Arial"/>
          <w:bCs/>
        </w:rPr>
        <w:t xml:space="preserve"> </w:t>
      </w:r>
      <w:hyperlink r:id="rId110" w:tooltip="Volba prezidenta Československa 1989" w:history="1">
        <w:r w:rsidR="00A132B1" w:rsidRPr="00A132B1">
          <w:rPr>
            <w:rStyle w:val="Hypertextovodkaz"/>
            <w:rFonts w:ascii="Arial" w:hAnsi="Arial" w:cs="Arial"/>
            <w:bCs/>
            <w:color w:val="auto"/>
            <w:u w:val="none"/>
          </w:rPr>
          <w:t>zvolen</w:t>
        </w:r>
      </w:hyperlink>
      <w:r w:rsidR="00A132B1" w:rsidRPr="00A132B1">
        <w:rPr>
          <w:rFonts w:ascii="Arial" w:hAnsi="Arial" w:cs="Arial"/>
          <w:bCs/>
        </w:rPr>
        <w:t xml:space="preserve"> československým prezidentem </w:t>
      </w:r>
    </w:p>
    <w:p w14:paraId="2B35B27A" w14:textId="42BEBB8C" w:rsidR="00A125E3" w:rsidRPr="00A132B1" w:rsidRDefault="00A125E3" w:rsidP="00A125E3">
      <w:pPr>
        <w:pStyle w:val="Normlnweb"/>
        <w:ind w:left="426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5F5B20A6" wp14:editId="09761564">
            <wp:extent cx="5478780" cy="3649344"/>
            <wp:effectExtent l="0" t="0" r="7620" b="8890"/>
            <wp:docPr id="39" name="Obrázek 39" descr="Václav Havel: dissident, playwright, statesman and global human rights campaigner (October 5, 1936 – December 18, 20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áclav Havel: dissident, playwright, statesman and global human rights campaigner (October 5, 1936 – December 18, 2011)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675" cy="36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AC7F" w14:textId="77777777" w:rsidR="008F5551" w:rsidRPr="00B0711F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0A73476D" w14:textId="77777777" w:rsidR="008F5551" w:rsidRPr="00B0711F" w:rsidRDefault="008F5551" w:rsidP="00C03AC9">
      <w:pPr>
        <w:spacing w:before="0" w:after="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47D7BE49" w14:textId="77777777" w:rsidR="00B610A7" w:rsidRPr="004A5F13" w:rsidRDefault="00B610A7" w:rsidP="004A5F13">
      <w:pPr>
        <w:pStyle w:val="Odstavecseseznamem"/>
        <w:spacing w:before="0" w:after="0"/>
        <w:ind w:firstLine="0"/>
        <w:rPr>
          <w:rFonts w:ascii="Arial" w:hAnsi="Arial" w:cs="Arial"/>
          <w:b/>
          <w:bCs/>
          <w:sz w:val="24"/>
          <w:szCs w:val="24"/>
        </w:rPr>
      </w:pPr>
      <w:r w:rsidRPr="004A5F13">
        <w:rPr>
          <w:rFonts w:ascii="Arial" w:hAnsi="Arial" w:cs="Arial"/>
          <w:b/>
          <w:bCs/>
          <w:sz w:val="24"/>
          <w:szCs w:val="24"/>
        </w:rPr>
        <w:t>Po r. 1989</w:t>
      </w:r>
    </w:p>
    <w:p w14:paraId="4A9550A6" w14:textId="6DDB6803" w:rsidR="00B610A7" w:rsidRPr="004A5F13" w:rsidRDefault="004A5F13" w:rsidP="004A5F13">
      <w:pPr>
        <w:pStyle w:val="Odstavecseseznamem"/>
        <w:numPr>
          <w:ilvl w:val="0"/>
          <w:numId w:val="66"/>
        </w:numPr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B610A7" w:rsidRPr="004A5F13">
        <w:rPr>
          <w:rFonts w:ascii="Arial" w:hAnsi="Arial" w:cs="Arial"/>
          <w:sz w:val="24"/>
          <w:szCs w:val="24"/>
        </w:rPr>
        <w:t xml:space="preserve">března 1990 došlo k přejmenování Slovenské socialistické republiky na </w:t>
      </w:r>
      <w:hyperlink r:id="rId112" w:tooltip="Slovenská republika (1990–1992)" w:history="1">
        <w:r w:rsidR="00B610A7" w:rsidRPr="004A5F13">
          <w:rPr>
            <w:rFonts w:ascii="Arial" w:hAnsi="Arial" w:cs="Arial"/>
            <w:sz w:val="24"/>
            <w:szCs w:val="24"/>
          </w:rPr>
          <w:t>Slovenskou republiku</w:t>
        </w:r>
      </w:hyperlink>
      <w:r w:rsidR="00B610A7" w:rsidRPr="004A5F13">
        <w:rPr>
          <w:rFonts w:ascii="Arial" w:hAnsi="Arial" w:cs="Arial"/>
          <w:sz w:val="24"/>
          <w:szCs w:val="24"/>
        </w:rPr>
        <w:t xml:space="preserve"> (SR), </w:t>
      </w:r>
      <w:hyperlink r:id="rId113" w:tooltip="6. březen" w:history="1">
        <w:r w:rsidR="00B610A7" w:rsidRPr="004A5F13">
          <w:rPr>
            <w:rFonts w:ascii="Arial" w:hAnsi="Arial" w:cs="Arial"/>
            <w:sz w:val="24"/>
            <w:szCs w:val="24"/>
          </w:rPr>
          <w:t>6. března</w:t>
        </w:r>
      </w:hyperlink>
      <w:r w:rsidR="00B610A7" w:rsidRPr="004A5F13">
        <w:rPr>
          <w:rFonts w:ascii="Arial" w:hAnsi="Arial" w:cs="Arial"/>
          <w:sz w:val="24"/>
          <w:szCs w:val="24"/>
        </w:rPr>
        <w:t xml:space="preserve"> 1990 přejmenování České socialistické republiky na </w:t>
      </w:r>
      <w:hyperlink r:id="rId114" w:tooltip="Česká republika (1990–1992)" w:history="1">
        <w:r w:rsidR="00B610A7" w:rsidRPr="004A5F13">
          <w:rPr>
            <w:rFonts w:ascii="Arial" w:hAnsi="Arial" w:cs="Arial"/>
            <w:sz w:val="24"/>
            <w:szCs w:val="24"/>
          </w:rPr>
          <w:t>Českou republiku</w:t>
        </w:r>
      </w:hyperlink>
      <w:r w:rsidR="00B610A7" w:rsidRPr="004A5F13">
        <w:rPr>
          <w:rFonts w:ascii="Arial" w:hAnsi="Arial" w:cs="Arial"/>
          <w:sz w:val="24"/>
          <w:szCs w:val="24"/>
        </w:rPr>
        <w:t xml:space="preserve"> (ČR)</w:t>
      </w:r>
    </w:p>
    <w:p w14:paraId="311954EC" w14:textId="702CCA39" w:rsidR="00B610A7" w:rsidRPr="004A5F13" w:rsidRDefault="00B610A7" w:rsidP="004A5F13">
      <w:pPr>
        <w:pStyle w:val="Odstavecseseznamem"/>
        <w:numPr>
          <w:ilvl w:val="0"/>
          <w:numId w:val="66"/>
        </w:numPr>
        <w:spacing w:before="0" w:after="0"/>
        <w:rPr>
          <w:rFonts w:ascii="Arial" w:hAnsi="Arial" w:cs="Arial"/>
          <w:sz w:val="24"/>
          <w:szCs w:val="24"/>
          <w:vertAlign w:val="superscript"/>
        </w:rPr>
      </w:pPr>
      <w:r w:rsidRPr="004A5F13">
        <w:rPr>
          <w:rFonts w:ascii="Arial" w:hAnsi="Arial" w:cs="Arial"/>
          <w:sz w:val="24"/>
          <w:szCs w:val="24"/>
        </w:rPr>
        <w:t xml:space="preserve">29. března 1990 následovalo přejmenování Československé socialistické republiky na </w:t>
      </w:r>
      <w:hyperlink r:id="rId115" w:tooltip="Československá federativní republika" w:history="1">
        <w:r w:rsidRPr="004A5F13">
          <w:rPr>
            <w:rFonts w:ascii="Arial" w:hAnsi="Arial" w:cs="Arial"/>
            <w:sz w:val="24"/>
            <w:szCs w:val="24"/>
          </w:rPr>
          <w:t>Československou federativní republiku</w:t>
        </w:r>
      </w:hyperlink>
      <w:r w:rsidRPr="004A5F13">
        <w:rPr>
          <w:rFonts w:ascii="Arial" w:hAnsi="Arial" w:cs="Arial"/>
          <w:sz w:val="24"/>
          <w:szCs w:val="24"/>
        </w:rPr>
        <w:t>,</w:t>
      </w:r>
      <w:hyperlink r:id="rId116" w:anchor="cite_note-29" w:history="1"/>
      <w:r w:rsidRPr="004A5F13">
        <w:rPr>
          <w:rFonts w:ascii="Arial" w:hAnsi="Arial" w:cs="Arial"/>
          <w:sz w:val="24"/>
          <w:szCs w:val="24"/>
        </w:rPr>
        <w:t xml:space="preserve"> </w:t>
      </w:r>
      <w:hyperlink r:id="rId117" w:tooltip="23. duben" w:history="1">
        <w:r w:rsidRPr="004A5F13">
          <w:rPr>
            <w:rFonts w:ascii="Arial" w:hAnsi="Arial" w:cs="Arial"/>
            <w:sz w:val="24"/>
            <w:szCs w:val="24"/>
          </w:rPr>
          <w:t>23. dubna</w:t>
        </w:r>
      </w:hyperlink>
      <w:r w:rsidRPr="004A5F13">
        <w:rPr>
          <w:rFonts w:ascii="Arial" w:hAnsi="Arial" w:cs="Arial"/>
          <w:sz w:val="24"/>
          <w:szCs w:val="24"/>
        </w:rPr>
        <w:t xml:space="preserve"> 1990 došlo k definitivnímu přejmenování na </w:t>
      </w:r>
      <w:hyperlink r:id="rId118" w:tooltip="Česká a Slovenská Federativní Republika" w:history="1">
        <w:r w:rsidRPr="004A5F13">
          <w:rPr>
            <w:rFonts w:ascii="Arial" w:hAnsi="Arial" w:cs="Arial"/>
            <w:sz w:val="24"/>
            <w:szCs w:val="24"/>
          </w:rPr>
          <w:t>Česká a Slovenská Federativní Republika</w:t>
        </w:r>
      </w:hyperlink>
      <w:r w:rsidR="004A5F13">
        <w:rPr>
          <w:rFonts w:ascii="Arial" w:hAnsi="Arial" w:cs="Arial"/>
          <w:sz w:val="24"/>
          <w:szCs w:val="24"/>
        </w:rPr>
        <w:t xml:space="preserve"> (ČSFR)</w:t>
      </w:r>
    </w:p>
    <w:p w14:paraId="0387D86C" w14:textId="0156CD72" w:rsidR="008F5551" w:rsidRPr="004A5F13" w:rsidRDefault="00B610A7" w:rsidP="004A5F13">
      <w:pPr>
        <w:pStyle w:val="Odstavecseseznamem"/>
        <w:numPr>
          <w:ilvl w:val="0"/>
          <w:numId w:val="66"/>
        </w:numPr>
        <w:spacing w:before="0" w:after="0"/>
        <w:rPr>
          <w:rFonts w:ascii="Arial" w:hAnsi="Arial" w:cs="Arial"/>
          <w:sz w:val="24"/>
          <w:szCs w:val="24"/>
          <w:shd w:val="clear" w:color="auto" w:fill="FFFFFF"/>
        </w:rPr>
      </w:pPr>
      <w:r w:rsidRPr="004A5F13">
        <w:rPr>
          <w:rFonts w:ascii="Arial" w:hAnsi="Arial" w:cs="Arial"/>
          <w:sz w:val="24"/>
          <w:szCs w:val="24"/>
        </w:rPr>
        <w:t xml:space="preserve">Československo </w:t>
      </w:r>
      <w:hyperlink r:id="rId119" w:tooltip="Zánik Československa" w:history="1">
        <w:r w:rsidRPr="004A5F13">
          <w:rPr>
            <w:rFonts w:ascii="Arial" w:hAnsi="Arial" w:cs="Arial"/>
            <w:sz w:val="24"/>
            <w:szCs w:val="24"/>
          </w:rPr>
          <w:t>zaniklo</w:t>
        </w:r>
      </w:hyperlink>
      <w:r w:rsidRPr="004A5F13">
        <w:rPr>
          <w:rFonts w:ascii="Arial" w:hAnsi="Arial" w:cs="Arial"/>
          <w:sz w:val="24"/>
          <w:szCs w:val="24"/>
        </w:rPr>
        <w:t xml:space="preserve"> k 31. prosinci 1992. Od 1. ledna 1993 existují </w:t>
      </w:r>
      <w:hyperlink r:id="rId120" w:tooltip="Česko" w:history="1">
        <w:r w:rsidRPr="004A5F13">
          <w:rPr>
            <w:rFonts w:ascii="Arial" w:hAnsi="Arial" w:cs="Arial"/>
            <w:sz w:val="24"/>
            <w:szCs w:val="24"/>
          </w:rPr>
          <w:t>Česká republika</w:t>
        </w:r>
      </w:hyperlink>
      <w:r w:rsidRPr="004A5F13">
        <w:rPr>
          <w:rFonts w:ascii="Arial" w:hAnsi="Arial" w:cs="Arial"/>
          <w:sz w:val="24"/>
          <w:szCs w:val="24"/>
        </w:rPr>
        <w:t xml:space="preserve"> a </w:t>
      </w:r>
      <w:hyperlink r:id="rId121" w:tooltip="Slovensko" w:history="1">
        <w:r w:rsidRPr="004A5F13">
          <w:rPr>
            <w:rFonts w:ascii="Arial" w:hAnsi="Arial" w:cs="Arial"/>
            <w:sz w:val="24"/>
            <w:szCs w:val="24"/>
          </w:rPr>
          <w:t>Slovenská republika</w:t>
        </w:r>
      </w:hyperlink>
      <w:r w:rsidRPr="004A5F13">
        <w:rPr>
          <w:rFonts w:ascii="Arial" w:hAnsi="Arial" w:cs="Arial"/>
          <w:sz w:val="24"/>
          <w:szCs w:val="24"/>
        </w:rPr>
        <w:t xml:space="preserve"> jako dva samostatné a na sobě nezávislé </w:t>
      </w:r>
      <w:hyperlink r:id="rId122" w:tooltip="Stát" w:history="1">
        <w:r w:rsidRPr="004A5F13">
          <w:rPr>
            <w:rFonts w:ascii="Arial" w:hAnsi="Arial" w:cs="Arial"/>
            <w:sz w:val="24"/>
            <w:szCs w:val="24"/>
          </w:rPr>
          <w:t>státy</w:t>
        </w:r>
      </w:hyperlink>
      <w:r w:rsidRPr="004A5F13">
        <w:rPr>
          <w:rFonts w:ascii="Arial" w:hAnsi="Arial" w:cs="Arial"/>
          <w:sz w:val="24"/>
          <w:szCs w:val="24"/>
        </w:rPr>
        <w:t>.</w:t>
      </w:r>
    </w:p>
    <w:p w14:paraId="0D866714" w14:textId="77777777" w:rsidR="008F5551" w:rsidRPr="004A5F13" w:rsidRDefault="008F5551" w:rsidP="004A5F13">
      <w:pPr>
        <w:pStyle w:val="Odstavecseseznamem"/>
        <w:spacing w:before="0" w:after="0"/>
        <w:ind w:left="431"/>
        <w:rPr>
          <w:rFonts w:ascii="Arial" w:hAnsi="Arial" w:cs="Arial"/>
          <w:sz w:val="24"/>
          <w:szCs w:val="24"/>
          <w:shd w:val="clear" w:color="auto" w:fill="FFFFFF"/>
        </w:rPr>
      </w:pPr>
    </w:p>
    <w:p w14:paraId="782D1472" w14:textId="01FB6D95" w:rsidR="008F5551" w:rsidRPr="004A5F13" w:rsidRDefault="00B610A7" w:rsidP="004A5F13">
      <w:pPr>
        <w:pStyle w:val="Odstavecseseznamem"/>
        <w:spacing w:before="0" w:after="0"/>
        <w:ind w:firstLine="0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4A5F13">
        <w:rPr>
          <w:rFonts w:ascii="Arial" w:hAnsi="Arial" w:cs="Arial"/>
          <w:b/>
          <w:bCs/>
          <w:sz w:val="24"/>
          <w:szCs w:val="24"/>
          <w:shd w:val="clear" w:color="auto" w:fill="FFFFFF"/>
        </w:rPr>
        <w:t>Česká republika</w:t>
      </w:r>
    </w:p>
    <w:p w14:paraId="1139E71A" w14:textId="3F7E7702" w:rsidR="00B610A7" w:rsidRPr="004A5F13" w:rsidRDefault="00B610A7" w:rsidP="004A5F13">
      <w:pPr>
        <w:pStyle w:val="Odstavecseseznamem"/>
        <w:numPr>
          <w:ilvl w:val="0"/>
          <w:numId w:val="66"/>
        </w:numPr>
        <w:spacing w:before="0"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Česká republika </w:t>
      </w:r>
      <w:r w:rsidRPr="004A5F13">
        <w:rPr>
          <w:rFonts w:ascii="Arial" w:eastAsia="Times New Roman" w:hAnsi="Arial" w:cs="Arial"/>
          <w:sz w:val="24"/>
          <w:szCs w:val="24"/>
          <w:lang w:eastAsia="cs-CZ"/>
        </w:rPr>
        <w:t>se z</w:t>
      </w:r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apojila se do západoevropských politických struktur. </w:t>
      </w:r>
      <w:hyperlink r:id="rId123" w:tooltip="12. březen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12. března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hyperlink r:id="rId124" w:tooltip="1999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1999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byla přijata do </w:t>
      </w:r>
      <w:hyperlink r:id="rId125" w:tooltip="Severoatlantická aliance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NATO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a </w:t>
      </w:r>
      <w:hyperlink r:id="rId126" w:tooltip="1. květen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1. května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hyperlink r:id="rId127" w:tooltip="2004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2004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vstoupila do </w:t>
      </w:r>
      <w:hyperlink r:id="rId128" w:tooltip="Evropská unie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Evropské unie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. Roku 2004 přistoupila k </w:t>
      </w:r>
      <w:hyperlink r:id="rId129" w:tooltip="Schengenská smlouva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Schengenským dohodám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, na jejichž základě se 21. prosince 2007 stala součástí </w:t>
      </w:r>
      <w:hyperlink r:id="rId130" w:tooltip="Schengenský prostor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Schengenského prostoru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14:paraId="73494B3A" w14:textId="77777777" w:rsidR="00B610A7" w:rsidRPr="004A5F13" w:rsidRDefault="00B610A7" w:rsidP="004A5F13">
      <w:pPr>
        <w:pStyle w:val="Odstavecseseznamem"/>
        <w:numPr>
          <w:ilvl w:val="0"/>
          <w:numId w:val="66"/>
        </w:numPr>
        <w:spacing w:before="0" w:after="0"/>
        <w:rPr>
          <w:rFonts w:ascii="Arial" w:eastAsia="Times New Roman" w:hAnsi="Arial" w:cs="Arial"/>
          <w:sz w:val="24"/>
          <w:szCs w:val="24"/>
          <w:lang w:eastAsia="cs-CZ"/>
        </w:rPr>
      </w:pPr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Prezidentem České republiky byl až do března 2003 </w:t>
      </w:r>
      <w:hyperlink r:id="rId131" w:tooltip="Václav Havel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Václav Havel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, který byl již československým prezidentem. Jeho nástupcem byl zvolen </w:t>
      </w:r>
      <w:hyperlink r:id="rId132" w:tooltip="Václav Klaus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Václav Klaus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(od</w:t>
      </w:r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2003, po</w:t>
      </w:r>
      <w:r w:rsidRPr="004A5F13">
        <w:rPr>
          <w:rFonts w:ascii="Arial" w:eastAsia="Times New Roman" w:hAnsi="Arial" w:cs="Arial"/>
          <w:sz w:val="24"/>
          <w:szCs w:val="24"/>
          <w:lang w:eastAsia="cs-CZ"/>
        </w:rPr>
        <w:t>té</w:t>
      </w:r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2008</w:t>
      </w:r>
      <w:r w:rsidRPr="004A5F13">
        <w:rPr>
          <w:rFonts w:ascii="Arial" w:eastAsia="Times New Roman" w:hAnsi="Arial" w:cs="Arial"/>
          <w:sz w:val="24"/>
          <w:szCs w:val="24"/>
          <w:lang w:eastAsia="cs-CZ"/>
        </w:rPr>
        <w:t>), následoval</w:t>
      </w:r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hyperlink r:id="rId133" w:tooltip="Miloš Zeman" w:history="1">
        <w:r w:rsidRPr="004A5F13">
          <w:rPr>
            <w:rFonts w:ascii="Arial" w:eastAsia="Times New Roman" w:hAnsi="Arial" w:cs="Arial"/>
            <w:sz w:val="24"/>
            <w:szCs w:val="24"/>
            <w:lang w:eastAsia="cs-CZ"/>
          </w:rPr>
          <w:t>Miloš Zeman</w:t>
        </w:r>
      </w:hyperlink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(2013, poté </w:t>
      </w:r>
      <w:r w:rsidRPr="004A5F13">
        <w:rPr>
          <w:rFonts w:ascii="Arial" w:eastAsia="Times New Roman" w:hAnsi="Arial" w:cs="Arial"/>
          <w:sz w:val="24"/>
          <w:szCs w:val="24"/>
          <w:lang w:eastAsia="cs-CZ"/>
        </w:rPr>
        <w:t>v lidovém hlasování</w:t>
      </w:r>
      <w:r w:rsidRPr="004A5F13">
        <w:rPr>
          <w:rFonts w:ascii="Arial" w:eastAsia="Times New Roman" w:hAnsi="Arial" w:cs="Arial"/>
          <w:sz w:val="24"/>
          <w:szCs w:val="24"/>
          <w:lang w:eastAsia="cs-CZ"/>
        </w:rPr>
        <w:t xml:space="preserve"> 2018)</w:t>
      </w:r>
    </w:p>
    <w:p w14:paraId="747663BB" w14:textId="77777777" w:rsidR="008F5551" w:rsidRPr="00B0711F" w:rsidRDefault="008F5551" w:rsidP="00C03AC9">
      <w:pPr>
        <w:pStyle w:val="text"/>
        <w:spacing w:before="0" w:beforeAutospacing="0" w:after="0" w:afterAutospacing="0"/>
        <w:ind w:left="431" w:hanging="431"/>
        <w:rPr>
          <w:rFonts w:ascii="Arial" w:eastAsiaTheme="minorHAnsi" w:hAnsi="Arial" w:cs="Arial"/>
          <w:color w:val="000000"/>
          <w:shd w:val="clear" w:color="auto" w:fill="FFFFFF"/>
          <w:lang w:eastAsia="en-US"/>
        </w:rPr>
      </w:pPr>
    </w:p>
    <w:p w14:paraId="7CDCE2C2" w14:textId="77777777" w:rsidR="008F5551" w:rsidRPr="00B0711F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0711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14:paraId="40F426FC" w14:textId="77777777" w:rsidR="008F5551" w:rsidRPr="00B0711F" w:rsidRDefault="008F5551" w:rsidP="00C03AC9">
      <w:pPr>
        <w:pStyle w:val="Odstavecseseznamem"/>
        <w:spacing w:before="0" w:after="0"/>
        <w:ind w:left="43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71886AC9" w14:textId="3762D357" w:rsidR="00B45734" w:rsidRPr="00B0711F" w:rsidRDefault="00B45734" w:rsidP="00C03AC9">
      <w:pPr>
        <w:spacing w:before="0" w:after="0"/>
        <w:rPr>
          <w:rFonts w:ascii="Arial" w:hAnsi="Arial" w:cs="Arial"/>
          <w:sz w:val="24"/>
          <w:szCs w:val="24"/>
        </w:rPr>
      </w:pPr>
    </w:p>
    <w:sectPr w:rsidR="00B45734" w:rsidRPr="00B0711F" w:rsidSect="00626AFD">
      <w:pgSz w:w="11906" w:h="16838"/>
      <w:pgMar w:top="993" w:right="849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9.6pt;height:9.6pt;visibility:visible;mso-wrap-style:square" o:bullet="t">
        <v:imagedata r:id="rId1" o:title="BD21298_"/>
      </v:shape>
    </w:pict>
  </w:numPicBullet>
  <w:abstractNum w:abstractNumId="0" w15:restartNumberingAfterBreak="0">
    <w:nsid w:val="01996930"/>
    <w:multiLevelType w:val="hybridMultilevel"/>
    <w:tmpl w:val="2CFAC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53355"/>
    <w:multiLevelType w:val="hybridMultilevel"/>
    <w:tmpl w:val="ECCA8C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51403"/>
    <w:multiLevelType w:val="hybridMultilevel"/>
    <w:tmpl w:val="35881A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A356C"/>
    <w:multiLevelType w:val="hybridMultilevel"/>
    <w:tmpl w:val="57222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672F8"/>
    <w:multiLevelType w:val="hybridMultilevel"/>
    <w:tmpl w:val="EA04445C"/>
    <w:lvl w:ilvl="0" w:tplc="EB7CB8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44F0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647B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2EA1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66EF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024A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5E24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CC2E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0CDD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DA52137"/>
    <w:multiLevelType w:val="hybridMultilevel"/>
    <w:tmpl w:val="56E05EE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5133BBD"/>
    <w:multiLevelType w:val="hybridMultilevel"/>
    <w:tmpl w:val="F682A564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12BA9"/>
    <w:multiLevelType w:val="hybridMultilevel"/>
    <w:tmpl w:val="7D742F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0E2560"/>
    <w:multiLevelType w:val="hybridMultilevel"/>
    <w:tmpl w:val="32A2F2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970DE"/>
    <w:multiLevelType w:val="hybridMultilevel"/>
    <w:tmpl w:val="A3D6EA6A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244F4"/>
    <w:multiLevelType w:val="hybridMultilevel"/>
    <w:tmpl w:val="0786F4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E0302"/>
    <w:multiLevelType w:val="hybridMultilevel"/>
    <w:tmpl w:val="3762077A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B2FB9"/>
    <w:multiLevelType w:val="hybridMultilevel"/>
    <w:tmpl w:val="BAA6078C"/>
    <w:lvl w:ilvl="0" w:tplc="FE7C6342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E2A74CB"/>
    <w:multiLevelType w:val="hybridMultilevel"/>
    <w:tmpl w:val="13B68A78"/>
    <w:lvl w:ilvl="0" w:tplc="6A78007C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20742B17"/>
    <w:multiLevelType w:val="hybridMultilevel"/>
    <w:tmpl w:val="85C6A6DE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1724F43"/>
    <w:multiLevelType w:val="hybridMultilevel"/>
    <w:tmpl w:val="12E682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5B2861"/>
    <w:multiLevelType w:val="hybridMultilevel"/>
    <w:tmpl w:val="84122E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E126DF"/>
    <w:multiLevelType w:val="hybridMultilevel"/>
    <w:tmpl w:val="D63C7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2160EE"/>
    <w:multiLevelType w:val="hybridMultilevel"/>
    <w:tmpl w:val="7AAA45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46331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8F50AF"/>
    <w:multiLevelType w:val="hybridMultilevel"/>
    <w:tmpl w:val="E6E6B908"/>
    <w:lvl w:ilvl="0" w:tplc="040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85C14"/>
    <w:multiLevelType w:val="hybridMultilevel"/>
    <w:tmpl w:val="16FE752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78007C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</w:rPr>
    </w:lvl>
    <w:lvl w:ilvl="2" w:tplc="040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6A78007C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Calibri" w:hAnsi="Times New Roman" w:cs="Times New Roman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36119F"/>
    <w:multiLevelType w:val="hybridMultilevel"/>
    <w:tmpl w:val="42A4D92A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E9F57DF"/>
    <w:multiLevelType w:val="hybridMultilevel"/>
    <w:tmpl w:val="A6EAF3E6"/>
    <w:lvl w:ilvl="0" w:tplc="FD623C92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6A2099"/>
    <w:multiLevelType w:val="hybridMultilevel"/>
    <w:tmpl w:val="B06CA4C4"/>
    <w:lvl w:ilvl="0" w:tplc="8F2E77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4253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861E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046A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E205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14F7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3278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5C40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B047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30E334B8"/>
    <w:multiLevelType w:val="hybridMultilevel"/>
    <w:tmpl w:val="62F49F12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315726"/>
    <w:multiLevelType w:val="multilevel"/>
    <w:tmpl w:val="340644F4"/>
    <w:lvl w:ilvl="0">
      <w:start w:val="4"/>
      <w:numFmt w:val="decimal"/>
      <w:lvlText w:val="%1"/>
      <w:lvlJc w:val="left"/>
      <w:pPr>
        <w:ind w:left="702" w:hanging="576"/>
        <w:jc w:val="left"/>
      </w:pPr>
      <w:rPr>
        <w:rFonts w:ascii="Tahoma" w:eastAsia="Tahoma" w:hAnsi="Tahoma" w:cs="Tahoma" w:hint="default"/>
        <w:b/>
        <w:bCs/>
        <w:i w:val="0"/>
        <w:iCs w:val="0"/>
        <w:w w:val="100"/>
        <w:sz w:val="32"/>
        <w:szCs w:val="3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46" w:hanging="720"/>
        <w:jc w:val="left"/>
      </w:pPr>
      <w:rPr>
        <w:rFonts w:ascii="Tahoma" w:eastAsia="Tahoma" w:hAnsi="Tahoma" w:cs="Tahoma" w:hint="default"/>
        <w:b/>
        <w:bCs/>
        <w:i w:val="0"/>
        <w:iCs w:val="0"/>
        <w:w w:val="99"/>
        <w:sz w:val="28"/>
        <w:szCs w:val="28"/>
        <w:lang w:val="cs-CZ" w:eastAsia="en-US" w:bidi="ar-SA"/>
      </w:rPr>
    </w:lvl>
    <w:lvl w:ilvl="2">
      <w:start w:val="1"/>
      <w:numFmt w:val="decimal"/>
      <w:lvlText w:val="%3."/>
      <w:lvlJc w:val="left"/>
      <w:pPr>
        <w:ind w:left="846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3">
      <w:numFmt w:val="bullet"/>
      <w:lvlText w:val="•"/>
      <w:lvlJc w:val="left"/>
      <w:pPr>
        <w:ind w:left="2988" w:hanging="36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62" w:hanging="36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37" w:hanging="36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11" w:hanging="36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285" w:hanging="36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60" w:hanging="360"/>
      </w:pPr>
      <w:rPr>
        <w:rFonts w:hint="default"/>
        <w:lang w:val="cs-CZ" w:eastAsia="en-US" w:bidi="ar-SA"/>
      </w:rPr>
    </w:lvl>
  </w:abstractNum>
  <w:abstractNum w:abstractNumId="26" w15:restartNumberingAfterBreak="0">
    <w:nsid w:val="35106815"/>
    <w:multiLevelType w:val="hybridMultilevel"/>
    <w:tmpl w:val="AA644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A62ECD"/>
    <w:multiLevelType w:val="hybridMultilevel"/>
    <w:tmpl w:val="59300C34"/>
    <w:lvl w:ilvl="0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6BB5E93"/>
    <w:multiLevelType w:val="hybridMultilevel"/>
    <w:tmpl w:val="08C0F0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BF2E2D"/>
    <w:multiLevelType w:val="hybridMultilevel"/>
    <w:tmpl w:val="4F0041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B31376"/>
    <w:multiLevelType w:val="hybridMultilevel"/>
    <w:tmpl w:val="7A2A2D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2F21A9"/>
    <w:multiLevelType w:val="hybridMultilevel"/>
    <w:tmpl w:val="EFB8FF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3D7EF7"/>
    <w:multiLevelType w:val="hybridMultilevel"/>
    <w:tmpl w:val="18F0FABA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6455EF"/>
    <w:multiLevelType w:val="hybridMultilevel"/>
    <w:tmpl w:val="12B297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AA083A"/>
    <w:multiLevelType w:val="hybridMultilevel"/>
    <w:tmpl w:val="8438FE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D812B6"/>
    <w:multiLevelType w:val="hybridMultilevel"/>
    <w:tmpl w:val="0E3A12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5201EC"/>
    <w:multiLevelType w:val="hybridMultilevel"/>
    <w:tmpl w:val="ED10FF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8E4350"/>
    <w:multiLevelType w:val="hybridMultilevel"/>
    <w:tmpl w:val="233C3544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C70F68"/>
    <w:multiLevelType w:val="hybridMultilevel"/>
    <w:tmpl w:val="0DC48C5C"/>
    <w:lvl w:ilvl="0" w:tplc="A948AC9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AF72D7D"/>
    <w:multiLevelType w:val="hybridMultilevel"/>
    <w:tmpl w:val="827062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C7A36E3"/>
    <w:multiLevelType w:val="hybridMultilevel"/>
    <w:tmpl w:val="B2865FBA"/>
    <w:lvl w:ilvl="0" w:tplc="5288A5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CA40192"/>
    <w:multiLevelType w:val="hybridMultilevel"/>
    <w:tmpl w:val="B704AAD2"/>
    <w:lvl w:ilvl="0" w:tplc="D0C0DBD6">
      <w:start w:val="1"/>
      <w:numFmt w:val="bullet"/>
      <w:lvlText w:val="▫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4DAF7803"/>
    <w:multiLevelType w:val="hybridMultilevel"/>
    <w:tmpl w:val="AA3E7A28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07082A"/>
    <w:multiLevelType w:val="hybridMultilevel"/>
    <w:tmpl w:val="C8F613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FBF2B49"/>
    <w:multiLevelType w:val="hybridMultilevel"/>
    <w:tmpl w:val="8A6E3270"/>
    <w:lvl w:ilvl="0" w:tplc="5288A5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0E53169"/>
    <w:multiLevelType w:val="hybridMultilevel"/>
    <w:tmpl w:val="7E5E6120"/>
    <w:lvl w:ilvl="0" w:tplc="6A78007C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53D02C35"/>
    <w:multiLevelType w:val="hybridMultilevel"/>
    <w:tmpl w:val="422E63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78007C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BD2C8C"/>
    <w:multiLevelType w:val="hybridMultilevel"/>
    <w:tmpl w:val="30CEC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CA209C0"/>
    <w:multiLevelType w:val="hybridMultilevel"/>
    <w:tmpl w:val="D7E281F2"/>
    <w:lvl w:ilvl="0" w:tplc="5288A5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F2302F5"/>
    <w:multiLevelType w:val="hybridMultilevel"/>
    <w:tmpl w:val="43569D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3859C6"/>
    <w:multiLevelType w:val="hybridMultilevel"/>
    <w:tmpl w:val="B4304D24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2470A3D"/>
    <w:multiLevelType w:val="hybridMultilevel"/>
    <w:tmpl w:val="03FAE4B4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27D29B4"/>
    <w:multiLevelType w:val="hybridMultilevel"/>
    <w:tmpl w:val="2438E9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55006CA"/>
    <w:multiLevelType w:val="hybridMultilevel"/>
    <w:tmpl w:val="6AA0EB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8B02DE"/>
    <w:multiLevelType w:val="hybridMultilevel"/>
    <w:tmpl w:val="6EF2AD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8E30CB5"/>
    <w:multiLevelType w:val="hybridMultilevel"/>
    <w:tmpl w:val="529C8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5D13CF"/>
    <w:multiLevelType w:val="hybridMultilevel"/>
    <w:tmpl w:val="5BCC0F76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E33142"/>
    <w:multiLevelType w:val="hybridMultilevel"/>
    <w:tmpl w:val="B8029B4C"/>
    <w:lvl w:ilvl="0" w:tplc="6A7800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E0E56B4"/>
    <w:multiLevelType w:val="hybridMultilevel"/>
    <w:tmpl w:val="F29AA5E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70C1739B"/>
    <w:multiLevelType w:val="hybridMultilevel"/>
    <w:tmpl w:val="927C0814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76BB2797"/>
    <w:multiLevelType w:val="hybridMultilevel"/>
    <w:tmpl w:val="44446F8E"/>
    <w:lvl w:ilvl="0" w:tplc="3014FB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823342B"/>
    <w:multiLevelType w:val="hybridMultilevel"/>
    <w:tmpl w:val="0B68157E"/>
    <w:lvl w:ilvl="0" w:tplc="D0C0DBD6">
      <w:start w:val="1"/>
      <w:numFmt w:val="bullet"/>
      <w:lvlText w:val="▫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8617FFB"/>
    <w:multiLevelType w:val="hybridMultilevel"/>
    <w:tmpl w:val="4A868D6A"/>
    <w:lvl w:ilvl="0" w:tplc="8640CE8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88006A1"/>
    <w:multiLevelType w:val="hybridMultilevel"/>
    <w:tmpl w:val="E4C4E19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ADE6570"/>
    <w:multiLevelType w:val="hybridMultilevel"/>
    <w:tmpl w:val="B1162F56"/>
    <w:lvl w:ilvl="0" w:tplc="A948AC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D061F0A"/>
    <w:multiLevelType w:val="hybridMultilevel"/>
    <w:tmpl w:val="F4E21548"/>
    <w:lvl w:ilvl="0" w:tplc="04050017">
      <w:start w:val="1"/>
      <w:numFmt w:val="lowerLetter"/>
      <w:lvlText w:val="%1)"/>
      <w:lvlJc w:val="left"/>
      <w:pPr>
        <w:ind w:left="1500" w:hanging="360"/>
      </w:pPr>
    </w:lvl>
    <w:lvl w:ilvl="1" w:tplc="04050019" w:tentative="1">
      <w:start w:val="1"/>
      <w:numFmt w:val="lowerLetter"/>
      <w:lvlText w:val="%2."/>
      <w:lvlJc w:val="left"/>
      <w:pPr>
        <w:ind w:left="2220" w:hanging="360"/>
      </w:pPr>
    </w:lvl>
    <w:lvl w:ilvl="2" w:tplc="0405001B" w:tentative="1">
      <w:start w:val="1"/>
      <w:numFmt w:val="lowerRoman"/>
      <w:lvlText w:val="%3."/>
      <w:lvlJc w:val="right"/>
      <w:pPr>
        <w:ind w:left="2940" w:hanging="180"/>
      </w:pPr>
    </w:lvl>
    <w:lvl w:ilvl="3" w:tplc="0405000F" w:tentative="1">
      <w:start w:val="1"/>
      <w:numFmt w:val="decimal"/>
      <w:lvlText w:val="%4."/>
      <w:lvlJc w:val="left"/>
      <w:pPr>
        <w:ind w:left="3660" w:hanging="360"/>
      </w:pPr>
    </w:lvl>
    <w:lvl w:ilvl="4" w:tplc="04050019" w:tentative="1">
      <w:start w:val="1"/>
      <w:numFmt w:val="lowerLetter"/>
      <w:lvlText w:val="%5."/>
      <w:lvlJc w:val="left"/>
      <w:pPr>
        <w:ind w:left="4380" w:hanging="360"/>
      </w:pPr>
    </w:lvl>
    <w:lvl w:ilvl="5" w:tplc="0405001B" w:tentative="1">
      <w:start w:val="1"/>
      <w:numFmt w:val="lowerRoman"/>
      <w:lvlText w:val="%6."/>
      <w:lvlJc w:val="right"/>
      <w:pPr>
        <w:ind w:left="5100" w:hanging="180"/>
      </w:pPr>
    </w:lvl>
    <w:lvl w:ilvl="6" w:tplc="0405000F" w:tentative="1">
      <w:start w:val="1"/>
      <w:numFmt w:val="decimal"/>
      <w:lvlText w:val="%7."/>
      <w:lvlJc w:val="left"/>
      <w:pPr>
        <w:ind w:left="5820" w:hanging="360"/>
      </w:pPr>
    </w:lvl>
    <w:lvl w:ilvl="7" w:tplc="04050019" w:tentative="1">
      <w:start w:val="1"/>
      <w:numFmt w:val="lowerLetter"/>
      <w:lvlText w:val="%8."/>
      <w:lvlJc w:val="left"/>
      <w:pPr>
        <w:ind w:left="6540" w:hanging="360"/>
      </w:pPr>
    </w:lvl>
    <w:lvl w:ilvl="8" w:tplc="040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6" w15:restartNumberingAfterBreak="0">
    <w:nsid w:val="7D3C3C2D"/>
    <w:multiLevelType w:val="hybridMultilevel"/>
    <w:tmpl w:val="91781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1"/>
  </w:num>
  <w:num w:numId="3">
    <w:abstractNumId w:val="10"/>
  </w:num>
  <w:num w:numId="4">
    <w:abstractNumId w:val="19"/>
  </w:num>
  <w:num w:numId="5">
    <w:abstractNumId w:val="8"/>
  </w:num>
  <w:num w:numId="6">
    <w:abstractNumId w:val="47"/>
  </w:num>
  <w:num w:numId="7">
    <w:abstractNumId w:val="35"/>
  </w:num>
  <w:num w:numId="8">
    <w:abstractNumId w:val="26"/>
  </w:num>
  <w:num w:numId="9">
    <w:abstractNumId w:val="1"/>
  </w:num>
  <w:num w:numId="10">
    <w:abstractNumId w:val="66"/>
  </w:num>
  <w:num w:numId="11">
    <w:abstractNumId w:val="49"/>
  </w:num>
  <w:num w:numId="12">
    <w:abstractNumId w:val="29"/>
  </w:num>
  <w:num w:numId="13">
    <w:abstractNumId w:val="53"/>
  </w:num>
  <w:num w:numId="14">
    <w:abstractNumId w:val="2"/>
  </w:num>
  <w:num w:numId="15">
    <w:abstractNumId w:val="38"/>
  </w:num>
  <w:num w:numId="16">
    <w:abstractNumId w:val="37"/>
  </w:num>
  <w:num w:numId="17">
    <w:abstractNumId w:val="58"/>
  </w:num>
  <w:num w:numId="18">
    <w:abstractNumId w:val="21"/>
  </w:num>
  <w:num w:numId="19">
    <w:abstractNumId w:val="48"/>
  </w:num>
  <w:num w:numId="20">
    <w:abstractNumId w:val="59"/>
  </w:num>
  <w:num w:numId="21">
    <w:abstractNumId w:val="5"/>
  </w:num>
  <w:num w:numId="22">
    <w:abstractNumId w:val="12"/>
  </w:num>
  <w:num w:numId="23">
    <w:abstractNumId w:val="62"/>
  </w:num>
  <w:num w:numId="24">
    <w:abstractNumId w:val="63"/>
  </w:num>
  <w:num w:numId="25">
    <w:abstractNumId w:val="60"/>
  </w:num>
  <w:num w:numId="26">
    <w:abstractNumId w:val="44"/>
  </w:num>
  <w:num w:numId="27">
    <w:abstractNumId w:val="39"/>
  </w:num>
  <w:num w:numId="28">
    <w:abstractNumId w:val="14"/>
  </w:num>
  <w:num w:numId="29">
    <w:abstractNumId w:val="65"/>
  </w:num>
  <w:num w:numId="30">
    <w:abstractNumId w:val="40"/>
  </w:num>
  <w:num w:numId="31">
    <w:abstractNumId w:val="61"/>
  </w:num>
  <w:num w:numId="32">
    <w:abstractNumId w:val="41"/>
  </w:num>
  <w:num w:numId="33">
    <w:abstractNumId w:val="4"/>
  </w:num>
  <w:num w:numId="34">
    <w:abstractNumId w:val="23"/>
  </w:num>
  <w:num w:numId="35">
    <w:abstractNumId w:val="27"/>
  </w:num>
  <w:num w:numId="36">
    <w:abstractNumId w:val="18"/>
  </w:num>
  <w:num w:numId="37">
    <w:abstractNumId w:val="20"/>
  </w:num>
  <w:num w:numId="38">
    <w:abstractNumId w:val="13"/>
  </w:num>
  <w:num w:numId="39">
    <w:abstractNumId w:val="45"/>
  </w:num>
  <w:num w:numId="40">
    <w:abstractNumId w:val="22"/>
  </w:num>
  <w:num w:numId="41">
    <w:abstractNumId w:val="51"/>
  </w:num>
  <w:num w:numId="42">
    <w:abstractNumId w:val="57"/>
  </w:num>
  <w:num w:numId="43">
    <w:abstractNumId w:val="56"/>
  </w:num>
  <w:num w:numId="44">
    <w:abstractNumId w:val="46"/>
  </w:num>
  <w:num w:numId="45">
    <w:abstractNumId w:val="42"/>
  </w:num>
  <w:num w:numId="46">
    <w:abstractNumId w:val="11"/>
  </w:num>
  <w:num w:numId="47">
    <w:abstractNumId w:val="25"/>
  </w:num>
  <w:num w:numId="48">
    <w:abstractNumId w:val="24"/>
  </w:num>
  <w:num w:numId="49">
    <w:abstractNumId w:val="9"/>
  </w:num>
  <w:num w:numId="50">
    <w:abstractNumId w:val="64"/>
  </w:num>
  <w:num w:numId="51">
    <w:abstractNumId w:val="50"/>
  </w:num>
  <w:num w:numId="52">
    <w:abstractNumId w:val="32"/>
  </w:num>
  <w:num w:numId="53">
    <w:abstractNumId w:val="6"/>
  </w:num>
  <w:num w:numId="54">
    <w:abstractNumId w:val="54"/>
  </w:num>
  <w:num w:numId="55">
    <w:abstractNumId w:val="52"/>
  </w:num>
  <w:num w:numId="56">
    <w:abstractNumId w:val="15"/>
  </w:num>
  <w:num w:numId="57">
    <w:abstractNumId w:val="34"/>
  </w:num>
  <w:num w:numId="58">
    <w:abstractNumId w:val="7"/>
  </w:num>
  <w:num w:numId="59">
    <w:abstractNumId w:val="17"/>
  </w:num>
  <w:num w:numId="60">
    <w:abstractNumId w:val="55"/>
  </w:num>
  <w:num w:numId="61">
    <w:abstractNumId w:val="33"/>
  </w:num>
  <w:num w:numId="62">
    <w:abstractNumId w:val="28"/>
  </w:num>
  <w:num w:numId="63">
    <w:abstractNumId w:val="36"/>
  </w:num>
  <w:num w:numId="64">
    <w:abstractNumId w:val="43"/>
  </w:num>
  <w:num w:numId="65">
    <w:abstractNumId w:val="3"/>
  </w:num>
  <w:num w:numId="66">
    <w:abstractNumId w:val="30"/>
  </w:num>
  <w:num w:numId="67">
    <w:abstractNumId w:val="16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3653"/>
    <w:rsid w:val="000058B6"/>
    <w:rsid w:val="00012D0D"/>
    <w:rsid w:val="00012D9B"/>
    <w:rsid w:val="00017DCD"/>
    <w:rsid w:val="000253C6"/>
    <w:rsid w:val="00031524"/>
    <w:rsid w:val="00032A53"/>
    <w:rsid w:val="000332B7"/>
    <w:rsid w:val="00037856"/>
    <w:rsid w:val="00041843"/>
    <w:rsid w:val="00046987"/>
    <w:rsid w:val="0005277E"/>
    <w:rsid w:val="000528DF"/>
    <w:rsid w:val="00053BA5"/>
    <w:rsid w:val="00054024"/>
    <w:rsid w:val="000608F0"/>
    <w:rsid w:val="000641CC"/>
    <w:rsid w:val="000649FF"/>
    <w:rsid w:val="0006678A"/>
    <w:rsid w:val="0007005F"/>
    <w:rsid w:val="00073DFA"/>
    <w:rsid w:val="000759A8"/>
    <w:rsid w:val="00076F36"/>
    <w:rsid w:val="000820B2"/>
    <w:rsid w:val="00084FD4"/>
    <w:rsid w:val="000919CA"/>
    <w:rsid w:val="000A2FBB"/>
    <w:rsid w:val="000B61F9"/>
    <w:rsid w:val="000C65F0"/>
    <w:rsid w:val="000C6F0C"/>
    <w:rsid w:val="000E2F32"/>
    <w:rsid w:val="000E5A7B"/>
    <w:rsid w:val="0010078E"/>
    <w:rsid w:val="00101357"/>
    <w:rsid w:val="00101A7F"/>
    <w:rsid w:val="00103C56"/>
    <w:rsid w:val="00111AC9"/>
    <w:rsid w:val="0011233E"/>
    <w:rsid w:val="00115705"/>
    <w:rsid w:val="00125EB2"/>
    <w:rsid w:val="00127F4B"/>
    <w:rsid w:val="001322F7"/>
    <w:rsid w:val="00135863"/>
    <w:rsid w:val="00141A02"/>
    <w:rsid w:val="0014344E"/>
    <w:rsid w:val="00145A13"/>
    <w:rsid w:val="001538EC"/>
    <w:rsid w:val="0015707C"/>
    <w:rsid w:val="00163119"/>
    <w:rsid w:val="001646F8"/>
    <w:rsid w:val="00167D09"/>
    <w:rsid w:val="0017356B"/>
    <w:rsid w:val="001812B8"/>
    <w:rsid w:val="00194CAA"/>
    <w:rsid w:val="001962BD"/>
    <w:rsid w:val="00196DCD"/>
    <w:rsid w:val="001974B5"/>
    <w:rsid w:val="0019773E"/>
    <w:rsid w:val="001A165B"/>
    <w:rsid w:val="001A57CF"/>
    <w:rsid w:val="001A7CA7"/>
    <w:rsid w:val="001C09C6"/>
    <w:rsid w:val="001C0B21"/>
    <w:rsid w:val="001C12A3"/>
    <w:rsid w:val="001C1CFC"/>
    <w:rsid w:val="001C2A3D"/>
    <w:rsid w:val="001D098B"/>
    <w:rsid w:val="001D525A"/>
    <w:rsid w:val="001D5FA9"/>
    <w:rsid w:val="001E203A"/>
    <w:rsid w:val="001F13D7"/>
    <w:rsid w:val="001F23B6"/>
    <w:rsid w:val="001F4867"/>
    <w:rsid w:val="00202443"/>
    <w:rsid w:val="0022251F"/>
    <w:rsid w:val="00225141"/>
    <w:rsid w:val="00232AEB"/>
    <w:rsid w:val="002332BF"/>
    <w:rsid w:val="00236FE0"/>
    <w:rsid w:val="00242309"/>
    <w:rsid w:val="002467DC"/>
    <w:rsid w:val="002527BB"/>
    <w:rsid w:val="00255156"/>
    <w:rsid w:val="00256A90"/>
    <w:rsid w:val="00263573"/>
    <w:rsid w:val="00263DFE"/>
    <w:rsid w:val="00265192"/>
    <w:rsid w:val="0026737C"/>
    <w:rsid w:val="002728C3"/>
    <w:rsid w:val="002729DA"/>
    <w:rsid w:val="00277554"/>
    <w:rsid w:val="00277764"/>
    <w:rsid w:val="0028237B"/>
    <w:rsid w:val="00283540"/>
    <w:rsid w:val="00291119"/>
    <w:rsid w:val="00291FED"/>
    <w:rsid w:val="0029561D"/>
    <w:rsid w:val="002A2919"/>
    <w:rsid w:val="002A46C6"/>
    <w:rsid w:val="002A5924"/>
    <w:rsid w:val="002B094B"/>
    <w:rsid w:val="002B5F43"/>
    <w:rsid w:val="002B608F"/>
    <w:rsid w:val="002C27BA"/>
    <w:rsid w:val="002C2BC0"/>
    <w:rsid w:val="002D0363"/>
    <w:rsid w:val="002D3F62"/>
    <w:rsid w:val="002F1446"/>
    <w:rsid w:val="002F2506"/>
    <w:rsid w:val="002F3834"/>
    <w:rsid w:val="002F7B98"/>
    <w:rsid w:val="00307299"/>
    <w:rsid w:val="003108DD"/>
    <w:rsid w:val="00321074"/>
    <w:rsid w:val="0033099F"/>
    <w:rsid w:val="003355C4"/>
    <w:rsid w:val="00341237"/>
    <w:rsid w:val="00342077"/>
    <w:rsid w:val="003424A3"/>
    <w:rsid w:val="0034360C"/>
    <w:rsid w:val="00346CB7"/>
    <w:rsid w:val="003526AC"/>
    <w:rsid w:val="003571C4"/>
    <w:rsid w:val="00361895"/>
    <w:rsid w:val="00361C3B"/>
    <w:rsid w:val="00363113"/>
    <w:rsid w:val="00367A6B"/>
    <w:rsid w:val="00374A16"/>
    <w:rsid w:val="0037565B"/>
    <w:rsid w:val="00377B96"/>
    <w:rsid w:val="003868EB"/>
    <w:rsid w:val="003A1171"/>
    <w:rsid w:val="003A1BAE"/>
    <w:rsid w:val="003A5B07"/>
    <w:rsid w:val="003A6320"/>
    <w:rsid w:val="003A6C18"/>
    <w:rsid w:val="003B7543"/>
    <w:rsid w:val="003C3DB6"/>
    <w:rsid w:val="003C405C"/>
    <w:rsid w:val="003C4834"/>
    <w:rsid w:val="003C6D56"/>
    <w:rsid w:val="003C739C"/>
    <w:rsid w:val="003E52DE"/>
    <w:rsid w:val="003E5F07"/>
    <w:rsid w:val="003E6D8B"/>
    <w:rsid w:val="003E716D"/>
    <w:rsid w:val="003F18C1"/>
    <w:rsid w:val="003F3C88"/>
    <w:rsid w:val="004007D3"/>
    <w:rsid w:val="00400CDA"/>
    <w:rsid w:val="00404E10"/>
    <w:rsid w:val="00404F16"/>
    <w:rsid w:val="004055CC"/>
    <w:rsid w:val="00415755"/>
    <w:rsid w:val="0041629F"/>
    <w:rsid w:val="00417691"/>
    <w:rsid w:val="00420C08"/>
    <w:rsid w:val="00423AA4"/>
    <w:rsid w:val="00432771"/>
    <w:rsid w:val="0044174C"/>
    <w:rsid w:val="004466BF"/>
    <w:rsid w:val="00451B57"/>
    <w:rsid w:val="00452D34"/>
    <w:rsid w:val="00453E5B"/>
    <w:rsid w:val="00457958"/>
    <w:rsid w:val="00461E09"/>
    <w:rsid w:val="00465A72"/>
    <w:rsid w:val="0046664A"/>
    <w:rsid w:val="00467004"/>
    <w:rsid w:val="00472F5B"/>
    <w:rsid w:val="00480739"/>
    <w:rsid w:val="00480DCA"/>
    <w:rsid w:val="004828ED"/>
    <w:rsid w:val="00483C66"/>
    <w:rsid w:val="00485397"/>
    <w:rsid w:val="004865A1"/>
    <w:rsid w:val="00491A75"/>
    <w:rsid w:val="00493254"/>
    <w:rsid w:val="00497DBE"/>
    <w:rsid w:val="004A1C6C"/>
    <w:rsid w:val="004A39C8"/>
    <w:rsid w:val="004A3E58"/>
    <w:rsid w:val="004A4DE4"/>
    <w:rsid w:val="004A5F13"/>
    <w:rsid w:val="004A6EE5"/>
    <w:rsid w:val="004B067F"/>
    <w:rsid w:val="004B2850"/>
    <w:rsid w:val="004B7142"/>
    <w:rsid w:val="004C1A82"/>
    <w:rsid w:val="004C385E"/>
    <w:rsid w:val="004C49FC"/>
    <w:rsid w:val="004D26F0"/>
    <w:rsid w:val="004D751B"/>
    <w:rsid w:val="004E28FC"/>
    <w:rsid w:val="004E4D16"/>
    <w:rsid w:val="004E72A7"/>
    <w:rsid w:val="004F0BF2"/>
    <w:rsid w:val="005031DE"/>
    <w:rsid w:val="0050344D"/>
    <w:rsid w:val="00504D72"/>
    <w:rsid w:val="00506412"/>
    <w:rsid w:val="00506953"/>
    <w:rsid w:val="00514584"/>
    <w:rsid w:val="00522E96"/>
    <w:rsid w:val="00530150"/>
    <w:rsid w:val="00532929"/>
    <w:rsid w:val="0055551D"/>
    <w:rsid w:val="005605C8"/>
    <w:rsid w:val="00574F0C"/>
    <w:rsid w:val="0058310C"/>
    <w:rsid w:val="00587E11"/>
    <w:rsid w:val="005977A1"/>
    <w:rsid w:val="005A539D"/>
    <w:rsid w:val="005B2CDB"/>
    <w:rsid w:val="005B7DCA"/>
    <w:rsid w:val="005C3005"/>
    <w:rsid w:val="005C3D73"/>
    <w:rsid w:val="005C6444"/>
    <w:rsid w:val="005C6944"/>
    <w:rsid w:val="005C707D"/>
    <w:rsid w:val="005D4522"/>
    <w:rsid w:val="005F306D"/>
    <w:rsid w:val="005F63F0"/>
    <w:rsid w:val="006015DE"/>
    <w:rsid w:val="00601A6C"/>
    <w:rsid w:val="00605769"/>
    <w:rsid w:val="0060770B"/>
    <w:rsid w:val="0061094F"/>
    <w:rsid w:val="00612EE1"/>
    <w:rsid w:val="006173DE"/>
    <w:rsid w:val="00620837"/>
    <w:rsid w:val="00620AC8"/>
    <w:rsid w:val="00625A68"/>
    <w:rsid w:val="00626AFD"/>
    <w:rsid w:val="006369BF"/>
    <w:rsid w:val="00643137"/>
    <w:rsid w:val="0065523D"/>
    <w:rsid w:val="0066031D"/>
    <w:rsid w:val="0067010F"/>
    <w:rsid w:val="0067075F"/>
    <w:rsid w:val="0067450E"/>
    <w:rsid w:val="00675BDC"/>
    <w:rsid w:val="006855C6"/>
    <w:rsid w:val="0069290A"/>
    <w:rsid w:val="00692969"/>
    <w:rsid w:val="00692C2D"/>
    <w:rsid w:val="00694FDC"/>
    <w:rsid w:val="006957D6"/>
    <w:rsid w:val="006A0C3C"/>
    <w:rsid w:val="006A42A2"/>
    <w:rsid w:val="006A6EE2"/>
    <w:rsid w:val="006C5656"/>
    <w:rsid w:val="006D3AF3"/>
    <w:rsid w:val="006D4D59"/>
    <w:rsid w:val="006D56B1"/>
    <w:rsid w:val="006E5FED"/>
    <w:rsid w:val="006F5B9D"/>
    <w:rsid w:val="00702FDE"/>
    <w:rsid w:val="00706BE2"/>
    <w:rsid w:val="00707B9A"/>
    <w:rsid w:val="00711C30"/>
    <w:rsid w:val="0071492D"/>
    <w:rsid w:val="00714ACA"/>
    <w:rsid w:val="00724C87"/>
    <w:rsid w:val="007303F6"/>
    <w:rsid w:val="007304E4"/>
    <w:rsid w:val="0073571F"/>
    <w:rsid w:val="00736400"/>
    <w:rsid w:val="00740642"/>
    <w:rsid w:val="0074616D"/>
    <w:rsid w:val="00747954"/>
    <w:rsid w:val="00751310"/>
    <w:rsid w:val="00751737"/>
    <w:rsid w:val="007602C7"/>
    <w:rsid w:val="00761035"/>
    <w:rsid w:val="007634A7"/>
    <w:rsid w:val="00770A5F"/>
    <w:rsid w:val="007813E9"/>
    <w:rsid w:val="00790F07"/>
    <w:rsid w:val="00791006"/>
    <w:rsid w:val="007A2114"/>
    <w:rsid w:val="007A289D"/>
    <w:rsid w:val="007A750C"/>
    <w:rsid w:val="007A78CA"/>
    <w:rsid w:val="007B6CDF"/>
    <w:rsid w:val="007D5C21"/>
    <w:rsid w:val="007D5F9F"/>
    <w:rsid w:val="007E3445"/>
    <w:rsid w:val="007F4507"/>
    <w:rsid w:val="00805B34"/>
    <w:rsid w:val="00807CC9"/>
    <w:rsid w:val="00813AB7"/>
    <w:rsid w:val="00816D15"/>
    <w:rsid w:val="00824DFF"/>
    <w:rsid w:val="008251E8"/>
    <w:rsid w:val="008324BC"/>
    <w:rsid w:val="00835691"/>
    <w:rsid w:val="00836678"/>
    <w:rsid w:val="00840073"/>
    <w:rsid w:val="0084189E"/>
    <w:rsid w:val="00851CB0"/>
    <w:rsid w:val="0085646B"/>
    <w:rsid w:val="0085690B"/>
    <w:rsid w:val="008648AF"/>
    <w:rsid w:val="00867C0F"/>
    <w:rsid w:val="0087126F"/>
    <w:rsid w:val="0087277E"/>
    <w:rsid w:val="00872A68"/>
    <w:rsid w:val="00876F65"/>
    <w:rsid w:val="00877D00"/>
    <w:rsid w:val="008809A3"/>
    <w:rsid w:val="00886C40"/>
    <w:rsid w:val="008915B1"/>
    <w:rsid w:val="0089247D"/>
    <w:rsid w:val="00894154"/>
    <w:rsid w:val="00894B1A"/>
    <w:rsid w:val="00895A9E"/>
    <w:rsid w:val="00897F82"/>
    <w:rsid w:val="008A3517"/>
    <w:rsid w:val="008A59A0"/>
    <w:rsid w:val="008B5E2E"/>
    <w:rsid w:val="008B7A90"/>
    <w:rsid w:val="008C0561"/>
    <w:rsid w:val="008C3A19"/>
    <w:rsid w:val="008C3C6D"/>
    <w:rsid w:val="008C6066"/>
    <w:rsid w:val="008D6636"/>
    <w:rsid w:val="008E653D"/>
    <w:rsid w:val="008F06BA"/>
    <w:rsid w:val="008F12BA"/>
    <w:rsid w:val="008F4D22"/>
    <w:rsid w:val="008F4E08"/>
    <w:rsid w:val="008F5551"/>
    <w:rsid w:val="00904ACE"/>
    <w:rsid w:val="009067B9"/>
    <w:rsid w:val="00911E91"/>
    <w:rsid w:val="00912592"/>
    <w:rsid w:val="00914F6E"/>
    <w:rsid w:val="00924105"/>
    <w:rsid w:val="0092449D"/>
    <w:rsid w:val="0092465B"/>
    <w:rsid w:val="0092495C"/>
    <w:rsid w:val="009266AC"/>
    <w:rsid w:val="0092762D"/>
    <w:rsid w:val="00930B9C"/>
    <w:rsid w:val="00935A28"/>
    <w:rsid w:val="00957442"/>
    <w:rsid w:val="009602B0"/>
    <w:rsid w:val="00960B69"/>
    <w:rsid w:val="00961E74"/>
    <w:rsid w:val="00964DB1"/>
    <w:rsid w:val="00965126"/>
    <w:rsid w:val="00965948"/>
    <w:rsid w:val="0097731A"/>
    <w:rsid w:val="00984730"/>
    <w:rsid w:val="00986963"/>
    <w:rsid w:val="009A669D"/>
    <w:rsid w:val="009A6D3D"/>
    <w:rsid w:val="009B03E9"/>
    <w:rsid w:val="009B72DD"/>
    <w:rsid w:val="009B7515"/>
    <w:rsid w:val="009C246C"/>
    <w:rsid w:val="009E1B3C"/>
    <w:rsid w:val="009E6D34"/>
    <w:rsid w:val="009F2A12"/>
    <w:rsid w:val="009F585A"/>
    <w:rsid w:val="009F6324"/>
    <w:rsid w:val="00A1074D"/>
    <w:rsid w:val="00A10F93"/>
    <w:rsid w:val="00A125E3"/>
    <w:rsid w:val="00A132B1"/>
    <w:rsid w:val="00A1381C"/>
    <w:rsid w:val="00A13A2E"/>
    <w:rsid w:val="00A174BA"/>
    <w:rsid w:val="00A177B9"/>
    <w:rsid w:val="00A2377B"/>
    <w:rsid w:val="00A2643C"/>
    <w:rsid w:val="00A26E72"/>
    <w:rsid w:val="00A31635"/>
    <w:rsid w:val="00A34A09"/>
    <w:rsid w:val="00A4250E"/>
    <w:rsid w:val="00A42EE6"/>
    <w:rsid w:val="00A47AE8"/>
    <w:rsid w:val="00A5377A"/>
    <w:rsid w:val="00A571C5"/>
    <w:rsid w:val="00A62DA1"/>
    <w:rsid w:val="00A63138"/>
    <w:rsid w:val="00A72DE7"/>
    <w:rsid w:val="00A7592C"/>
    <w:rsid w:val="00A776FE"/>
    <w:rsid w:val="00A86410"/>
    <w:rsid w:val="00AB1F42"/>
    <w:rsid w:val="00AC4465"/>
    <w:rsid w:val="00AC6427"/>
    <w:rsid w:val="00AC73EB"/>
    <w:rsid w:val="00AC74B6"/>
    <w:rsid w:val="00AD3783"/>
    <w:rsid w:val="00AD49FF"/>
    <w:rsid w:val="00AD6B6B"/>
    <w:rsid w:val="00AE3EBA"/>
    <w:rsid w:val="00AF4145"/>
    <w:rsid w:val="00B02AB5"/>
    <w:rsid w:val="00B04319"/>
    <w:rsid w:val="00B0711F"/>
    <w:rsid w:val="00B12B7B"/>
    <w:rsid w:val="00B14228"/>
    <w:rsid w:val="00B215F4"/>
    <w:rsid w:val="00B2208E"/>
    <w:rsid w:val="00B255DE"/>
    <w:rsid w:val="00B30A02"/>
    <w:rsid w:val="00B4520F"/>
    <w:rsid w:val="00B45734"/>
    <w:rsid w:val="00B50C4E"/>
    <w:rsid w:val="00B51A1D"/>
    <w:rsid w:val="00B5470B"/>
    <w:rsid w:val="00B54A16"/>
    <w:rsid w:val="00B605B6"/>
    <w:rsid w:val="00B610A7"/>
    <w:rsid w:val="00B647E2"/>
    <w:rsid w:val="00B66EE3"/>
    <w:rsid w:val="00B70C11"/>
    <w:rsid w:val="00B720FB"/>
    <w:rsid w:val="00B812C2"/>
    <w:rsid w:val="00B91C86"/>
    <w:rsid w:val="00B91D06"/>
    <w:rsid w:val="00BA1B06"/>
    <w:rsid w:val="00BA292D"/>
    <w:rsid w:val="00BA4AFB"/>
    <w:rsid w:val="00BA63EF"/>
    <w:rsid w:val="00BB059C"/>
    <w:rsid w:val="00BB0A03"/>
    <w:rsid w:val="00BB7EB6"/>
    <w:rsid w:val="00BC12B0"/>
    <w:rsid w:val="00BC5097"/>
    <w:rsid w:val="00BD1FB4"/>
    <w:rsid w:val="00BD594A"/>
    <w:rsid w:val="00BE0A19"/>
    <w:rsid w:val="00BE2392"/>
    <w:rsid w:val="00BE25F1"/>
    <w:rsid w:val="00BE7B09"/>
    <w:rsid w:val="00BF1364"/>
    <w:rsid w:val="00C0264F"/>
    <w:rsid w:val="00C0271A"/>
    <w:rsid w:val="00C03AC9"/>
    <w:rsid w:val="00C16A9C"/>
    <w:rsid w:val="00C20110"/>
    <w:rsid w:val="00C21714"/>
    <w:rsid w:val="00C255AA"/>
    <w:rsid w:val="00C25918"/>
    <w:rsid w:val="00C259C6"/>
    <w:rsid w:val="00C32112"/>
    <w:rsid w:val="00C34E97"/>
    <w:rsid w:val="00C42756"/>
    <w:rsid w:val="00C43055"/>
    <w:rsid w:val="00C515DB"/>
    <w:rsid w:val="00C616B2"/>
    <w:rsid w:val="00C61EB8"/>
    <w:rsid w:val="00C631B6"/>
    <w:rsid w:val="00C64EF0"/>
    <w:rsid w:val="00C70B80"/>
    <w:rsid w:val="00C7435A"/>
    <w:rsid w:val="00C763E9"/>
    <w:rsid w:val="00C82E2F"/>
    <w:rsid w:val="00C860B5"/>
    <w:rsid w:val="00C86899"/>
    <w:rsid w:val="00C86ECF"/>
    <w:rsid w:val="00C95904"/>
    <w:rsid w:val="00C95EBB"/>
    <w:rsid w:val="00C961E1"/>
    <w:rsid w:val="00CA4694"/>
    <w:rsid w:val="00CA4757"/>
    <w:rsid w:val="00CA4B80"/>
    <w:rsid w:val="00CB0761"/>
    <w:rsid w:val="00CB2677"/>
    <w:rsid w:val="00CC22CB"/>
    <w:rsid w:val="00CC2A88"/>
    <w:rsid w:val="00CC7A91"/>
    <w:rsid w:val="00CD1263"/>
    <w:rsid w:val="00CD1DFA"/>
    <w:rsid w:val="00CD5ACD"/>
    <w:rsid w:val="00CE6AC5"/>
    <w:rsid w:val="00CF0B11"/>
    <w:rsid w:val="00CF0EBD"/>
    <w:rsid w:val="00CF26FA"/>
    <w:rsid w:val="00CF4515"/>
    <w:rsid w:val="00CF52FE"/>
    <w:rsid w:val="00D014E7"/>
    <w:rsid w:val="00D03097"/>
    <w:rsid w:val="00D11610"/>
    <w:rsid w:val="00D13B5F"/>
    <w:rsid w:val="00D211C1"/>
    <w:rsid w:val="00D31FEC"/>
    <w:rsid w:val="00D3302B"/>
    <w:rsid w:val="00D45745"/>
    <w:rsid w:val="00D469B7"/>
    <w:rsid w:val="00D47D0A"/>
    <w:rsid w:val="00D529A3"/>
    <w:rsid w:val="00D52A25"/>
    <w:rsid w:val="00D549E4"/>
    <w:rsid w:val="00D625B7"/>
    <w:rsid w:val="00D62EDB"/>
    <w:rsid w:val="00D63BED"/>
    <w:rsid w:val="00D71948"/>
    <w:rsid w:val="00D74D95"/>
    <w:rsid w:val="00D75327"/>
    <w:rsid w:val="00D77729"/>
    <w:rsid w:val="00D8102E"/>
    <w:rsid w:val="00D870CB"/>
    <w:rsid w:val="00D9358F"/>
    <w:rsid w:val="00D96E61"/>
    <w:rsid w:val="00DA31D2"/>
    <w:rsid w:val="00DA5017"/>
    <w:rsid w:val="00DA761C"/>
    <w:rsid w:val="00DB151C"/>
    <w:rsid w:val="00DB3944"/>
    <w:rsid w:val="00DB4294"/>
    <w:rsid w:val="00DB644D"/>
    <w:rsid w:val="00DC2FAE"/>
    <w:rsid w:val="00DC6770"/>
    <w:rsid w:val="00DD0879"/>
    <w:rsid w:val="00DE3653"/>
    <w:rsid w:val="00DE5C97"/>
    <w:rsid w:val="00DE6327"/>
    <w:rsid w:val="00DF093D"/>
    <w:rsid w:val="00DF1CD2"/>
    <w:rsid w:val="00E00C82"/>
    <w:rsid w:val="00E07A01"/>
    <w:rsid w:val="00E102CC"/>
    <w:rsid w:val="00E16E4C"/>
    <w:rsid w:val="00E25471"/>
    <w:rsid w:val="00E26D49"/>
    <w:rsid w:val="00E33FB7"/>
    <w:rsid w:val="00E5090B"/>
    <w:rsid w:val="00E52672"/>
    <w:rsid w:val="00E54FEF"/>
    <w:rsid w:val="00E57AE7"/>
    <w:rsid w:val="00E633FF"/>
    <w:rsid w:val="00E65590"/>
    <w:rsid w:val="00E75BAD"/>
    <w:rsid w:val="00E778C7"/>
    <w:rsid w:val="00E835BE"/>
    <w:rsid w:val="00E90DA1"/>
    <w:rsid w:val="00E9508A"/>
    <w:rsid w:val="00E9698F"/>
    <w:rsid w:val="00EA13B6"/>
    <w:rsid w:val="00EA5617"/>
    <w:rsid w:val="00EA6C0C"/>
    <w:rsid w:val="00EB1607"/>
    <w:rsid w:val="00EB47A4"/>
    <w:rsid w:val="00EC71B3"/>
    <w:rsid w:val="00EC7AD7"/>
    <w:rsid w:val="00ED2F28"/>
    <w:rsid w:val="00ED3032"/>
    <w:rsid w:val="00ED39EA"/>
    <w:rsid w:val="00EE08EC"/>
    <w:rsid w:val="00EE3C05"/>
    <w:rsid w:val="00EE3F91"/>
    <w:rsid w:val="00EE4970"/>
    <w:rsid w:val="00EF032E"/>
    <w:rsid w:val="00EF5EBA"/>
    <w:rsid w:val="00EF7B1E"/>
    <w:rsid w:val="00F023F1"/>
    <w:rsid w:val="00F061C7"/>
    <w:rsid w:val="00F1013A"/>
    <w:rsid w:val="00F203A3"/>
    <w:rsid w:val="00F41334"/>
    <w:rsid w:val="00F46C2E"/>
    <w:rsid w:val="00F47B86"/>
    <w:rsid w:val="00F52495"/>
    <w:rsid w:val="00F525D5"/>
    <w:rsid w:val="00F5328D"/>
    <w:rsid w:val="00F64916"/>
    <w:rsid w:val="00F65E1E"/>
    <w:rsid w:val="00F7036F"/>
    <w:rsid w:val="00F7474D"/>
    <w:rsid w:val="00F7700F"/>
    <w:rsid w:val="00F82E40"/>
    <w:rsid w:val="00F948D1"/>
    <w:rsid w:val="00FA0B01"/>
    <w:rsid w:val="00FA1416"/>
    <w:rsid w:val="00FA3D4B"/>
    <w:rsid w:val="00FA572F"/>
    <w:rsid w:val="00FA5A54"/>
    <w:rsid w:val="00FA6C3E"/>
    <w:rsid w:val="00FB3535"/>
    <w:rsid w:val="00FB74C9"/>
    <w:rsid w:val="00FC2621"/>
    <w:rsid w:val="00FC5890"/>
    <w:rsid w:val="00FE08FA"/>
    <w:rsid w:val="00FE2B3E"/>
    <w:rsid w:val="00FE3076"/>
    <w:rsid w:val="00FE33D4"/>
    <w:rsid w:val="00FE77E7"/>
    <w:rsid w:val="00FF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FADE9"/>
  <w15:chartTrackingRefBased/>
  <w15:docId w15:val="{5FFF0B7A-7A05-40B3-9001-4C7BF299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5551"/>
    <w:pPr>
      <w:spacing w:before="400" w:line="240" w:lineRule="auto"/>
      <w:ind w:left="431" w:hanging="431"/>
    </w:pPr>
  </w:style>
  <w:style w:type="paragraph" w:styleId="Nadpis1">
    <w:name w:val="heading 1"/>
    <w:basedOn w:val="Normln"/>
    <w:next w:val="Normln"/>
    <w:link w:val="Nadpis1Char"/>
    <w:uiPriority w:val="9"/>
    <w:qFormat/>
    <w:rsid w:val="004466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69290A"/>
    <w:pPr>
      <w:widowControl w:val="0"/>
      <w:autoSpaceDE w:val="0"/>
      <w:autoSpaceDN w:val="0"/>
      <w:spacing w:before="0" w:after="0"/>
      <w:ind w:left="846" w:hanging="721"/>
      <w:outlineLvl w:val="1"/>
    </w:pPr>
    <w:rPr>
      <w:rFonts w:ascii="Tahoma" w:eastAsia="Tahoma" w:hAnsi="Tahoma" w:cs="Tahoma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F5551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8F5551"/>
  </w:style>
  <w:style w:type="paragraph" w:customStyle="1" w:styleId="text">
    <w:name w:val="text"/>
    <w:basedOn w:val="Normln"/>
    <w:rsid w:val="008F5551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Normal">
    <w:name w:val="Table Normal"/>
    <w:uiPriority w:val="2"/>
    <w:semiHidden/>
    <w:unhideWhenUsed/>
    <w:qFormat/>
    <w:rsid w:val="00B605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B605B6"/>
    <w:pPr>
      <w:widowControl w:val="0"/>
      <w:autoSpaceDE w:val="0"/>
      <w:autoSpaceDN w:val="0"/>
      <w:spacing w:before="0" w:after="0"/>
      <w:ind w:left="385" w:firstLine="0"/>
    </w:pPr>
    <w:rPr>
      <w:rFonts w:ascii="Times New Roman" w:eastAsia="Times New Roman" w:hAnsi="Times New Roman" w:cs="Times New Roman"/>
      <w:lang w:eastAsia="cs-CZ" w:bidi="cs-CZ"/>
    </w:rPr>
  </w:style>
  <w:style w:type="paragraph" w:styleId="Zkladntext">
    <w:name w:val="Body Text"/>
    <w:basedOn w:val="Normln"/>
    <w:link w:val="ZkladntextChar"/>
    <w:uiPriority w:val="1"/>
    <w:qFormat/>
    <w:rsid w:val="00F52495"/>
    <w:pPr>
      <w:widowControl w:val="0"/>
      <w:autoSpaceDE w:val="0"/>
      <w:autoSpaceDN w:val="0"/>
      <w:spacing w:before="0" w:after="0"/>
      <w:ind w:left="0" w:firstLine="0"/>
    </w:pPr>
    <w:rPr>
      <w:rFonts w:ascii="Tahoma" w:eastAsia="Tahoma" w:hAnsi="Tahoma" w:cs="Tahoma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F52495"/>
    <w:rPr>
      <w:rFonts w:ascii="Tahoma" w:eastAsia="Tahoma" w:hAnsi="Tahoma" w:cs="Tahoma"/>
      <w:sz w:val="20"/>
      <w:szCs w:val="20"/>
    </w:rPr>
  </w:style>
  <w:style w:type="paragraph" w:customStyle="1" w:styleId="Standard">
    <w:name w:val="Standard"/>
    <w:rsid w:val="006929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"/>
    <w:rsid w:val="0069290A"/>
    <w:rPr>
      <w:rFonts w:ascii="Tahoma" w:eastAsia="Tahoma" w:hAnsi="Tahoma" w:cs="Tahoma"/>
      <w:b/>
      <w:bCs/>
      <w:sz w:val="28"/>
      <w:szCs w:val="28"/>
    </w:rPr>
  </w:style>
  <w:style w:type="paragraph" w:styleId="Normlnweb">
    <w:name w:val="Normal (Web)"/>
    <w:basedOn w:val="Normln"/>
    <w:uiPriority w:val="99"/>
    <w:unhideWhenUsed/>
    <w:rsid w:val="004466BF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466BF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466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2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5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9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9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5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s.wikipedia.org/wiki/23._duben" TargetMode="External"/><Relationship Id="rId21" Type="http://schemas.openxmlformats.org/officeDocument/2006/relationships/hyperlink" Target="https://cs.wikipedia.org/wiki/%C4%8Ceskoslovensk%C3%A1_m%C4%9Bnov%C3%A1_reforma_(1953)" TargetMode="External"/><Relationship Id="rId42" Type="http://schemas.openxmlformats.org/officeDocument/2006/relationships/hyperlink" Target="https://cs.wikipedia.org/wiki/%C4%8Ceskoslovensk%C3%A1_socialistick%C3%A1_republika" TargetMode="External"/><Relationship Id="rId63" Type="http://schemas.openxmlformats.org/officeDocument/2006/relationships/hyperlink" Target="http://www.totalita.cz/vysvetlivky/junak.php" TargetMode="External"/><Relationship Id="rId84" Type="http://schemas.openxmlformats.org/officeDocument/2006/relationships/hyperlink" Target="https://cs.wikipedia.org/wiki/23._%C5%99%C3%ADjen" TargetMode="External"/><Relationship Id="rId16" Type="http://schemas.openxmlformats.org/officeDocument/2006/relationships/hyperlink" Target="https://cs.wikipedia.org/wiki/14._b%C5%99ezen" TargetMode="External"/><Relationship Id="rId107" Type="http://schemas.openxmlformats.org/officeDocument/2006/relationships/hyperlink" Target="https://cs.wikipedia.org/wiki/Alexander_Dub%C4%8Dek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s://cs.wikipedia.org/wiki/19._listopad" TargetMode="External"/><Relationship Id="rId37" Type="http://schemas.openxmlformats.org/officeDocument/2006/relationships/hyperlink" Target="https://cs.wikipedia.org/wiki/Rozsypalova_reforma" TargetMode="External"/><Relationship Id="rId53" Type="http://schemas.openxmlformats.org/officeDocument/2006/relationships/hyperlink" Target="https://cs.wikipedia.org/wiki/Ota_%C5%A0ik" TargetMode="External"/><Relationship Id="rId58" Type="http://schemas.openxmlformats.org/officeDocument/2006/relationships/hyperlink" Target="https://cs.wikipedia.org/wiki/4._%C4%8Derven" TargetMode="External"/><Relationship Id="rId74" Type="http://schemas.openxmlformats.org/officeDocument/2006/relationships/hyperlink" Target="https://cs.wikipedia.org/wiki/Gust%C3%A1v_Hus%C3%A1k" TargetMode="External"/><Relationship Id="rId79" Type="http://schemas.openxmlformats.org/officeDocument/2006/relationships/hyperlink" Target="https://cs.wikipedia.org/wiki/Akce_Asanace" TargetMode="External"/><Relationship Id="rId102" Type="http://schemas.openxmlformats.org/officeDocument/2006/relationships/hyperlink" Target="https://cs.wikipedia.org/wiki/10._prosinec" TargetMode="External"/><Relationship Id="rId123" Type="http://schemas.openxmlformats.org/officeDocument/2006/relationships/hyperlink" Target="https://cs.wikipedia.org/wiki/12._b%C5%99ezen" TargetMode="External"/><Relationship Id="rId128" Type="http://schemas.openxmlformats.org/officeDocument/2006/relationships/hyperlink" Target="https://cs.wikipedia.org/wiki/Evropsk%C3%A1_unie" TargetMode="External"/><Relationship Id="rId5" Type="http://schemas.openxmlformats.org/officeDocument/2006/relationships/image" Target="media/image2.jpeg"/><Relationship Id="rId90" Type="http://schemas.openxmlformats.org/officeDocument/2006/relationships/hyperlink" Target="https://cs.wikipedia.org/wiki/Totalitarismus" TargetMode="External"/><Relationship Id="rId95" Type="http://schemas.openxmlformats.org/officeDocument/2006/relationships/image" Target="media/image13.png"/><Relationship Id="rId22" Type="http://schemas.openxmlformats.org/officeDocument/2006/relationships/hyperlink" Target="https://cs.wikipedia.org/wiki/P%C5%99%C3%ADd%C4%9Blov%C3%BD_syst%C3%A9m" TargetMode="External"/><Relationship Id="rId27" Type="http://schemas.openxmlformats.org/officeDocument/2006/relationships/hyperlink" Target="https://cs.wikipedia.org/wiki/Proces_s_bur%C5%BEoazn%C3%ADmi_nacionalisty" TargetMode="External"/><Relationship Id="rId43" Type="http://schemas.openxmlformats.org/officeDocument/2006/relationships/hyperlink" Target="https://cs.wikipedia.org/wiki/Komunistick%C3%A1_strana_%C4%8Ceskoslovenska" TargetMode="External"/><Relationship Id="rId48" Type="http://schemas.openxmlformats.org/officeDocument/2006/relationships/hyperlink" Target="https://cs.wikipedia.org/wiki/6._listopad" TargetMode="External"/><Relationship Id="rId64" Type="http://schemas.openxmlformats.org/officeDocument/2006/relationships/hyperlink" Target="http://www.totalita.cz/vysvetlivky/kan.php" TargetMode="External"/><Relationship Id="rId69" Type="http://schemas.openxmlformats.org/officeDocument/2006/relationships/hyperlink" Target="https://cs.wikipedia.org/wiki/Ludv%C3%ADk_Svoboda" TargetMode="External"/><Relationship Id="rId113" Type="http://schemas.openxmlformats.org/officeDocument/2006/relationships/hyperlink" Target="https://cs.wikipedia.org/wiki/6._b%C5%99ezen" TargetMode="External"/><Relationship Id="rId118" Type="http://schemas.openxmlformats.org/officeDocument/2006/relationships/hyperlink" Target="https://cs.wikipedia.org/wiki/%C4%8Cesk%C3%A1_a_Slovensk%C3%A1_Federativn%C3%AD_Republika" TargetMode="External"/><Relationship Id="rId134" Type="http://schemas.openxmlformats.org/officeDocument/2006/relationships/fontTable" Target="fontTable.xml"/><Relationship Id="rId80" Type="http://schemas.openxmlformats.org/officeDocument/2006/relationships/hyperlink" Target="https://cs.wikipedia.org/wiki/13._b%C5%99ezen" TargetMode="External"/><Relationship Id="rId85" Type="http://schemas.openxmlformats.org/officeDocument/2006/relationships/hyperlink" Target="https://cs.wikipedia.org/wiki/Petr_Uh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7.jpeg"/><Relationship Id="rId33" Type="http://schemas.openxmlformats.org/officeDocument/2006/relationships/hyperlink" Target="https://cs.wikipedia.org/wiki/Volba_prezidenta_%C4%8Ceskoslovenska_1957" TargetMode="External"/><Relationship Id="rId38" Type="http://schemas.openxmlformats.org/officeDocument/2006/relationships/hyperlink" Target="https://commons.wikimedia.org/wiki/File:Anton%C3%ADn_Novotn%C3%BD_1963b.jpg" TargetMode="External"/><Relationship Id="rId59" Type="http://schemas.openxmlformats.org/officeDocument/2006/relationships/hyperlink" Target="http://www.totalita.cz/vysvetlivky/o_novotnya.php" TargetMode="External"/><Relationship Id="rId103" Type="http://schemas.openxmlformats.org/officeDocument/2006/relationships/hyperlink" Target="https://cs.wikipedia.org/wiki/%C3%9Anor_1948" TargetMode="External"/><Relationship Id="rId108" Type="http://schemas.openxmlformats.org/officeDocument/2006/relationships/hyperlink" Target="https://cs.wikipedia.org/wiki/29._prosinec" TargetMode="External"/><Relationship Id="rId124" Type="http://schemas.openxmlformats.org/officeDocument/2006/relationships/hyperlink" Target="https://cs.wikipedia.org/wiki/1999" TargetMode="External"/><Relationship Id="rId129" Type="http://schemas.openxmlformats.org/officeDocument/2006/relationships/hyperlink" Target="https://cs.wikipedia.org/wiki/Schengensk%C3%A1_smlouva" TargetMode="External"/><Relationship Id="rId54" Type="http://schemas.openxmlformats.org/officeDocument/2006/relationships/hyperlink" Target="https://cs.wikipedia.org/wiki/Viliam_%C5%A0irok%C3%BD" TargetMode="External"/><Relationship Id="rId70" Type="http://schemas.openxmlformats.org/officeDocument/2006/relationships/hyperlink" Target="https://cs.wikipedia.org/wiki/Volba_prezidenta_%C4%8Ceskoslovenska_1973" TargetMode="External"/><Relationship Id="rId75" Type="http://schemas.openxmlformats.org/officeDocument/2006/relationships/hyperlink" Target="https://cs.wikipedia.org/wiki/The_Plastic_People_of_the_Universe" TargetMode="External"/><Relationship Id="rId91" Type="http://schemas.openxmlformats.org/officeDocument/2006/relationships/hyperlink" Target="https://cs.wikipedia.org/wiki/Cenzura" TargetMode="External"/><Relationship Id="rId96" Type="http://schemas.openxmlformats.org/officeDocument/2006/relationships/hyperlink" Target="https://cs.wikipedia.org/wiki/3._prosine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23" Type="http://schemas.openxmlformats.org/officeDocument/2006/relationships/hyperlink" Target="https://cs.wikipedia.org/wiki/Plze%C5%88sk%C3%A9_povst%C3%A1n%C3%AD_(1953)" TargetMode="External"/><Relationship Id="rId28" Type="http://schemas.openxmlformats.org/officeDocument/2006/relationships/hyperlink" Target="https://cs.wikipedia.org/wiki/10._leden" TargetMode="External"/><Relationship Id="rId49" Type="http://schemas.openxmlformats.org/officeDocument/2006/relationships/hyperlink" Target="https://cs.wikipedia.org/wiki/Stalin%C5%AFv_pomn%C3%ADk" TargetMode="External"/><Relationship Id="rId114" Type="http://schemas.openxmlformats.org/officeDocument/2006/relationships/hyperlink" Target="https://cs.wikipedia.org/wiki/%C4%8Cesk%C3%A1_republika_(1990%E2%80%931992)" TargetMode="External"/><Relationship Id="rId119" Type="http://schemas.openxmlformats.org/officeDocument/2006/relationships/hyperlink" Target="https://cs.wikipedia.org/wiki/Z%C3%A1nik_%C4%8Ceskoslovenska" TargetMode="External"/><Relationship Id="rId44" Type="http://schemas.openxmlformats.org/officeDocument/2006/relationships/hyperlink" Target="https://cs.wikipedia.org/wiki/Rudolf_Bar%C3%A1k" TargetMode="External"/><Relationship Id="rId60" Type="http://schemas.openxmlformats.org/officeDocument/2006/relationships/image" Target="media/image9.jpeg"/><Relationship Id="rId65" Type="http://schemas.openxmlformats.org/officeDocument/2006/relationships/hyperlink" Target="http://www.totalita.cz/vysvetlivky/jaro68.php" TargetMode="External"/><Relationship Id="rId81" Type="http://schemas.openxmlformats.org/officeDocument/2006/relationships/hyperlink" Target="https://cs.wikipedia.org/wiki/Jan_Pato%C4%8Dka" TargetMode="External"/><Relationship Id="rId86" Type="http://schemas.openxmlformats.org/officeDocument/2006/relationships/hyperlink" Target="https://cs.wikipedia.org/wiki/V%C3%A1clav_Havel" TargetMode="External"/><Relationship Id="rId130" Type="http://schemas.openxmlformats.org/officeDocument/2006/relationships/hyperlink" Target="https://cs.wikipedia.org/wiki/Schengensk%C3%BD_prostor" TargetMode="External"/><Relationship Id="rId135" Type="http://schemas.openxmlformats.org/officeDocument/2006/relationships/theme" Target="theme/theme1.xml"/><Relationship Id="rId13" Type="http://schemas.openxmlformats.org/officeDocument/2006/relationships/hyperlink" Target="https://cs.wikipedia.org/wiki/Josif_Vissarionovi%C4%8D_Stalin" TargetMode="External"/><Relationship Id="rId18" Type="http://schemas.openxmlformats.org/officeDocument/2006/relationships/hyperlink" Target="https://cs.wikipedia.org/wiki/Volba_prezidenta_%C4%8Ceskoslovenska_1953" TargetMode="External"/><Relationship Id="rId39" Type="http://schemas.openxmlformats.org/officeDocument/2006/relationships/image" Target="media/image8.jpeg"/><Relationship Id="rId109" Type="http://schemas.openxmlformats.org/officeDocument/2006/relationships/hyperlink" Target="https://cs.wikipedia.org/wiki/V%C3%A1clav_Havel" TargetMode="External"/><Relationship Id="rId34" Type="http://schemas.openxmlformats.org/officeDocument/2006/relationships/hyperlink" Target="https://cs.wikipedia.org/wiki/Gener%C3%A1ln%C3%AD_tajemn%C3%ADk_%C3%9AV_KS%C4%8C" TargetMode="External"/><Relationship Id="rId50" Type="http://schemas.openxmlformats.org/officeDocument/2006/relationships/hyperlink" Target="https://cs.wikipedia.org/wiki/%C3%9Ast%C5%99edn%C3%AD_v%C3%BDbor_Komunistick%C3%A9_strany_%C4%8Ceskoslovenska" TargetMode="External"/><Relationship Id="rId55" Type="http://schemas.openxmlformats.org/officeDocument/2006/relationships/hyperlink" Target="https://cs.wikipedia.org/wiki/19._z%C3%A1%C5%99%C3%AD" TargetMode="External"/><Relationship Id="rId76" Type="http://schemas.openxmlformats.org/officeDocument/2006/relationships/hyperlink" Target="https://cs.wikipedia.org/wiki/Charta_77" TargetMode="External"/><Relationship Id="rId97" Type="http://schemas.openxmlformats.org/officeDocument/2006/relationships/hyperlink" Target="https://cs.wikipedia.org/wiki/Vl%C3%A1da_Ladislava_Adamce" TargetMode="External"/><Relationship Id="rId104" Type="http://schemas.openxmlformats.org/officeDocument/2006/relationships/hyperlink" Target="https://cs.wikipedia.org/wiki/Demise" TargetMode="External"/><Relationship Id="rId120" Type="http://schemas.openxmlformats.org/officeDocument/2006/relationships/hyperlink" Target="https://cs.wikipedia.org/wiki/%C4%8Cesko" TargetMode="External"/><Relationship Id="rId125" Type="http://schemas.openxmlformats.org/officeDocument/2006/relationships/hyperlink" Target="https://cs.wikipedia.org/wiki/Severoatlantick%C3%A1_aliance" TargetMode="External"/><Relationship Id="rId7" Type="http://schemas.openxmlformats.org/officeDocument/2006/relationships/hyperlink" Target="http://www.totalita.cz/vysvetlivky/cihost.php" TargetMode="External"/><Relationship Id="rId71" Type="http://schemas.openxmlformats.org/officeDocument/2006/relationships/hyperlink" Target="https://cs.wikipedia.org/wiki/28._kv%C4%9Bten" TargetMode="External"/><Relationship Id="rId92" Type="http://schemas.openxmlformats.org/officeDocument/2006/relationships/hyperlink" Target="https://cs.wikipedia.org/wiki/Komunistick%C3%A1_strana_%C4%8Ceskoslovenska" TargetMode="External"/><Relationship Id="rId2" Type="http://schemas.openxmlformats.org/officeDocument/2006/relationships/styles" Target="styles.xml"/><Relationship Id="rId29" Type="http://schemas.openxmlformats.org/officeDocument/2006/relationships/hyperlink" Target="https://cs.wikipedia.org/wiki/Bar%C3%A1kova_komise" TargetMode="External"/><Relationship Id="rId24" Type="http://schemas.openxmlformats.org/officeDocument/2006/relationships/hyperlink" Target="https://cs.wikipedia.org/wiki/Kolektivizace_v_%C4%8Ceskoslovensku" TargetMode="External"/><Relationship Id="rId40" Type="http://schemas.openxmlformats.org/officeDocument/2006/relationships/hyperlink" Target="https://cs.wikipedia.org/wiki/%C3%9Astava_%C4%8Ceskoslovensk%C3%A9_socialistick%C3%A9_republiky" TargetMode="External"/><Relationship Id="rId45" Type="http://schemas.openxmlformats.org/officeDocument/2006/relationships/hyperlink" Target="https://cs.wikipedia.org/wiki/9._%C3%BAnor" TargetMode="External"/><Relationship Id="rId66" Type="http://schemas.openxmlformats.org/officeDocument/2006/relationships/hyperlink" Target="http://www.totalita.cz/vysvetlivky/k231.php" TargetMode="External"/><Relationship Id="rId87" Type="http://schemas.openxmlformats.org/officeDocument/2006/relationships/hyperlink" Target="https://cs.wikipedia.org/wiki/Otta_Bedn%C3%A1%C5%99ov%C3%A1" TargetMode="External"/><Relationship Id="rId110" Type="http://schemas.openxmlformats.org/officeDocument/2006/relationships/hyperlink" Target="https://cs.wikipedia.org/wiki/Volba_prezidenta_%C4%8Ceskoslovenska_1989" TargetMode="External"/><Relationship Id="rId115" Type="http://schemas.openxmlformats.org/officeDocument/2006/relationships/hyperlink" Target="https://cs.wikipedia.org/wiki/%C4%8Ceskoslovensk%C3%A1_federativn%C3%AD_republika" TargetMode="External"/><Relationship Id="rId131" Type="http://schemas.openxmlformats.org/officeDocument/2006/relationships/hyperlink" Target="https://cs.wikipedia.org/wiki/V%C3%A1clav_Havel" TargetMode="External"/><Relationship Id="rId61" Type="http://schemas.openxmlformats.org/officeDocument/2006/relationships/image" Target="media/image10.png"/><Relationship Id="rId82" Type="http://schemas.openxmlformats.org/officeDocument/2006/relationships/image" Target="media/image12.jpeg"/><Relationship Id="rId19" Type="http://schemas.openxmlformats.org/officeDocument/2006/relationships/hyperlink" Target="https://cs.wikipedia.org/wiki/Anton%C3%ADn_Z%C3%A1potock%C3%BD" TargetMode="External"/><Relationship Id="rId14" Type="http://schemas.openxmlformats.org/officeDocument/2006/relationships/hyperlink" Target="https://cs.wikipedia.org/wiki/5._b%C5%99ezen" TargetMode="External"/><Relationship Id="rId30" Type="http://schemas.openxmlformats.org/officeDocument/2006/relationships/hyperlink" Target="https://cs.wikipedia.org/wiki/1._kv%C4%9Bten" TargetMode="External"/><Relationship Id="rId35" Type="http://schemas.openxmlformats.org/officeDocument/2006/relationships/hyperlink" Target="https://cs.wikipedia.org/wiki/Anton%C3%ADn_Novotn%C3%BD" TargetMode="External"/><Relationship Id="rId56" Type="http://schemas.openxmlformats.org/officeDocument/2006/relationships/hyperlink" Target="https://cs.wikipedia.org/wiki/Anton%C3%ADn_Novotn%C3%BD" TargetMode="External"/><Relationship Id="rId77" Type="http://schemas.openxmlformats.org/officeDocument/2006/relationships/hyperlink" Target="https://cs.wikipedia.org/wiki/Anticharta" TargetMode="External"/><Relationship Id="rId100" Type="http://schemas.openxmlformats.org/officeDocument/2006/relationships/hyperlink" Target="https://cs.wikipedia.org/wiki/Milo%C5%A1_Jake%C5%A1" TargetMode="External"/><Relationship Id="rId105" Type="http://schemas.openxmlformats.org/officeDocument/2006/relationships/hyperlink" Target="https://cs.wikipedia.org/wiki/Kooptace_do_Feder%C3%A1ln%C3%ADho_shrom%C3%A1%C5%BEd%C4%9Bn%C3%AD_1989%E2%80%931990" TargetMode="External"/><Relationship Id="rId126" Type="http://schemas.openxmlformats.org/officeDocument/2006/relationships/hyperlink" Target="https://cs.wikipedia.org/wiki/1._kv%C4%9Bten" TargetMode="External"/><Relationship Id="rId8" Type="http://schemas.openxmlformats.org/officeDocument/2006/relationships/hyperlink" Target="http://www.totalita.cz/vysvetlivky/akce_k.php" TargetMode="External"/><Relationship Id="rId51" Type="http://schemas.openxmlformats.org/officeDocument/2006/relationships/hyperlink" Target="https://cs.wikipedia.org/wiki/4._duben" TargetMode="External"/><Relationship Id="rId72" Type="http://schemas.openxmlformats.org/officeDocument/2006/relationships/hyperlink" Target="https://cs.wikipedia.org/wiki/Volba_prezidenta_%C4%8Ceskoslovenska_1975" TargetMode="External"/><Relationship Id="rId93" Type="http://schemas.openxmlformats.org/officeDocument/2006/relationships/hyperlink" Target="https://cs.wikipedia.org/wiki/Perestrojka" TargetMode="External"/><Relationship Id="rId98" Type="http://schemas.openxmlformats.org/officeDocument/2006/relationships/hyperlink" Target="https://cs.wikipedia.org/wiki/7._prosinec" TargetMode="External"/><Relationship Id="rId121" Type="http://schemas.openxmlformats.org/officeDocument/2006/relationships/hyperlink" Target="https://cs.wikipedia.org/wiki/Slovensko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cs.wikipedia.org/wiki/Gust%C3%A1v_Hus%C3%A1k" TargetMode="External"/><Relationship Id="rId46" Type="http://schemas.openxmlformats.org/officeDocument/2006/relationships/hyperlink" Target="https://cs.wikipedia.org/wiki/Kolderova_komise" TargetMode="External"/><Relationship Id="rId67" Type="http://schemas.openxmlformats.org/officeDocument/2006/relationships/image" Target="media/image11.png"/><Relationship Id="rId116" Type="http://schemas.openxmlformats.org/officeDocument/2006/relationships/hyperlink" Target="https://cs.wikipedia.org/wiki/%C4%8Ceskoslovensko" TargetMode="External"/><Relationship Id="rId20" Type="http://schemas.openxmlformats.org/officeDocument/2006/relationships/hyperlink" Target="https://cs.wikipedia.org/wiki/1._%C4%8Derven" TargetMode="External"/><Relationship Id="rId41" Type="http://schemas.openxmlformats.org/officeDocument/2006/relationships/hyperlink" Target="https://cs.wikipedia.org/wiki/11._%C4%8Dervenec" TargetMode="External"/><Relationship Id="rId62" Type="http://schemas.openxmlformats.org/officeDocument/2006/relationships/hyperlink" Target="http://www.totalita.cz/vysvetlivky/o_dubceka.php" TargetMode="External"/><Relationship Id="rId83" Type="http://schemas.openxmlformats.org/officeDocument/2006/relationships/hyperlink" Target="https://cs.wikipedia.org/wiki/V%C3%BDbor_na_obranu_nespravedliv%C4%9B_st%C3%ADhan%C3%BDch" TargetMode="External"/><Relationship Id="rId88" Type="http://schemas.openxmlformats.org/officeDocument/2006/relationships/hyperlink" Target="https://cs.wikipedia.org/wiki/Ji%C5%99%C3%AD_Dienstbier_star%C5%A1%C3%AD" TargetMode="External"/><Relationship Id="rId111" Type="http://schemas.openxmlformats.org/officeDocument/2006/relationships/image" Target="media/image14.jpeg"/><Relationship Id="rId132" Type="http://schemas.openxmlformats.org/officeDocument/2006/relationships/hyperlink" Target="https://cs.wikipedia.org/wiki/V%C3%A1clav_Klaus" TargetMode="External"/><Relationship Id="rId15" Type="http://schemas.openxmlformats.org/officeDocument/2006/relationships/hyperlink" Target="https://cs.wikipedia.org/wiki/Klement_Gottwald" TargetMode="External"/><Relationship Id="rId36" Type="http://schemas.openxmlformats.org/officeDocument/2006/relationships/hyperlink" Target="https://cs.wikipedia.org/wiki/Druh%C3%A1_p%C4%9Btiletka_(%C4%8Ceskoslovensko)" TargetMode="External"/><Relationship Id="rId57" Type="http://schemas.openxmlformats.org/officeDocument/2006/relationships/hyperlink" Target="https://cs.wikipedia.org/wiki/XIII._sjezd_KS%C4%8C" TargetMode="External"/><Relationship Id="rId106" Type="http://schemas.openxmlformats.org/officeDocument/2006/relationships/hyperlink" Target="https://cs.wikipedia.org/wiki/Feder%C3%A1ln%C3%AD_shrom%C3%A1%C5%BEd%C4%9Bn%C3%AD" TargetMode="External"/><Relationship Id="rId127" Type="http://schemas.openxmlformats.org/officeDocument/2006/relationships/hyperlink" Target="https://cs.wikipedia.org/wiki/2004" TargetMode="External"/><Relationship Id="rId10" Type="http://schemas.openxmlformats.org/officeDocument/2006/relationships/hyperlink" Target="http://www.totalita.cz/vysvetlivky/o_gottwaldk.php" TargetMode="External"/><Relationship Id="rId31" Type="http://schemas.openxmlformats.org/officeDocument/2006/relationships/hyperlink" Target="https://cs.wikipedia.org/wiki/Stalin%C5%AFv_pomn%C3%ADk" TargetMode="External"/><Relationship Id="rId52" Type="http://schemas.openxmlformats.org/officeDocument/2006/relationships/hyperlink" Target="https://cs.wikipedia.org/wiki/30._kv%C4%9Bten" TargetMode="External"/><Relationship Id="rId73" Type="http://schemas.openxmlformats.org/officeDocument/2006/relationships/hyperlink" Target="https://cs.wikipedia.org/wiki/Gener%C3%A1ln%C3%AD_tajemn%C3%ADk_%C3%9AV_KS%C4%8C" TargetMode="External"/><Relationship Id="rId78" Type="http://schemas.openxmlformats.org/officeDocument/2006/relationships/hyperlink" Target="https://cs.wikipedia.org/wiki/St%C3%A1tn%C3%AD_bezpe%C4%8Dnost" TargetMode="External"/><Relationship Id="rId94" Type="http://schemas.openxmlformats.org/officeDocument/2006/relationships/hyperlink" Target="https://cs.wikipedia.org/wiki/Normalizace" TargetMode="External"/><Relationship Id="rId99" Type="http://schemas.openxmlformats.org/officeDocument/2006/relationships/hyperlink" Target="https://cs.wikipedia.org/wiki/Mari%C3%A1n_%C4%8Calfa" TargetMode="External"/><Relationship Id="rId101" Type="http://schemas.openxmlformats.org/officeDocument/2006/relationships/hyperlink" Target="https://cs.wikipedia.org/wiki/Miroslav_%C5%A0t%C4%9Bp%C3%A1n" TargetMode="External"/><Relationship Id="rId122" Type="http://schemas.openxmlformats.org/officeDocument/2006/relationships/hyperlink" Target="https://cs.wikipedia.org/wiki/St%C3%A1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26" Type="http://schemas.openxmlformats.org/officeDocument/2006/relationships/hyperlink" Target="https://cs.wikipedia.org/wiki/24._duben" TargetMode="External"/><Relationship Id="rId47" Type="http://schemas.openxmlformats.org/officeDocument/2006/relationships/hyperlink" Target="https://cs.wikipedia.org/wiki/Pillerova_komise" TargetMode="External"/><Relationship Id="rId68" Type="http://schemas.openxmlformats.org/officeDocument/2006/relationships/hyperlink" Target="https://cs.wikipedia.org/wiki/Seznam_prezident%C5%AF_%C4%8Ceskoslovenska" TargetMode="External"/><Relationship Id="rId89" Type="http://schemas.openxmlformats.org/officeDocument/2006/relationships/hyperlink" Target="https://cs.wikipedia.org/wiki/Sov%C4%9Btsk%C3%BD_svaz" TargetMode="External"/><Relationship Id="rId112" Type="http://schemas.openxmlformats.org/officeDocument/2006/relationships/hyperlink" Target="https://cs.wikipedia.org/wiki/Slovensk%C3%A1_republika_(1990%E2%80%931992)" TargetMode="External"/><Relationship Id="rId133" Type="http://schemas.openxmlformats.org/officeDocument/2006/relationships/hyperlink" Target="https://cs.wikipedia.org/wiki/Milo%C5%A1_Zema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4367</Words>
  <Characters>25769</Characters>
  <Application>Microsoft Office Word</Application>
  <DocSecurity>0</DocSecurity>
  <Lines>214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Kratochvíl Milan</cp:lastModifiedBy>
  <cp:revision>4</cp:revision>
  <dcterms:created xsi:type="dcterms:W3CDTF">2021-11-11T20:14:00Z</dcterms:created>
  <dcterms:modified xsi:type="dcterms:W3CDTF">2021-12-06T14:50:00Z</dcterms:modified>
</cp:coreProperties>
</file>