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8AC" w:rsidRPr="001E58AC" w:rsidRDefault="00F37579" w:rsidP="001E58AC">
      <w:pPr>
        <w:spacing w:line="276" w:lineRule="auto"/>
        <w:ind w:left="360" w:right="-113"/>
        <w:rPr>
          <w:rFonts w:ascii="Arial" w:hAnsi="Arial" w:cs="Arial"/>
          <w:b/>
          <w:cap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aps/>
          <w:color w:val="FF0000"/>
          <w:sz w:val="28"/>
          <w:szCs w:val="28"/>
          <w:u w:val="single"/>
        </w:rPr>
        <w:t>/</w:t>
      </w:r>
      <w:r w:rsidR="001E58AC" w:rsidRPr="001E58AC">
        <w:rPr>
          <w:rFonts w:ascii="Arial" w:hAnsi="Arial" w:cs="Arial"/>
          <w:b/>
          <w:caps/>
          <w:color w:val="FF0000"/>
          <w:sz w:val="28"/>
          <w:szCs w:val="28"/>
          <w:u w:val="single"/>
        </w:rPr>
        <w:t>Svět ve 2. polovině 19. století</w:t>
      </w:r>
    </w:p>
    <w:p w:rsidR="00150A79" w:rsidRDefault="00150A79" w:rsidP="00150A79">
      <w:p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150A79" w:rsidRPr="001E58AC" w:rsidRDefault="00150A79" w:rsidP="00150A79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Viktoriánská Anglie</w:t>
      </w:r>
    </w:p>
    <w:p w:rsidR="00150A79" w:rsidRPr="00150A79" w:rsidRDefault="00150A79" w:rsidP="00150A79">
      <w:pPr>
        <w:pStyle w:val="Odstavecseseznamem"/>
        <w:rPr>
          <w:rFonts w:ascii="Arial" w:hAnsi="Arial" w:cs="Arial"/>
          <w:sz w:val="22"/>
          <w:szCs w:val="22"/>
        </w:rPr>
      </w:pPr>
    </w:p>
    <w:p w:rsidR="00150A79" w:rsidRDefault="00857D13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57D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74295</wp:posOffset>
            </wp:positionV>
            <wp:extent cx="169545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357" y="21514"/>
                <wp:lineTo x="21357" y="0"/>
                <wp:lineTo x="0" y="0"/>
              </wp:wrapPolygon>
            </wp:wrapTight>
            <wp:docPr id="3" name="Obrázek 3" descr="Královna Viktorie (foto: Alexander Bass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álovna Viktorie (foto: Alexander Bassan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A79" w:rsidRPr="00150A79">
        <w:rPr>
          <w:rFonts w:ascii="Arial" w:hAnsi="Arial" w:cs="Arial"/>
          <w:sz w:val="22"/>
          <w:szCs w:val="22"/>
        </w:rPr>
        <w:t xml:space="preserve">Období vlády královny Viktorie – </w:t>
      </w:r>
      <w:proofErr w:type="gramStart"/>
      <w:r w:rsidR="00150A79" w:rsidRPr="00150A79">
        <w:rPr>
          <w:rFonts w:ascii="Arial" w:hAnsi="Arial" w:cs="Arial"/>
          <w:sz w:val="22"/>
          <w:szCs w:val="22"/>
        </w:rPr>
        <w:t>1837 – 1901</w:t>
      </w:r>
      <w:proofErr w:type="gramEnd"/>
      <w:r w:rsidR="00150A79" w:rsidRPr="00150A79">
        <w:rPr>
          <w:rFonts w:ascii="Arial" w:hAnsi="Arial" w:cs="Arial"/>
          <w:sz w:val="22"/>
          <w:szCs w:val="22"/>
        </w:rPr>
        <w:t>, konstituční monarchie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Konzervativní strana – z bývalých </w:t>
      </w:r>
      <w:proofErr w:type="spellStart"/>
      <w:r w:rsidRPr="00150A79">
        <w:rPr>
          <w:rFonts w:ascii="Arial" w:hAnsi="Arial" w:cs="Arial"/>
          <w:sz w:val="22"/>
          <w:szCs w:val="22"/>
        </w:rPr>
        <w:t>tor</w:t>
      </w:r>
      <w:r>
        <w:rPr>
          <w:rFonts w:ascii="Arial" w:hAnsi="Arial" w:cs="Arial"/>
          <w:sz w:val="22"/>
          <w:szCs w:val="22"/>
        </w:rPr>
        <w:t>yů</w:t>
      </w:r>
      <w:proofErr w:type="spellEnd"/>
      <w:r>
        <w:rPr>
          <w:rFonts w:ascii="Arial" w:hAnsi="Arial" w:cs="Arial"/>
          <w:sz w:val="22"/>
          <w:szCs w:val="22"/>
        </w:rPr>
        <w:t>, zájmy pozemkových vlastníků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Liberální strana – z bývalých whigů, zájmy průmyslové a obchodní buržoazie</w:t>
      </w:r>
      <w:r w:rsidRPr="00150A79">
        <w:rPr>
          <w:rFonts w:ascii="Arial" w:hAnsi="Arial" w:cs="Arial"/>
          <w:sz w:val="22"/>
          <w:szCs w:val="22"/>
        </w:rPr>
        <w:br/>
        <w:t>Podpora liberalis</w:t>
      </w:r>
      <w:r>
        <w:rPr>
          <w:rFonts w:ascii="Arial" w:hAnsi="Arial" w:cs="Arial"/>
          <w:sz w:val="22"/>
          <w:szCs w:val="22"/>
        </w:rPr>
        <w:t>mu ve sféře obchodu a podnikání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1867 rozšíření volebního práva na všechny d</w:t>
      </w:r>
      <w:r>
        <w:rPr>
          <w:rFonts w:ascii="Arial" w:hAnsi="Arial" w:cs="Arial"/>
          <w:sz w:val="22"/>
          <w:szCs w:val="22"/>
        </w:rPr>
        <w:t>aňové poplatníky s výjimkou žen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Zájem o dělnickou otázku – snížení pracovní doby na 56 hodin týdně, právo na stávku 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Odbory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150A79">
        <w:rPr>
          <w:rFonts w:ascii="Arial" w:hAnsi="Arial" w:cs="Arial"/>
          <w:sz w:val="22"/>
          <w:szCs w:val="22"/>
        </w:rPr>
        <w:t>Labour</w:t>
      </w:r>
      <w:proofErr w:type="spellEnd"/>
      <w:r w:rsidRPr="00150A79">
        <w:rPr>
          <w:rFonts w:ascii="Arial" w:hAnsi="Arial" w:cs="Arial"/>
          <w:sz w:val="22"/>
          <w:szCs w:val="22"/>
        </w:rPr>
        <w:t xml:space="preserve"> Party – Strana práce, vznik po roce 1900</w:t>
      </w:r>
      <w:r w:rsidRPr="00150A79">
        <w:rPr>
          <w:rFonts w:ascii="Arial" w:hAnsi="Arial" w:cs="Arial"/>
          <w:sz w:val="22"/>
          <w:szCs w:val="22"/>
        </w:rPr>
        <w:br/>
        <w:t>1914 odboráři a labouristé s vládou příměří, vstup do válečného kabinetu</w:t>
      </w:r>
      <w:r w:rsidRPr="00150A79">
        <w:rPr>
          <w:rFonts w:ascii="Arial" w:hAnsi="Arial" w:cs="Arial"/>
          <w:sz w:val="22"/>
          <w:szCs w:val="22"/>
        </w:rPr>
        <w:br/>
        <w:t>Marxismus mezi dělnictvem v Británii bez většího ohlasu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Lepší poměry ve zdravotnictví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Obilní zákony – ochrana anglického </w:t>
      </w:r>
      <w:r>
        <w:rPr>
          <w:rFonts w:ascii="Arial" w:hAnsi="Arial" w:cs="Arial"/>
          <w:sz w:val="22"/>
          <w:szCs w:val="22"/>
        </w:rPr>
        <w:t>trhu před dovozem levného obilí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Omezeny vý</w:t>
      </w:r>
      <w:r>
        <w:rPr>
          <w:rFonts w:ascii="Arial" w:hAnsi="Arial" w:cs="Arial"/>
          <w:sz w:val="22"/>
          <w:szCs w:val="22"/>
        </w:rPr>
        <w:t>sady církve, podpora vzdělávání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Smírné řešení irské otázky</w:t>
      </w:r>
      <w:r w:rsidRPr="00150A79">
        <w:rPr>
          <w:rFonts w:ascii="Arial" w:hAnsi="Arial" w:cs="Arial"/>
          <w:sz w:val="22"/>
          <w:szCs w:val="22"/>
        </w:rPr>
        <w:br/>
      </w:r>
      <w:r w:rsidRPr="00150A79">
        <w:rPr>
          <w:rFonts w:ascii="Arial" w:hAnsi="Arial" w:cs="Arial"/>
          <w:sz w:val="22"/>
          <w:szCs w:val="22"/>
        </w:rPr>
        <w:br/>
      </w:r>
      <w:r w:rsidRPr="001E58AC">
        <w:rPr>
          <w:rFonts w:ascii="Arial" w:hAnsi="Arial" w:cs="Arial"/>
          <w:b/>
          <w:sz w:val="22"/>
          <w:szCs w:val="22"/>
        </w:rPr>
        <w:t>Zahraniční politika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izolace, snaha o rovnováhu sil na kontinentě</w:t>
      </w:r>
    </w:p>
    <w:p w:rsidR="00150A79" w:rsidRDefault="001E58AC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1</w:t>
      </w:r>
      <w:r w:rsidRPr="00150A79">
        <w:rPr>
          <w:rFonts w:ascii="Arial" w:hAnsi="Arial" w:cs="Arial"/>
          <w:sz w:val="22"/>
          <w:szCs w:val="22"/>
        </w:rPr>
        <w:t>853 – 1856</w:t>
      </w:r>
      <w:proofErr w:type="gramEnd"/>
      <w:r w:rsidRPr="00150A79">
        <w:rPr>
          <w:rFonts w:ascii="Arial" w:hAnsi="Arial" w:cs="Arial"/>
          <w:sz w:val="22"/>
          <w:szCs w:val="22"/>
        </w:rPr>
        <w:t xml:space="preserve"> účast Velké Británie v Krymské válce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Koloniální velmoc – obchodně ovládán</w:t>
      </w:r>
      <w:r>
        <w:rPr>
          <w:rFonts w:ascii="Arial" w:hAnsi="Arial" w:cs="Arial"/>
          <w:sz w:val="22"/>
          <w:szCs w:val="22"/>
        </w:rPr>
        <w:t>y kolonie Východoindickou společností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1876 ovládnutí </w:t>
      </w:r>
      <w:r>
        <w:rPr>
          <w:rFonts w:ascii="Arial" w:hAnsi="Arial" w:cs="Arial"/>
          <w:sz w:val="22"/>
          <w:szCs w:val="22"/>
        </w:rPr>
        <w:t>Barmy, snaha získat Afghánistán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Pronikání do Číny – opiové války, cíl otevřít čínské p</w:t>
      </w:r>
      <w:r>
        <w:rPr>
          <w:rFonts w:ascii="Arial" w:hAnsi="Arial" w:cs="Arial"/>
          <w:sz w:val="22"/>
          <w:szCs w:val="22"/>
        </w:rPr>
        <w:t>řístavy pro anglické obchodníky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Hongko</w:t>
      </w:r>
      <w:r>
        <w:rPr>
          <w:rFonts w:ascii="Arial" w:hAnsi="Arial" w:cs="Arial"/>
          <w:sz w:val="22"/>
          <w:szCs w:val="22"/>
        </w:rPr>
        <w:t>ng pod přímou anglickou správou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Snaha ovládnout Egypt</w:t>
      </w:r>
      <w:r w:rsidR="00A93162">
        <w:rPr>
          <w:rFonts w:ascii="Arial" w:hAnsi="Arial" w:cs="Arial"/>
          <w:sz w:val="22"/>
          <w:szCs w:val="22"/>
        </w:rPr>
        <w:t>, propojit kolonie</w:t>
      </w:r>
      <w:r w:rsidRPr="00150A79">
        <w:rPr>
          <w:rFonts w:ascii="Arial" w:hAnsi="Arial" w:cs="Arial"/>
          <w:sz w:val="22"/>
          <w:szCs w:val="22"/>
        </w:rPr>
        <w:t xml:space="preserve"> ze severu na jih, střet zájmu s Francií (</w:t>
      </w:r>
      <w:proofErr w:type="spellStart"/>
      <w:r w:rsidR="001E58AC">
        <w:rPr>
          <w:rFonts w:ascii="Arial" w:hAnsi="Arial" w:cs="Arial"/>
          <w:sz w:val="22"/>
          <w:szCs w:val="22"/>
        </w:rPr>
        <w:t>F</w:t>
      </w:r>
      <w:r w:rsidRPr="00150A79">
        <w:rPr>
          <w:rFonts w:ascii="Arial" w:hAnsi="Arial" w:cs="Arial"/>
          <w:sz w:val="22"/>
          <w:szCs w:val="22"/>
        </w:rPr>
        <w:t>ašódsk</w:t>
      </w:r>
      <w:r w:rsidR="001E58AC">
        <w:rPr>
          <w:rFonts w:ascii="Arial" w:hAnsi="Arial" w:cs="Arial"/>
          <w:sz w:val="22"/>
          <w:szCs w:val="22"/>
        </w:rPr>
        <w:t>ý</w:t>
      </w:r>
      <w:proofErr w:type="spellEnd"/>
      <w:r w:rsidRPr="00150A79">
        <w:rPr>
          <w:rFonts w:ascii="Arial" w:hAnsi="Arial" w:cs="Arial"/>
          <w:sz w:val="22"/>
          <w:szCs w:val="22"/>
        </w:rPr>
        <w:t xml:space="preserve"> incident)</w:t>
      </w:r>
      <w:r w:rsidR="001E58AC">
        <w:rPr>
          <w:rFonts w:ascii="Arial" w:hAnsi="Arial" w:cs="Arial"/>
          <w:sz w:val="22"/>
          <w:szCs w:val="22"/>
        </w:rPr>
        <w:t>, b</w:t>
      </w:r>
      <w:r w:rsidRPr="00150A79">
        <w:rPr>
          <w:rFonts w:ascii="Arial" w:hAnsi="Arial" w:cs="Arial"/>
          <w:sz w:val="22"/>
          <w:szCs w:val="22"/>
        </w:rPr>
        <w:t xml:space="preserve">úrská válka 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Dominia (Kanada, Austrálie, Nový </w:t>
      </w:r>
      <w:r w:rsidR="001E58AC">
        <w:rPr>
          <w:rFonts w:ascii="Arial" w:hAnsi="Arial" w:cs="Arial"/>
          <w:sz w:val="22"/>
          <w:szCs w:val="22"/>
        </w:rPr>
        <w:t>Zéland), kolonie a protektoráty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Irská otázka – 1801 úplné spojení Velké Británie a Irska, zrušen irský parlament a samospráva, Irové ve vztahu k Londýnu nejednotní (nezávislost a autonomie)</w:t>
      </w:r>
      <w:r w:rsidRPr="00150A79">
        <w:rPr>
          <w:rFonts w:ascii="Arial" w:hAnsi="Arial" w:cs="Arial"/>
          <w:sz w:val="22"/>
          <w:szCs w:val="22"/>
        </w:rPr>
        <w:br/>
        <w:t>1886 zákon o samosprávě, schválen 1914, realizace odložena kvůli válce</w:t>
      </w:r>
      <w:r w:rsidRPr="00150A79">
        <w:rPr>
          <w:rFonts w:ascii="Arial" w:hAnsi="Arial" w:cs="Arial"/>
          <w:sz w:val="22"/>
          <w:szCs w:val="22"/>
        </w:rPr>
        <w:br/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Viktoriánská doba – charakteristický styl v mnoha oblastech živo</w:t>
      </w:r>
      <w:r w:rsidR="001E58AC">
        <w:rPr>
          <w:rFonts w:ascii="Arial" w:hAnsi="Arial" w:cs="Arial"/>
          <w:sz w:val="22"/>
          <w:szCs w:val="22"/>
        </w:rPr>
        <w:t>ta</w:t>
      </w:r>
    </w:p>
    <w:p w:rsidR="00150A79" w:rsidRP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Průmyslová výstava – 1851, Křišťálový palác v Hyde parku, egyptologie, nové výrobky</w:t>
      </w:r>
    </w:p>
    <w:p w:rsidR="00150A79" w:rsidRPr="00150A79" w:rsidRDefault="00150A79" w:rsidP="00150A79">
      <w:p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726A3E" w:rsidRPr="00B11BD3" w:rsidRDefault="00726A3E" w:rsidP="00726A3E">
      <w:pPr>
        <w:rPr>
          <w:rFonts w:ascii="Arial" w:hAnsi="Arial" w:cs="Arial"/>
          <w:sz w:val="22"/>
          <w:szCs w:val="22"/>
        </w:rPr>
      </w:pPr>
    </w:p>
    <w:p w:rsidR="001E58AC" w:rsidRPr="001E58AC" w:rsidRDefault="001E58AC" w:rsidP="001E58AC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Francie císaře Napoleona III.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 li</w:t>
      </w:r>
      <w:r>
        <w:rPr>
          <w:rFonts w:ascii="Arial" w:hAnsi="Arial" w:cs="Arial"/>
          <w:sz w:val="22"/>
          <w:szCs w:val="22"/>
        </w:rPr>
        <w:t xml:space="preserve">stopadu 1852 Francie císařstvím, </w:t>
      </w:r>
      <w:r w:rsidRPr="001E58AC">
        <w:rPr>
          <w:rFonts w:ascii="Arial" w:hAnsi="Arial" w:cs="Arial"/>
          <w:sz w:val="22"/>
          <w:szCs w:val="22"/>
        </w:rPr>
        <w:t>Napoleon III. vládne téměř absolutisticky</w:t>
      </w:r>
    </w:p>
    <w:p w:rsidR="0080047F" w:rsidRDefault="0080047F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Francie = „Světový bankéř“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Bohatý a nákladný život, </w:t>
      </w:r>
      <w:r>
        <w:rPr>
          <w:rFonts w:ascii="Arial" w:hAnsi="Arial" w:cs="Arial"/>
          <w:sz w:val="22"/>
          <w:szCs w:val="22"/>
        </w:rPr>
        <w:t>p</w:t>
      </w:r>
      <w:r w:rsidRPr="001E58AC">
        <w:rPr>
          <w:rFonts w:ascii="Arial" w:hAnsi="Arial" w:cs="Arial"/>
          <w:sz w:val="22"/>
          <w:szCs w:val="22"/>
        </w:rPr>
        <w:t>olitické odpůrce z řad republikánů vypovídá ze země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Vnitřní politika – rozvoj průmyslu</w:t>
      </w:r>
      <w:r>
        <w:rPr>
          <w:rFonts w:ascii="Arial" w:hAnsi="Arial" w:cs="Arial"/>
          <w:sz w:val="22"/>
          <w:szCs w:val="22"/>
        </w:rPr>
        <w:t>; v</w:t>
      </w:r>
      <w:r w:rsidRPr="001E58AC">
        <w:rPr>
          <w:rFonts w:ascii="Arial" w:hAnsi="Arial" w:cs="Arial"/>
          <w:sz w:val="22"/>
          <w:szCs w:val="22"/>
        </w:rPr>
        <w:t>ůči</w:t>
      </w:r>
      <w:r>
        <w:rPr>
          <w:rFonts w:ascii="Arial" w:hAnsi="Arial" w:cs="Arial"/>
          <w:sz w:val="22"/>
          <w:szCs w:val="22"/>
        </w:rPr>
        <w:t xml:space="preserve"> dělníkům politika biče a cukru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Oporou re</w:t>
      </w:r>
      <w:r>
        <w:rPr>
          <w:rFonts w:ascii="Arial" w:hAnsi="Arial" w:cs="Arial"/>
          <w:sz w:val="22"/>
          <w:szCs w:val="22"/>
        </w:rPr>
        <w:t>žimu úřednictvo, vojsko a kněží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Přestavba Paříže – baron </w:t>
      </w:r>
      <w:proofErr w:type="spellStart"/>
      <w:r w:rsidRPr="001E58AC">
        <w:rPr>
          <w:rFonts w:ascii="Arial" w:hAnsi="Arial" w:cs="Arial"/>
          <w:sz w:val="22"/>
          <w:szCs w:val="22"/>
        </w:rPr>
        <w:t>Haussmann</w:t>
      </w:r>
      <w:proofErr w:type="spellEnd"/>
      <w:r w:rsidRPr="001E58AC">
        <w:rPr>
          <w:rFonts w:ascii="Arial" w:hAnsi="Arial" w:cs="Arial"/>
          <w:sz w:val="22"/>
          <w:szCs w:val="22"/>
        </w:rPr>
        <w:t>, asanace, bulváry, široké ulice (nevhodné pro revoluce)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lastRenderedPageBreak/>
        <w:t>Dostavba základní železniční</w:t>
      </w:r>
      <w:r>
        <w:rPr>
          <w:rFonts w:ascii="Arial" w:hAnsi="Arial" w:cs="Arial"/>
          <w:sz w:val="22"/>
          <w:szCs w:val="22"/>
        </w:rPr>
        <w:t xml:space="preserve"> sítě – všechny cesty do Paříže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Zahraniční politika – 1848 na straně papeže poražení revoluce ve střední Itálii</w:t>
      </w:r>
      <w:r>
        <w:rPr>
          <w:rFonts w:ascii="Arial" w:hAnsi="Arial" w:cs="Arial"/>
          <w:sz w:val="22"/>
          <w:szCs w:val="22"/>
        </w:rPr>
        <w:t>,</w:t>
      </w:r>
      <w:r w:rsidRPr="001E58AC">
        <w:rPr>
          <w:rFonts w:ascii="Arial" w:hAnsi="Arial" w:cs="Arial"/>
          <w:sz w:val="22"/>
          <w:szCs w:val="22"/>
        </w:rPr>
        <w:br/>
      </w:r>
      <w:proofErr w:type="gramStart"/>
      <w:r w:rsidRPr="001E58AC">
        <w:rPr>
          <w:rFonts w:ascii="Arial" w:hAnsi="Arial" w:cs="Arial"/>
          <w:sz w:val="22"/>
          <w:szCs w:val="22"/>
        </w:rPr>
        <w:t>1853 – 1856</w:t>
      </w:r>
      <w:proofErr w:type="gramEnd"/>
      <w:r w:rsidRPr="001E58AC">
        <w:rPr>
          <w:rFonts w:ascii="Arial" w:hAnsi="Arial" w:cs="Arial"/>
          <w:sz w:val="22"/>
          <w:szCs w:val="22"/>
        </w:rPr>
        <w:t xml:space="preserve"> zásah do Krymské války na straně Osmanské říše proti Rusku</w:t>
      </w:r>
      <w:r>
        <w:rPr>
          <w:rFonts w:ascii="Arial" w:hAnsi="Arial" w:cs="Arial"/>
          <w:sz w:val="22"/>
          <w:szCs w:val="22"/>
        </w:rPr>
        <w:t>,</w:t>
      </w:r>
      <w:r w:rsidRPr="001E58AC">
        <w:rPr>
          <w:rFonts w:ascii="Arial" w:hAnsi="Arial" w:cs="Arial"/>
          <w:sz w:val="22"/>
          <w:szCs w:val="22"/>
        </w:rPr>
        <w:br/>
        <w:t>1859 spojení se Savojskem – společná válka</w:t>
      </w:r>
      <w:r>
        <w:rPr>
          <w:rFonts w:ascii="Arial" w:hAnsi="Arial" w:cs="Arial"/>
          <w:sz w:val="22"/>
          <w:szCs w:val="22"/>
        </w:rPr>
        <w:t xml:space="preserve"> proti Rakousku, bitva u Solferi</w:t>
      </w:r>
      <w:r w:rsidRPr="001E58AC">
        <w:rPr>
          <w:rFonts w:ascii="Arial" w:hAnsi="Arial" w:cs="Arial"/>
          <w:sz w:val="22"/>
          <w:szCs w:val="22"/>
        </w:rPr>
        <w:t>na a Magenty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Kolonie: z</w:t>
      </w:r>
      <w:r w:rsidRPr="001E58AC">
        <w:rPr>
          <w:rFonts w:ascii="Arial" w:hAnsi="Arial" w:cs="Arial"/>
          <w:sz w:val="22"/>
          <w:szCs w:val="22"/>
        </w:rPr>
        <w:t>asahování do bojů v Číně na straně Velké Británie</w:t>
      </w:r>
      <w:r w:rsidRPr="001E58AC">
        <w:rPr>
          <w:rFonts w:ascii="Arial" w:hAnsi="Arial" w:cs="Arial"/>
          <w:sz w:val="22"/>
          <w:szCs w:val="22"/>
        </w:rPr>
        <w:br/>
      </w:r>
      <w:proofErr w:type="gramStart"/>
      <w:r w:rsidRPr="001E58AC">
        <w:rPr>
          <w:rFonts w:ascii="Arial" w:hAnsi="Arial" w:cs="Arial"/>
          <w:sz w:val="22"/>
          <w:szCs w:val="22"/>
        </w:rPr>
        <w:t>1859 – 1869</w:t>
      </w:r>
      <w:proofErr w:type="gramEnd"/>
      <w:r w:rsidRPr="001E58AC">
        <w:rPr>
          <w:rFonts w:ascii="Arial" w:hAnsi="Arial" w:cs="Arial"/>
          <w:sz w:val="22"/>
          <w:szCs w:val="22"/>
        </w:rPr>
        <w:t xml:space="preserve"> výprava do Sýrie, podíl na stavbě Suezu</w:t>
      </w:r>
      <w:r w:rsidR="0080047F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80047F">
        <w:rPr>
          <w:rFonts w:ascii="Arial" w:hAnsi="Arial" w:cs="Arial"/>
          <w:sz w:val="22"/>
          <w:szCs w:val="22"/>
        </w:rPr>
        <w:t>Lesseps</w:t>
      </w:r>
      <w:proofErr w:type="spellEnd"/>
      <w:r w:rsidRPr="001E58AC">
        <w:rPr>
          <w:rFonts w:ascii="Arial" w:hAnsi="Arial" w:cs="Arial"/>
          <w:sz w:val="22"/>
          <w:szCs w:val="22"/>
        </w:rPr>
        <w:br/>
        <w:t>1862 – 1867 zásah do mexické občanské války, dosazení Maximiliána na trůn, zastřelen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P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br/>
      </w:r>
    </w:p>
    <w:p w:rsidR="001E58AC" w:rsidRPr="001E58AC" w:rsidRDefault="001E58AC" w:rsidP="001E58AC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Rusko 2. poloviny 19. století</w:t>
      </w:r>
    </w:p>
    <w:p w:rsidR="001E58AC" w:rsidRP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Vládnoucím rodem Romanovci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Od 18. století hlavním městem </w:t>
      </w:r>
      <w:proofErr w:type="spellStart"/>
      <w:r w:rsidRPr="001E58A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ankt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58AC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e</w:t>
      </w:r>
      <w:r w:rsidRPr="001E58AC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</w:t>
      </w:r>
      <w:r w:rsidRPr="001E58AC">
        <w:rPr>
          <w:rFonts w:ascii="Arial" w:hAnsi="Arial" w:cs="Arial"/>
          <w:sz w:val="22"/>
          <w:szCs w:val="22"/>
        </w:rPr>
        <w:t>rburg</w:t>
      </w:r>
      <w:proofErr w:type="spellEnd"/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Form</w:t>
      </w:r>
      <w:r w:rsidR="00DD0D23">
        <w:rPr>
          <w:rFonts w:ascii="Arial" w:hAnsi="Arial" w:cs="Arial"/>
          <w:sz w:val="22"/>
          <w:szCs w:val="22"/>
        </w:rPr>
        <w:t>a</w:t>
      </w:r>
      <w:r w:rsidRPr="001E58AC">
        <w:rPr>
          <w:rFonts w:ascii="Arial" w:hAnsi="Arial" w:cs="Arial"/>
          <w:sz w:val="22"/>
          <w:szCs w:val="22"/>
        </w:rPr>
        <w:t xml:space="preserve"> vlády</w:t>
      </w:r>
      <w:r w:rsidR="00DD0D23">
        <w:rPr>
          <w:rFonts w:ascii="Arial" w:hAnsi="Arial" w:cs="Arial"/>
          <w:sz w:val="22"/>
          <w:szCs w:val="22"/>
        </w:rPr>
        <w:t>:</w:t>
      </w:r>
      <w:r w:rsidRPr="001E58AC">
        <w:rPr>
          <w:rFonts w:ascii="Arial" w:hAnsi="Arial" w:cs="Arial"/>
          <w:sz w:val="22"/>
          <w:szCs w:val="22"/>
        </w:rPr>
        <w:t xml:space="preserve"> samoděrž</w:t>
      </w:r>
      <w:r w:rsidR="00DD0D23">
        <w:rPr>
          <w:rFonts w:ascii="Arial" w:hAnsi="Arial" w:cs="Arial"/>
          <w:sz w:val="22"/>
          <w:szCs w:val="22"/>
        </w:rPr>
        <w:t>aví, mnohonárodnostní monarchie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D0D23">
        <w:rPr>
          <w:rFonts w:ascii="Arial" w:hAnsi="Arial" w:cs="Arial"/>
          <w:sz w:val="22"/>
          <w:szCs w:val="22"/>
        </w:rPr>
        <w:t>Územní rozsah – Evropa, Asie, pronikání na Balkán a d</w:t>
      </w:r>
      <w:r w:rsidR="00DD0D23">
        <w:rPr>
          <w:rFonts w:ascii="Arial" w:hAnsi="Arial" w:cs="Arial"/>
          <w:sz w:val="22"/>
          <w:szCs w:val="22"/>
        </w:rPr>
        <w:t>o Číny, 1867 prodej Aljašky USA</w:t>
      </w:r>
    </w:p>
    <w:p w:rsidR="00DD0D23" w:rsidRPr="00DD0D23" w:rsidRDefault="00DD0D23" w:rsidP="00DD0D23">
      <w:pPr>
        <w:pStyle w:val="Odstavecseseznamem"/>
        <w:rPr>
          <w:rFonts w:ascii="Arial" w:hAnsi="Arial" w:cs="Arial"/>
          <w:b/>
          <w:sz w:val="22"/>
          <w:szCs w:val="22"/>
        </w:rPr>
      </w:pPr>
      <w:r w:rsidRPr="00DD0D23">
        <w:rPr>
          <w:rFonts w:ascii="Arial" w:hAnsi="Arial" w:cs="Arial"/>
          <w:b/>
          <w:sz w:val="22"/>
          <w:szCs w:val="22"/>
        </w:rPr>
        <w:t xml:space="preserve">Zahraniční politika: </w:t>
      </w:r>
    </w:p>
    <w:p w:rsidR="00DD0D23" w:rsidRPr="00DD0D23" w:rsidRDefault="00DD0D23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D0D23">
        <w:rPr>
          <w:rFonts w:ascii="Arial" w:hAnsi="Arial" w:cs="Arial"/>
          <w:sz w:val="22"/>
          <w:szCs w:val="22"/>
        </w:rPr>
        <w:t xml:space="preserve">od 20. let 19. století výboje na Balkán </w:t>
      </w:r>
      <w:r>
        <w:rPr>
          <w:rFonts w:ascii="Arial" w:hAnsi="Arial" w:cs="Arial"/>
          <w:sz w:val="22"/>
          <w:szCs w:val="22"/>
        </w:rPr>
        <w:sym w:font="Symbol" w:char="F0AE"/>
      </w:r>
      <w:r w:rsidRPr="00DD0D23">
        <w:rPr>
          <w:rFonts w:ascii="Arial" w:hAnsi="Arial" w:cs="Arial"/>
          <w:sz w:val="22"/>
          <w:szCs w:val="22"/>
        </w:rPr>
        <w:t xml:space="preserve"> podpora osvobozeneckého hnutí proti Osmanské říši, sledování vlastních zájmů (Bospor a Dardanely)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Krymská válka (</w:t>
      </w:r>
      <w:proofErr w:type="gramStart"/>
      <w:r w:rsidRPr="001E58AC">
        <w:rPr>
          <w:rFonts w:ascii="Arial" w:hAnsi="Arial" w:cs="Arial"/>
          <w:sz w:val="22"/>
          <w:szCs w:val="22"/>
        </w:rPr>
        <w:t>1853 – 1856</w:t>
      </w:r>
      <w:proofErr w:type="gramEnd"/>
      <w:r w:rsidRPr="001E58AC">
        <w:rPr>
          <w:rFonts w:ascii="Arial" w:hAnsi="Arial" w:cs="Arial"/>
          <w:sz w:val="22"/>
          <w:szCs w:val="22"/>
        </w:rPr>
        <w:t xml:space="preserve">) – snaha ovládnout </w:t>
      </w:r>
      <w:r w:rsidR="00DD0D23">
        <w:rPr>
          <w:rFonts w:ascii="Arial" w:hAnsi="Arial" w:cs="Arial"/>
          <w:sz w:val="22"/>
          <w:szCs w:val="22"/>
        </w:rPr>
        <w:t xml:space="preserve">Černé moře, agresivní politika </w:t>
      </w:r>
      <w:r w:rsidR="00DD0D23">
        <w:rPr>
          <w:rFonts w:ascii="Arial" w:hAnsi="Arial" w:cs="Arial"/>
          <w:sz w:val="22"/>
          <w:szCs w:val="22"/>
        </w:rPr>
        <w:sym w:font="Symbol" w:char="F0AE"/>
      </w:r>
      <w:r w:rsidR="00DD0D23">
        <w:rPr>
          <w:rFonts w:ascii="Arial" w:hAnsi="Arial" w:cs="Arial"/>
          <w:sz w:val="22"/>
          <w:szCs w:val="22"/>
        </w:rPr>
        <w:t xml:space="preserve"> na pomoc Osmanské říši přichází Velká Británie a Francie</w:t>
      </w:r>
      <w:r w:rsidRPr="001E58AC">
        <w:rPr>
          <w:rFonts w:ascii="Arial" w:hAnsi="Arial" w:cs="Arial"/>
          <w:sz w:val="22"/>
          <w:szCs w:val="22"/>
        </w:rPr>
        <w:t>, porážka Ruska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Pařížský mír – 1856, demilitarizace Černého moře, neutralizace, přes Bospor jen osmanské válečné lodě, samostatnost Moldavska a Valašska</w:t>
      </w:r>
    </w:p>
    <w:p w:rsidR="00CB3145" w:rsidRPr="00CB3145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V průběhu války nastupuje nový car </w:t>
      </w:r>
    </w:p>
    <w:p w:rsidR="00CB3145" w:rsidRDefault="001E58AC" w:rsidP="008A492D">
      <w:pPr>
        <w:pStyle w:val="Odstavecseseznamem"/>
        <w:ind w:hanging="436"/>
        <w:rPr>
          <w:rFonts w:ascii="Arial" w:hAnsi="Arial" w:cs="Arial"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>Alexandr II</w:t>
      </w:r>
      <w:r w:rsidR="00CB3145" w:rsidRPr="00CB3145">
        <w:rPr>
          <w:rFonts w:ascii="Arial" w:hAnsi="Arial" w:cs="Arial"/>
          <w:b/>
          <w:sz w:val="22"/>
          <w:szCs w:val="22"/>
        </w:rPr>
        <w:t>.</w:t>
      </w:r>
      <w:r w:rsidR="00CB3145">
        <w:rPr>
          <w:rFonts w:ascii="Arial" w:hAnsi="Arial" w:cs="Arial"/>
          <w:b/>
          <w:sz w:val="22"/>
          <w:szCs w:val="22"/>
        </w:rPr>
        <w:t xml:space="preserve"> </w:t>
      </w:r>
      <w:r w:rsidR="00CB3145" w:rsidRPr="00CB3145">
        <w:rPr>
          <w:rFonts w:ascii="Arial" w:hAnsi="Arial" w:cs="Arial"/>
          <w:sz w:val="22"/>
          <w:szCs w:val="22"/>
        </w:rPr>
        <w:t>– liberalismus, přesto terčem 7 atentátů</w:t>
      </w:r>
    </w:p>
    <w:p w:rsidR="008A492D" w:rsidRDefault="008A492D" w:rsidP="00EC49E8">
      <w:pPr>
        <w:ind w:firstLine="284"/>
        <w:rPr>
          <w:rFonts w:ascii="Arial" w:hAnsi="Arial" w:cs="Arial"/>
          <w:b/>
          <w:sz w:val="22"/>
          <w:szCs w:val="22"/>
        </w:rPr>
      </w:pPr>
    </w:p>
    <w:p w:rsidR="00EC49E8" w:rsidRPr="00EC49E8" w:rsidRDefault="00EC49E8" w:rsidP="00EC49E8">
      <w:pPr>
        <w:ind w:firstLine="284"/>
        <w:rPr>
          <w:rFonts w:ascii="Arial" w:hAnsi="Arial" w:cs="Arial"/>
          <w:b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Zahraniční politika:</w:t>
      </w:r>
    </w:p>
    <w:p w:rsidR="00EC49E8" w:rsidRDefault="00EC49E8" w:rsidP="00EC49E8">
      <w:pPr>
        <w:pStyle w:val="Odstavecseseznamem"/>
        <w:numPr>
          <w:ilvl w:val="0"/>
          <w:numId w:val="15"/>
        </w:numPr>
        <w:ind w:left="709" w:hanging="425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1877 další válka s Osmanskou říší, vítězství Ruska, nesouhlas evropských velmocí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sym w:font="Symbol" w:char="F0AE"/>
      </w:r>
      <w:r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Berlínský kongres – 1878, uznána nezávislost Srbska, Černé Hory a Rumunska</w:t>
      </w:r>
      <w:r>
        <w:rPr>
          <w:rFonts w:ascii="Arial" w:hAnsi="Arial" w:cs="Arial"/>
          <w:sz w:val="22"/>
          <w:szCs w:val="22"/>
        </w:rPr>
        <w:t>, p</w:t>
      </w:r>
      <w:r w:rsidRPr="001E58AC">
        <w:rPr>
          <w:rFonts w:ascii="Arial" w:hAnsi="Arial" w:cs="Arial"/>
          <w:sz w:val="22"/>
          <w:szCs w:val="22"/>
        </w:rPr>
        <w:t>oslední úprava hranic do roku 191</w:t>
      </w:r>
      <w:r>
        <w:rPr>
          <w:rFonts w:ascii="Arial" w:hAnsi="Arial" w:cs="Arial"/>
          <w:sz w:val="22"/>
          <w:szCs w:val="22"/>
        </w:rPr>
        <w:t>3</w:t>
      </w:r>
    </w:p>
    <w:p w:rsidR="00DD0D23" w:rsidRPr="00DD0D23" w:rsidRDefault="00DD0D23" w:rsidP="00CB3145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DD0D23">
        <w:rPr>
          <w:rFonts w:ascii="Arial" w:hAnsi="Arial" w:cs="Arial"/>
          <w:b/>
          <w:sz w:val="22"/>
          <w:szCs w:val="22"/>
        </w:rPr>
        <w:t>Vnitřní situace: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1861 zrušení nevolnictví za výkupné</w:t>
      </w:r>
      <w:r w:rsidR="00DD0D23">
        <w:rPr>
          <w:rFonts w:ascii="Arial" w:hAnsi="Arial" w:cs="Arial"/>
          <w:sz w:val="22"/>
          <w:szCs w:val="22"/>
        </w:rPr>
        <w:t xml:space="preserve"> </w:t>
      </w:r>
      <w:r w:rsidR="00DD0D23">
        <w:rPr>
          <w:rFonts w:ascii="Arial" w:hAnsi="Arial" w:cs="Arial"/>
          <w:sz w:val="22"/>
          <w:szCs w:val="22"/>
        </w:rPr>
        <w:sym w:font="Symbol" w:char="F0AE"/>
      </w:r>
      <w:r w:rsidR="00DD0D23">
        <w:rPr>
          <w:rFonts w:ascii="Arial" w:hAnsi="Arial" w:cs="Arial"/>
          <w:sz w:val="22"/>
          <w:szCs w:val="22"/>
        </w:rPr>
        <w:t xml:space="preserve"> n</w:t>
      </w:r>
      <w:r w:rsidRPr="001E58AC">
        <w:rPr>
          <w:rFonts w:ascii="Arial" w:hAnsi="Arial" w:cs="Arial"/>
          <w:sz w:val="22"/>
          <w:szCs w:val="22"/>
        </w:rPr>
        <w:t>evolníci (mužici) přestali podléhat statkářské, soudní a policejní pravomoci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Zavedena místní a krajská samospráva</w:t>
      </w:r>
      <w:r w:rsidR="00DD0D23">
        <w:rPr>
          <w:rFonts w:ascii="Arial" w:hAnsi="Arial" w:cs="Arial"/>
          <w:sz w:val="22"/>
          <w:szCs w:val="22"/>
        </w:rPr>
        <w:t xml:space="preserve">, </w:t>
      </w:r>
      <w:r w:rsidRPr="001E58AC">
        <w:rPr>
          <w:rFonts w:ascii="Arial" w:hAnsi="Arial" w:cs="Arial"/>
          <w:sz w:val="22"/>
          <w:szCs w:val="22"/>
        </w:rPr>
        <w:t>porotní soud</w:t>
      </w:r>
      <w:r w:rsidR="00DD0D23">
        <w:rPr>
          <w:rFonts w:ascii="Arial" w:hAnsi="Arial" w:cs="Arial"/>
          <w:sz w:val="22"/>
          <w:szCs w:val="22"/>
        </w:rPr>
        <w:t>y, r</w:t>
      </w:r>
      <w:r w:rsidRPr="001E58AC">
        <w:rPr>
          <w:rFonts w:ascii="Arial" w:hAnsi="Arial" w:cs="Arial"/>
          <w:sz w:val="22"/>
          <w:szCs w:val="22"/>
        </w:rPr>
        <w:t>ozšíření středních škol a univerzit</w:t>
      </w:r>
    </w:p>
    <w:p w:rsidR="00DD0D23" w:rsidRDefault="00DD0D23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Posilování armády a námořnictva</w:t>
      </w:r>
    </w:p>
    <w:p w:rsidR="00216994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1863 povstání v ruském záboru Polska, brutálně potlačeno, zrušeno nevolnictví bez výkupu</w:t>
      </w:r>
      <w:r w:rsidR="00DD0D23">
        <w:rPr>
          <w:rFonts w:ascii="Arial" w:hAnsi="Arial" w:cs="Arial"/>
          <w:sz w:val="22"/>
          <w:szCs w:val="22"/>
        </w:rPr>
        <w:t>, n</w:t>
      </w:r>
      <w:r w:rsidRPr="001E58AC">
        <w:rPr>
          <w:rFonts w:ascii="Arial" w:hAnsi="Arial" w:cs="Arial"/>
          <w:sz w:val="22"/>
          <w:szCs w:val="22"/>
        </w:rPr>
        <w:t>ásilná rusifikace</w:t>
      </w:r>
    </w:p>
    <w:p w:rsidR="00216994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Obrovské společenské rozdíly, fatalismus</w:t>
      </w:r>
    </w:p>
    <w:p w:rsidR="00CB3145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Řemeslníci, obchodníci, počátky indus</w:t>
      </w:r>
      <w:r w:rsidR="00CB3145">
        <w:rPr>
          <w:rFonts w:ascii="Arial" w:hAnsi="Arial" w:cs="Arial"/>
          <w:sz w:val="22"/>
          <w:szCs w:val="22"/>
        </w:rPr>
        <w:t xml:space="preserve">trializace – továrníci, dělníci </w:t>
      </w:r>
      <w:r w:rsidR="00CB3145">
        <w:rPr>
          <w:rFonts w:ascii="Arial" w:hAnsi="Arial" w:cs="Arial"/>
          <w:sz w:val="22"/>
          <w:szCs w:val="22"/>
        </w:rPr>
        <w:sym w:font="Symbol" w:char="F0AE"/>
      </w:r>
    </w:p>
    <w:p w:rsidR="00CB3145" w:rsidRPr="00CB3145" w:rsidRDefault="00CB3145" w:rsidP="00CB3145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>Politická situace:</w:t>
      </w:r>
    </w:p>
    <w:p w:rsidR="00CB3145" w:rsidRDefault="001E58AC" w:rsidP="00CB3145">
      <w:pPr>
        <w:pStyle w:val="Odstavecseseznamem"/>
        <w:rPr>
          <w:rFonts w:ascii="Arial" w:hAnsi="Arial" w:cs="Arial"/>
          <w:sz w:val="22"/>
          <w:szCs w:val="22"/>
        </w:rPr>
      </w:pPr>
      <w:proofErr w:type="spellStart"/>
      <w:r w:rsidRPr="001E58AC">
        <w:rPr>
          <w:rFonts w:ascii="Arial" w:hAnsi="Arial" w:cs="Arial"/>
          <w:sz w:val="22"/>
          <w:szCs w:val="22"/>
        </w:rPr>
        <w:t>Narodnaja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58AC">
        <w:rPr>
          <w:rFonts w:ascii="Arial" w:hAnsi="Arial" w:cs="Arial"/>
          <w:sz w:val="22"/>
          <w:szCs w:val="22"/>
        </w:rPr>
        <w:t>volja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– inteligence, naděje v obrodnou roli dělnictva</w:t>
      </w:r>
      <w:r w:rsidR="00CB3145">
        <w:rPr>
          <w:rFonts w:ascii="Arial" w:hAnsi="Arial" w:cs="Arial"/>
          <w:sz w:val="22"/>
          <w:szCs w:val="22"/>
        </w:rPr>
        <w:t xml:space="preserve"> (anarchistické rysy)</w:t>
      </w:r>
      <w:r w:rsidRPr="001E58AC">
        <w:rPr>
          <w:rFonts w:ascii="Arial" w:hAnsi="Arial" w:cs="Arial"/>
          <w:sz w:val="22"/>
          <w:szCs w:val="22"/>
        </w:rPr>
        <w:br/>
        <w:t>Kadeti – Strana pro konstituční monarchii, po VŘSR rozpuštěni</w:t>
      </w:r>
      <w:r w:rsidRPr="001E58AC">
        <w:rPr>
          <w:rFonts w:ascii="Arial" w:hAnsi="Arial" w:cs="Arial"/>
          <w:sz w:val="22"/>
          <w:szCs w:val="22"/>
        </w:rPr>
        <w:br/>
        <w:t>Eseři – Strana sociálních revolucionářů, cílem násilné odstranění carského režimu, parlamentní demokracie, zánik po VŘSR</w:t>
      </w:r>
      <w:r w:rsidRPr="001E58AC">
        <w:rPr>
          <w:rFonts w:ascii="Arial" w:hAnsi="Arial" w:cs="Arial"/>
          <w:sz w:val="22"/>
          <w:szCs w:val="22"/>
        </w:rPr>
        <w:br/>
        <w:t>Sociálně demokratická strana Ruska – rozpory ve straně, rozdělení na bolševiky a menševiky</w:t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sym w:font="Symbol" w:char="F0AE"/>
      </w:r>
      <w:r w:rsidRPr="001E58AC">
        <w:rPr>
          <w:rFonts w:ascii="Arial" w:hAnsi="Arial" w:cs="Arial"/>
          <w:sz w:val="22"/>
          <w:szCs w:val="22"/>
        </w:rPr>
        <w:br/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tab/>
      </w:r>
      <w:r w:rsidRPr="001E58AC">
        <w:rPr>
          <w:rFonts w:ascii="Arial" w:hAnsi="Arial" w:cs="Arial"/>
          <w:sz w:val="22"/>
          <w:szCs w:val="22"/>
        </w:rPr>
        <w:t>Menševici – změny ve společnosti parlamentní cestou, reformy</w:t>
      </w:r>
      <w:r w:rsidRPr="001E58AC">
        <w:rPr>
          <w:rFonts w:ascii="Arial" w:hAnsi="Arial" w:cs="Arial"/>
          <w:sz w:val="22"/>
          <w:szCs w:val="22"/>
        </w:rPr>
        <w:br/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tab/>
      </w:r>
      <w:r w:rsidRPr="001E58AC">
        <w:rPr>
          <w:rFonts w:ascii="Arial" w:hAnsi="Arial" w:cs="Arial"/>
          <w:sz w:val="22"/>
          <w:szCs w:val="22"/>
        </w:rPr>
        <w:t xml:space="preserve">Bolševici – změny revoluční cestou, Lenin, </w:t>
      </w:r>
      <w:proofErr w:type="spellStart"/>
      <w:r w:rsidRPr="001E58AC">
        <w:rPr>
          <w:rFonts w:ascii="Arial" w:hAnsi="Arial" w:cs="Arial"/>
          <w:sz w:val="22"/>
          <w:szCs w:val="22"/>
        </w:rPr>
        <w:t>Trockij</w:t>
      </w:r>
      <w:proofErr w:type="spellEnd"/>
    </w:p>
    <w:p w:rsidR="00CB3145" w:rsidRDefault="00CB3145" w:rsidP="00CB3145">
      <w:pPr>
        <w:pStyle w:val="Odstavecseseznamem"/>
        <w:numPr>
          <w:ilvl w:val="0"/>
          <w:numId w:val="14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1881 + Alexandr II. na následky atentátu – </w:t>
      </w:r>
      <w:proofErr w:type="spellStart"/>
      <w:r>
        <w:rPr>
          <w:rFonts w:ascii="Arial" w:hAnsi="Arial" w:cs="Arial"/>
          <w:sz w:val="22"/>
          <w:szCs w:val="22"/>
        </w:rPr>
        <w:t>Nar</w:t>
      </w:r>
      <w:r w:rsidRPr="00CB3145">
        <w:rPr>
          <w:rFonts w:ascii="Arial" w:hAnsi="Arial" w:cs="Arial"/>
          <w:sz w:val="22"/>
          <w:szCs w:val="22"/>
        </w:rPr>
        <w:t>odnaja</w:t>
      </w:r>
      <w:proofErr w:type="spellEnd"/>
      <w:r w:rsidRPr="00CB31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B3145">
        <w:rPr>
          <w:rFonts w:ascii="Arial" w:hAnsi="Arial" w:cs="Arial"/>
          <w:sz w:val="22"/>
          <w:szCs w:val="22"/>
        </w:rPr>
        <w:t>volja</w:t>
      </w:r>
      <w:proofErr w:type="spellEnd"/>
    </w:p>
    <w:p w:rsidR="00740893" w:rsidRPr="00CB3145" w:rsidRDefault="00740893" w:rsidP="00154984">
      <w:pPr>
        <w:pStyle w:val="Odstavecseseznamem"/>
        <w:ind w:left="709"/>
        <w:rPr>
          <w:rFonts w:ascii="Arial" w:hAnsi="Arial" w:cs="Arial"/>
          <w:sz w:val="22"/>
          <w:szCs w:val="22"/>
        </w:rPr>
      </w:pPr>
    </w:p>
    <w:p w:rsidR="00CB3145" w:rsidRDefault="00740893" w:rsidP="00CB3145">
      <w:pPr>
        <w:pStyle w:val="Odstavecseseznamem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393870" cy="2914489"/>
            <wp:effectExtent l="19050" t="0" r="6680" b="0"/>
            <wp:docPr id="19" name="obrázek 19" descr="https://upload.wikimedia.org/wikipedia/commons/e/ee/Attentat_mortal_Alexander_II_%2818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e/ee/Attentat_mortal_Alexander_II_%281881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51" cy="291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93" w:rsidRDefault="00740893" w:rsidP="008A492D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</w:p>
    <w:p w:rsidR="00CB3145" w:rsidRPr="00CB3145" w:rsidRDefault="001E58AC" w:rsidP="008A492D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 xml:space="preserve">Alexandr III. </w:t>
      </w:r>
    </w:p>
    <w:p w:rsidR="00CB3145" w:rsidRDefault="00EC49E8" w:rsidP="00EC49E8">
      <w:pPr>
        <w:pStyle w:val="Odstavecseseznamem"/>
        <w:numPr>
          <w:ilvl w:val="0"/>
          <w:numId w:val="15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Přibrzdil reformy (ale nezrušil), snaha o stabilizaci, po dobu jeho vlády Rusko nevedlo žádné války</w:t>
      </w:r>
    </w:p>
    <w:p w:rsidR="00EC49E8" w:rsidRDefault="00EC49E8" w:rsidP="00EC49E8">
      <w:pPr>
        <w:pStyle w:val="Odstavecseseznamem"/>
        <w:ind w:left="1440"/>
        <w:rPr>
          <w:rFonts w:ascii="Arial" w:hAnsi="Arial" w:cs="Arial"/>
          <w:b/>
          <w:sz w:val="22"/>
          <w:szCs w:val="22"/>
        </w:rPr>
      </w:pPr>
    </w:p>
    <w:p w:rsidR="00EC49E8" w:rsidRDefault="001E58AC" w:rsidP="00EC49E8">
      <w:pPr>
        <w:pStyle w:val="Odstavecseseznamem"/>
        <w:ind w:left="1440" w:hanging="1156"/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Mikuláš II.</w:t>
      </w:r>
      <w:r w:rsidRPr="001E58AC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t>(</w:t>
      </w:r>
      <w:proofErr w:type="gramStart"/>
      <w:r w:rsidR="00EC49E8">
        <w:rPr>
          <w:rFonts w:ascii="Arial" w:hAnsi="Arial" w:cs="Arial"/>
          <w:sz w:val="22"/>
          <w:szCs w:val="22"/>
        </w:rPr>
        <w:t>1894 – 1917</w:t>
      </w:r>
      <w:proofErr w:type="gramEnd"/>
      <w:r w:rsidR="00EC49E8">
        <w:rPr>
          <w:rFonts w:ascii="Arial" w:hAnsi="Arial" w:cs="Arial"/>
          <w:sz w:val="22"/>
          <w:szCs w:val="22"/>
        </w:rPr>
        <w:t>)</w:t>
      </w:r>
    </w:p>
    <w:p w:rsidR="00EC49E8" w:rsidRDefault="00EC49E8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Poslední ruský car</w:t>
      </w:r>
    </w:p>
    <w:p w:rsidR="00EC49E8" w:rsidRDefault="001E58AC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slabý, nezájem o poměry, ovládán manželkou, </w:t>
      </w:r>
      <w:proofErr w:type="spellStart"/>
      <w:r w:rsidRPr="001E58AC">
        <w:rPr>
          <w:rFonts w:ascii="Arial" w:hAnsi="Arial" w:cs="Arial"/>
          <w:sz w:val="22"/>
          <w:szCs w:val="22"/>
        </w:rPr>
        <w:t>Stolypinem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E58AC">
        <w:rPr>
          <w:rFonts w:ascii="Arial" w:hAnsi="Arial" w:cs="Arial"/>
          <w:sz w:val="22"/>
          <w:szCs w:val="22"/>
        </w:rPr>
        <w:t>Rasputinem</w:t>
      </w:r>
      <w:proofErr w:type="spellEnd"/>
    </w:p>
    <w:p w:rsidR="00EC49E8" w:rsidRDefault="001E58AC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Rusko-japonská válka</w:t>
      </w:r>
      <w:r w:rsidRPr="001E58AC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1E58AC">
        <w:rPr>
          <w:rFonts w:ascii="Arial" w:hAnsi="Arial" w:cs="Arial"/>
          <w:sz w:val="22"/>
          <w:szCs w:val="22"/>
        </w:rPr>
        <w:t>1904 – 1905</w:t>
      </w:r>
      <w:proofErr w:type="gramEnd"/>
      <w:r w:rsidRPr="001E58AC">
        <w:rPr>
          <w:rFonts w:ascii="Arial" w:hAnsi="Arial" w:cs="Arial"/>
          <w:sz w:val="22"/>
          <w:szCs w:val="22"/>
        </w:rPr>
        <w:t>) – spory o Mandžusko</w:t>
      </w:r>
      <w:r w:rsidR="00EC49E8">
        <w:rPr>
          <w:rFonts w:ascii="Arial" w:hAnsi="Arial" w:cs="Arial"/>
          <w:sz w:val="22"/>
          <w:szCs w:val="22"/>
        </w:rPr>
        <w:t>, n</w:t>
      </w:r>
      <w:r w:rsidRPr="001E58AC">
        <w:rPr>
          <w:rFonts w:ascii="Arial" w:hAnsi="Arial" w:cs="Arial"/>
          <w:sz w:val="22"/>
          <w:szCs w:val="22"/>
        </w:rPr>
        <w:t>ávrh japonské vlády na vymezení sfér vlivu v Mandžusku a Koreji, neúspěch v</w:t>
      </w:r>
      <w:r w:rsidR="00EC49E8">
        <w:rPr>
          <w:rFonts w:ascii="Arial" w:hAnsi="Arial" w:cs="Arial"/>
          <w:sz w:val="22"/>
          <w:szCs w:val="22"/>
        </w:rPr>
        <w:t> </w:t>
      </w:r>
      <w:r w:rsidRPr="001E58AC">
        <w:rPr>
          <w:rFonts w:ascii="Arial" w:hAnsi="Arial" w:cs="Arial"/>
          <w:sz w:val="22"/>
          <w:szCs w:val="22"/>
        </w:rPr>
        <w:t>jednání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Japonci přepadli Port Arthur a Vladivostok, boje na moři i souši, bitva u Cušim</w:t>
      </w:r>
      <w:r w:rsidR="00EC49E8" w:rsidRPr="00EC49E8">
        <w:rPr>
          <w:rFonts w:ascii="Arial" w:hAnsi="Arial" w:cs="Arial"/>
          <w:sz w:val="22"/>
          <w:szCs w:val="22"/>
        </w:rPr>
        <w:t>y</w:t>
      </w:r>
      <w:r w:rsidR="00EC49E8">
        <w:rPr>
          <w:rFonts w:ascii="Arial" w:hAnsi="Arial" w:cs="Arial"/>
          <w:sz w:val="22"/>
          <w:szCs w:val="22"/>
        </w:rPr>
        <w:sym w:font="Symbol" w:char="F0AE"/>
      </w:r>
      <w:r w:rsidR="00EC49E8" w:rsidRPr="00EC49E8">
        <w:rPr>
          <w:rFonts w:ascii="Arial" w:hAnsi="Arial" w:cs="Arial"/>
          <w:sz w:val="22"/>
          <w:szCs w:val="22"/>
        </w:rPr>
        <w:t xml:space="preserve"> p</w:t>
      </w:r>
      <w:r w:rsidRPr="00EC49E8">
        <w:rPr>
          <w:rFonts w:ascii="Arial" w:hAnsi="Arial" w:cs="Arial"/>
          <w:sz w:val="22"/>
          <w:szCs w:val="22"/>
        </w:rPr>
        <w:t>orážka Ruska, projevení zaostalosti a nevýhod samoděržaví</w:t>
      </w:r>
      <w:r w:rsidRPr="00EC49E8">
        <w:rPr>
          <w:rFonts w:ascii="Arial" w:hAnsi="Arial" w:cs="Arial"/>
          <w:sz w:val="22"/>
          <w:szCs w:val="22"/>
        </w:rPr>
        <w:br/>
      </w:r>
      <w:r w:rsidRPr="00EC49E8">
        <w:rPr>
          <w:rFonts w:ascii="Arial" w:hAnsi="Arial" w:cs="Arial"/>
          <w:b/>
          <w:sz w:val="22"/>
          <w:szCs w:val="22"/>
        </w:rPr>
        <w:t>První ruská revoluce</w:t>
      </w:r>
      <w:r w:rsidR="00EC49E8" w:rsidRPr="00EC49E8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EC49E8">
        <w:rPr>
          <w:rFonts w:ascii="Arial" w:hAnsi="Arial" w:cs="Arial"/>
          <w:sz w:val="22"/>
          <w:szCs w:val="22"/>
        </w:rPr>
        <w:t>1905 -1906</w:t>
      </w:r>
      <w:proofErr w:type="gramEnd"/>
      <w:r w:rsidR="00EC49E8">
        <w:rPr>
          <w:rFonts w:ascii="Arial" w:hAnsi="Arial" w:cs="Arial"/>
          <w:sz w:val="22"/>
          <w:szCs w:val="22"/>
        </w:rPr>
        <w:t>)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Příčiny – neúspěšná válka s Japonskem, hlad, bída, zaostalost Ruska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22. 1. 1905 v Petrohradě rozehnána hladová dělnická demonstrace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Nepokoje do dalších měst a na venkov, rabování, plenění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Politické strany požadují zavedení všeobecného hlasovacího práva a svolání dumy, zavedení občanských svobod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V říjnu 1905 Mikuláš II</w:t>
      </w:r>
      <w:r w:rsidR="00EC49E8">
        <w:rPr>
          <w:rFonts w:ascii="Arial" w:hAnsi="Arial" w:cs="Arial"/>
          <w:sz w:val="22"/>
          <w:szCs w:val="22"/>
        </w:rPr>
        <w:t xml:space="preserve">. </w:t>
      </w:r>
      <w:r w:rsidRPr="00EC49E8">
        <w:rPr>
          <w:rFonts w:ascii="Arial" w:hAnsi="Arial" w:cs="Arial"/>
          <w:sz w:val="22"/>
          <w:szCs w:val="22"/>
        </w:rPr>
        <w:t>zřizuje státní dumu jako zákonodárný orgán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 xml:space="preserve">K moci ministerský předseda Petr </w:t>
      </w:r>
      <w:proofErr w:type="spellStart"/>
      <w:r w:rsidRPr="00EC49E8">
        <w:rPr>
          <w:rFonts w:ascii="Arial" w:hAnsi="Arial" w:cs="Arial"/>
          <w:sz w:val="22"/>
          <w:szCs w:val="22"/>
        </w:rPr>
        <w:t>Arkaďjevič</w:t>
      </w:r>
      <w:proofErr w:type="spellEnd"/>
      <w:r w:rsidRPr="00EC49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49E8">
        <w:rPr>
          <w:rFonts w:ascii="Arial" w:hAnsi="Arial" w:cs="Arial"/>
          <w:sz w:val="22"/>
          <w:szCs w:val="22"/>
        </w:rPr>
        <w:t>Stolypin</w:t>
      </w:r>
      <w:proofErr w:type="spellEnd"/>
      <w:r w:rsidR="00EC49E8" w:rsidRPr="00EC49E8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sym w:font="Symbol" w:char="F0AE"/>
      </w:r>
      <w:r w:rsidR="00EC49E8" w:rsidRPr="00EC49E8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t>agrární reformy (</w:t>
      </w:r>
      <w:r w:rsidRPr="00EC49E8">
        <w:rPr>
          <w:rFonts w:ascii="Arial" w:hAnsi="Arial" w:cs="Arial"/>
          <w:sz w:val="22"/>
          <w:szCs w:val="22"/>
        </w:rPr>
        <w:t>Rusko obilnicí Evropy</w:t>
      </w:r>
      <w:r w:rsidR="00EC49E8">
        <w:rPr>
          <w:rFonts w:ascii="Arial" w:hAnsi="Arial" w:cs="Arial"/>
          <w:sz w:val="22"/>
          <w:szCs w:val="22"/>
        </w:rPr>
        <w:t>)</w:t>
      </w:r>
      <w:r w:rsidRPr="00EC49E8">
        <w:rPr>
          <w:rFonts w:ascii="Arial" w:hAnsi="Arial" w:cs="Arial"/>
          <w:sz w:val="22"/>
          <w:szCs w:val="22"/>
        </w:rPr>
        <w:t xml:space="preserve">, povinná čtyřletá školní docházka, rozpuštěna duma, </w:t>
      </w:r>
      <w:r w:rsidR="00EC49E8">
        <w:rPr>
          <w:rFonts w:ascii="Arial" w:hAnsi="Arial" w:cs="Arial"/>
          <w:sz w:val="22"/>
          <w:szCs w:val="22"/>
        </w:rPr>
        <w:t>zabit atentátníkem</w:t>
      </w:r>
    </w:p>
    <w:p w:rsidR="001E58AC" w:rsidRP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 xml:space="preserve">Carskou rodinu ovlivňuje </w:t>
      </w:r>
      <w:proofErr w:type="spellStart"/>
      <w:r w:rsidRPr="00EC49E8">
        <w:rPr>
          <w:rFonts w:ascii="Arial" w:hAnsi="Arial" w:cs="Arial"/>
          <w:sz w:val="22"/>
          <w:szCs w:val="22"/>
        </w:rPr>
        <w:t>Rasputin</w:t>
      </w:r>
      <w:proofErr w:type="spellEnd"/>
      <w:r w:rsidRPr="00EC49E8">
        <w:rPr>
          <w:rFonts w:ascii="Arial" w:hAnsi="Arial" w:cs="Arial"/>
          <w:sz w:val="22"/>
          <w:szCs w:val="22"/>
        </w:rPr>
        <w:t xml:space="preserve"> – ruský mužik a divotvorný mystik</w:t>
      </w:r>
    </w:p>
    <w:p w:rsidR="00150A79" w:rsidRPr="00150A79" w:rsidRDefault="00150A79" w:rsidP="00150A79">
      <w:pPr>
        <w:pStyle w:val="Normln1"/>
        <w:ind w:left="1440"/>
      </w:pPr>
    </w:p>
    <w:p w:rsidR="00150A79" w:rsidRPr="00150A79" w:rsidRDefault="00150A79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b/>
          <w:smallCaps/>
          <w:sz w:val="22"/>
          <w:szCs w:val="22"/>
        </w:rPr>
      </w:pPr>
    </w:p>
    <w:p w:rsidR="00154984" w:rsidRPr="00150A79" w:rsidRDefault="00154984" w:rsidP="00150A79">
      <w:pPr>
        <w:spacing w:line="276" w:lineRule="auto"/>
        <w:ind w:right="-113"/>
        <w:rPr>
          <w:rFonts w:ascii="Arial" w:hAnsi="Arial" w:cs="Arial"/>
          <w:b/>
          <w:smallCaps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sz w:val="22"/>
          <w:szCs w:val="22"/>
          <w:u w:val="single"/>
        </w:rPr>
      </w:pPr>
      <w:r w:rsidRPr="00150A79">
        <w:rPr>
          <w:rFonts w:ascii="Arial" w:hAnsi="Arial" w:cs="Arial"/>
          <w:b/>
          <w:sz w:val="22"/>
          <w:szCs w:val="22"/>
          <w:u w:val="single"/>
        </w:rPr>
        <w:t>Vznik italského království a německého císařství</w:t>
      </w:r>
    </w:p>
    <w:p w:rsidR="008A492D" w:rsidRDefault="008A492D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A492D" w:rsidRPr="00EC3260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</w:rPr>
      </w:pPr>
      <w:r w:rsidRPr="00EC3260">
        <w:rPr>
          <w:rFonts w:ascii="Arial" w:hAnsi="Arial" w:cs="Arial"/>
          <w:b/>
          <w:color w:val="1E1E1E"/>
          <w:sz w:val="22"/>
          <w:szCs w:val="22"/>
        </w:rPr>
        <w:t xml:space="preserve">Itálie: </w:t>
      </w:r>
    </w:p>
    <w:p w:rsid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>rozdrobenost, snaha sjednotit</w:t>
      </w:r>
    </w:p>
    <w:p w:rsidR="0062070C" w:rsidRDefault="00740893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noProof/>
          <w:color w:val="1E1E1E"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257175</wp:posOffset>
            </wp:positionV>
            <wp:extent cx="2717800" cy="1994535"/>
            <wp:effectExtent l="19050" t="0" r="6350" b="0"/>
            <wp:wrapTight wrapText="bothSides">
              <wp:wrapPolygon edited="0">
                <wp:start x="-151" y="0"/>
                <wp:lineTo x="-151" y="21456"/>
                <wp:lineTo x="21650" y="21456"/>
                <wp:lineTo x="21650" y="0"/>
                <wp:lineTo x="-151" y="0"/>
              </wp:wrapPolygon>
            </wp:wrapTight>
            <wp:docPr id="16" name="obrázek 16" descr="Výsledek obrázku pro cav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cavo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8" r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62070C">
        <w:rPr>
          <w:rFonts w:ascii="Arial" w:hAnsi="Arial" w:cs="Arial"/>
          <w:color w:val="1E1E1E"/>
          <w:sz w:val="22"/>
          <w:szCs w:val="22"/>
        </w:rPr>
        <w:t>Sardinsko-piemontské království: Sardinie, Piemont a Savojsko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m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in.  předseda </w:t>
      </w:r>
      <w:proofErr w:type="spellStart"/>
      <w:r w:rsidR="00150A79" w:rsidRPr="00740893">
        <w:rPr>
          <w:rFonts w:ascii="Arial" w:hAnsi="Arial" w:cs="Arial"/>
          <w:b/>
          <w:color w:val="1E1E1E"/>
          <w:sz w:val="22"/>
          <w:szCs w:val="22"/>
        </w:rPr>
        <w:t>Cavoure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hledá spojence=&gt; pařížská konference, spojencem Napoleon III.</w:t>
      </w:r>
    </w:p>
    <w:p w:rsidR="008A492D" w:rsidRPr="0062070C" w:rsidRDefault="008A492D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proofErr w:type="gramStart"/>
      <w:r w:rsidRPr="0062070C">
        <w:rPr>
          <w:rFonts w:ascii="Arial" w:hAnsi="Arial" w:cs="Arial"/>
          <w:color w:val="1E1E1E"/>
          <w:sz w:val="22"/>
          <w:szCs w:val="22"/>
        </w:rPr>
        <w:t>1859 – 1860</w:t>
      </w:r>
      <w:proofErr w:type="gramEnd"/>
      <w:r w:rsidRPr="0062070C">
        <w:rPr>
          <w:rFonts w:ascii="Arial" w:hAnsi="Arial" w:cs="Arial"/>
          <w:color w:val="1E1E1E"/>
          <w:sz w:val="22"/>
          <w:szCs w:val="22"/>
        </w:rPr>
        <w:t xml:space="preserve">: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Válka proti Rakousku =&gt; </w:t>
      </w:r>
      <w:r w:rsidRPr="0062070C">
        <w:rPr>
          <w:rFonts w:ascii="Arial" w:hAnsi="Arial" w:cs="Arial"/>
          <w:color w:val="1E1E1E"/>
          <w:sz w:val="22"/>
          <w:szCs w:val="22"/>
        </w:rPr>
        <w:t>k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Francii připojeno Nice </w:t>
      </w:r>
    </w:p>
    <w:p w:rsidR="008A492D" w:rsidRPr="0062070C" w:rsidRDefault="00150A79" w:rsidP="0062070C">
      <w:pPr>
        <w:pStyle w:val="Odstavecseseznamem"/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Rakousko </w:t>
      </w:r>
      <w:r w:rsidR="008A492D" w:rsidRPr="0062070C">
        <w:rPr>
          <w:rFonts w:ascii="Arial" w:hAnsi="Arial" w:cs="Arial"/>
          <w:color w:val="1E1E1E"/>
          <w:sz w:val="22"/>
          <w:szCs w:val="22"/>
        </w:rPr>
        <w:t xml:space="preserve">– porážky,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ztráta </w:t>
      </w:r>
      <w:r w:rsidRPr="0062070C">
        <w:rPr>
          <w:rFonts w:ascii="Arial" w:hAnsi="Arial" w:cs="Arial"/>
          <w:sz w:val="22"/>
          <w:szCs w:val="22"/>
        </w:rPr>
        <w:t xml:space="preserve">Toskánska, </w:t>
      </w:r>
      <w:r w:rsidR="008A492D" w:rsidRPr="0062070C">
        <w:rPr>
          <w:rFonts w:ascii="Arial" w:hAnsi="Arial" w:cs="Arial"/>
          <w:sz w:val="22"/>
          <w:szCs w:val="22"/>
        </w:rPr>
        <w:t>p</w:t>
      </w:r>
      <w:r w:rsidRPr="0062070C">
        <w:rPr>
          <w:rFonts w:ascii="Arial" w:hAnsi="Arial" w:cs="Arial"/>
          <w:sz w:val="22"/>
          <w:szCs w:val="22"/>
        </w:rPr>
        <w:t>řipojení části severní Itálie</w:t>
      </w:r>
      <w:r w:rsidR="008A492D" w:rsidRPr="0062070C">
        <w:rPr>
          <w:rFonts w:ascii="Arial" w:hAnsi="Arial" w:cs="Arial"/>
          <w:sz w:val="22"/>
          <w:szCs w:val="22"/>
        </w:rPr>
        <w:t xml:space="preserve"> (kromě Benátek)</w:t>
      </w:r>
      <w:r w:rsidRPr="0062070C">
        <w:rPr>
          <w:rFonts w:ascii="Arial" w:hAnsi="Arial" w:cs="Arial"/>
          <w:sz w:val="22"/>
          <w:szCs w:val="22"/>
        </w:rPr>
        <w:t xml:space="preserve"> 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sjednocování seshora</w:t>
      </w:r>
    </w:p>
    <w:p w:rsidR="0062070C" w:rsidRPr="00740893" w:rsidRDefault="00154984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445770</wp:posOffset>
            </wp:positionV>
            <wp:extent cx="1920240" cy="2469515"/>
            <wp:effectExtent l="19050" t="0" r="3810" b="0"/>
            <wp:wrapTight wrapText="bothSides">
              <wp:wrapPolygon edited="0">
                <wp:start x="-214" y="0"/>
                <wp:lineTo x="-214" y="21494"/>
                <wp:lineTo x="21643" y="21494"/>
                <wp:lineTo x="21643" y="0"/>
                <wp:lineTo x="-214" y="0"/>
              </wp:wrapPolygon>
            </wp:wrapTight>
            <wp:docPr id="9" name="obrázek 7" descr="Výsledek obrázku pro gariba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garibald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2D" w:rsidRPr="0062070C">
        <w:rPr>
          <w:rFonts w:ascii="Arial" w:hAnsi="Arial" w:cs="Arial"/>
          <w:sz w:val="22"/>
          <w:szCs w:val="22"/>
        </w:rPr>
        <w:t>na</w:t>
      </w:r>
      <w:r w:rsidR="00150A79" w:rsidRPr="0062070C">
        <w:rPr>
          <w:rFonts w:ascii="Arial" w:hAnsi="Arial" w:cs="Arial"/>
          <w:sz w:val="22"/>
          <w:szCs w:val="22"/>
        </w:rPr>
        <w:t xml:space="preserve"> jihu revoluce (</w:t>
      </w:r>
      <w:r w:rsidR="00150A79" w:rsidRPr="00740893">
        <w:rPr>
          <w:rFonts w:ascii="Arial" w:hAnsi="Arial" w:cs="Arial"/>
          <w:b/>
          <w:sz w:val="22"/>
          <w:szCs w:val="22"/>
        </w:rPr>
        <w:t>Garibaldi</w:t>
      </w:r>
      <w:r w:rsidR="00150A79" w:rsidRPr="0062070C">
        <w:rPr>
          <w:rFonts w:ascii="Arial" w:hAnsi="Arial" w:cs="Arial"/>
          <w:sz w:val="22"/>
          <w:szCs w:val="22"/>
        </w:rPr>
        <w:t>, muži v červených košilích)</w:t>
      </w:r>
      <w:r w:rsidR="008A492D" w:rsidRPr="0062070C">
        <w:rPr>
          <w:rFonts w:ascii="Arial" w:hAnsi="Arial" w:cs="Arial"/>
          <w:sz w:val="22"/>
          <w:szCs w:val="22"/>
        </w:rPr>
        <w:t>, osvobození jihu (sjednocování zdola)</w:t>
      </w:r>
      <w:r w:rsidR="00A23B92" w:rsidRPr="00A23B92">
        <w:t xml:space="preserve"> </w:t>
      </w:r>
    </w:p>
    <w:p w:rsidR="00740893" w:rsidRPr="00740893" w:rsidRDefault="00740893" w:rsidP="00740893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781039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b/>
          <w:sz w:val="22"/>
          <w:szCs w:val="22"/>
        </w:rPr>
        <w:t>1860 Itálie sjednocena</w:t>
      </w:r>
      <w:r w:rsidRPr="0062070C">
        <w:rPr>
          <w:rFonts w:ascii="Arial" w:hAnsi="Arial" w:cs="Arial"/>
          <w:sz w:val="22"/>
          <w:szCs w:val="22"/>
        </w:rPr>
        <w:t>=&gt;</w:t>
      </w:r>
      <w:r w:rsidRPr="0062070C">
        <w:rPr>
          <w:rFonts w:ascii="Arial" w:hAnsi="Arial" w:cs="Arial"/>
          <w:b/>
          <w:sz w:val="22"/>
          <w:szCs w:val="22"/>
        </w:rPr>
        <w:t>1861 italské království</w:t>
      </w:r>
      <w:r w:rsidRPr="0062070C">
        <w:rPr>
          <w:rFonts w:ascii="Arial" w:hAnsi="Arial" w:cs="Arial"/>
          <w:sz w:val="22"/>
          <w:szCs w:val="22"/>
        </w:rPr>
        <w:t xml:space="preserve">, král </w:t>
      </w:r>
      <w:r w:rsidRPr="0062070C">
        <w:rPr>
          <w:rFonts w:ascii="Arial" w:hAnsi="Arial" w:cs="Arial"/>
          <w:b/>
          <w:sz w:val="22"/>
          <w:szCs w:val="22"/>
        </w:rPr>
        <w:t>Viktor Emanuel II</w:t>
      </w:r>
      <w:r w:rsidRPr="0062070C">
        <w:rPr>
          <w:rFonts w:ascii="Arial" w:hAnsi="Arial" w:cs="Arial"/>
          <w:sz w:val="22"/>
          <w:szCs w:val="22"/>
        </w:rPr>
        <w:t xml:space="preserve">., hl. městem </w:t>
      </w:r>
      <w:r w:rsidRPr="0062070C">
        <w:rPr>
          <w:rFonts w:ascii="Arial" w:hAnsi="Arial" w:cs="Arial"/>
          <w:b/>
          <w:sz w:val="22"/>
          <w:szCs w:val="22"/>
        </w:rPr>
        <w:t>Turín</w:t>
      </w:r>
      <w:r w:rsidRPr="0062070C">
        <w:rPr>
          <w:rFonts w:ascii="Arial" w:hAnsi="Arial" w:cs="Arial"/>
          <w:sz w:val="22"/>
          <w:szCs w:val="22"/>
        </w:rPr>
        <w:t xml:space="preserve"> </w:t>
      </w:r>
    </w:p>
    <w:p w:rsidR="008A492D" w:rsidRPr="0062070C" w:rsidRDefault="008A492D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Papežský stát (včetně Říma) zůstává samostatný</w:t>
      </w:r>
    </w:p>
    <w:p w:rsid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Naci</w:t>
      </w:r>
      <w:r w:rsidR="00DF7A1C" w:rsidRPr="0062070C">
        <w:rPr>
          <w:rFonts w:ascii="Arial" w:hAnsi="Arial" w:cs="Arial"/>
          <w:sz w:val="22"/>
          <w:szCs w:val="22"/>
        </w:rPr>
        <w:t>onali</w:t>
      </w:r>
      <w:r w:rsidRPr="0062070C">
        <w:rPr>
          <w:rFonts w:ascii="Arial" w:hAnsi="Arial" w:cs="Arial"/>
          <w:sz w:val="22"/>
          <w:szCs w:val="22"/>
        </w:rPr>
        <w:t xml:space="preserve">sté nespokojeni – Italia </w:t>
      </w:r>
      <w:proofErr w:type="spellStart"/>
      <w:r w:rsidRPr="0062070C">
        <w:rPr>
          <w:rFonts w:ascii="Arial" w:hAnsi="Arial" w:cs="Arial"/>
          <w:sz w:val="22"/>
          <w:szCs w:val="22"/>
        </w:rPr>
        <w:t>irredenta</w:t>
      </w:r>
      <w:proofErr w:type="spellEnd"/>
      <w:r w:rsidRPr="0062070C">
        <w:rPr>
          <w:rFonts w:ascii="Arial" w:hAnsi="Arial" w:cs="Arial"/>
          <w:sz w:val="22"/>
          <w:szCs w:val="22"/>
        </w:rPr>
        <w:t xml:space="preserve"> (Itálie nevysvobozená)</w:t>
      </w:r>
      <w:r w:rsidR="008A492D" w:rsidRPr="0062070C">
        <w:rPr>
          <w:rFonts w:ascii="Arial" w:hAnsi="Arial" w:cs="Arial"/>
          <w:sz w:val="22"/>
          <w:szCs w:val="22"/>
        </w:rPr>
        <w:t xml:space="preserve"> 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</w:t>
      </w:r>
      <w:r w:rsidR="00EC3260" w:rsidRPr="0062070C">
        <w:rPr>
          <w:rFonts w:ascii="Arial" w:hAnsi="Arial" w:cs="Arial"/>
          <w:sz w:val="22"/>
          <w:szCs w:val="22"/>
        </w:rPr>
        <w:t>spojenectví s Pruskem, účast ve válce prusko-rakouské (1866, zisk Benátska) a prusko-francouzské (1871, zisk Papežského státu, hl. město Řím)</w:t>
      </w:r>
    </w:p>
    <w:p w:rsidR="00150A79" w:rsidRP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 xml:space="preserve">Rychlý rozvoj, vytváření kolonií, </w:t>
      </w:r>
      <w:r w:rsidRPr="0062070C">
        <w:rPr>
          <w:rFonts w:ascii="Arial" w:hAnsi="Arial" w:cs="Arial"/>
          <w:b/>
          <w:sz w:val="22"/>
          <w:szCs w:val="22"/>
        </w:rPr>
        <w:t>1881</w:t>
      </w:r>
      <w:r w:rsidRPr="0062070C">
        <w:rPr>
          <w:rFonts w:ascii="Arial" w:hAnsi="Arial" w:cs="Arial"/>
          <w:sz w:val="22"/>
          <w:szCs w:val="22"/>
        </w:rPr>
        <w:t xml:space="preserve"> připojení </w:t>
      </w:r>
      <w:proofErr w:type="gramStart"/>
      <w:r w:rsidRPr="0062070C">
        <w:rPr>
          <w:rFonts w:ascii="Arial" w:hAnsi="Arial" w:cs="Arial"/>
          <w:sz w:val="22"/>
          <w:szCs w:val="22"/>
        </w:rPr>
        <w:t>k</w:t>
      </w:r>
      <w:proofErr w:type="gramEnd"/>
      <w:r w:rsidRPr="0062070C">
        <w:rPr>
          <w:rFonts w:ascii="Arial" w:hAnsi="Arial" w:cs="Arial"/>
          <w:sz w:val="22"/>
          <w:szCs w:val="22"/>
        </w:rPr>
        <w:t xml:space="preserve"> </w:t>
      </w:r>
      <w:r w:rsidR="00781039">
        <w:rPr>
          <w:rFonts w:ascii="Arial" w:hAnsi="Arial" w:cs="Arial"/>
          <w:sz w:val="22"/>
          <w:szCs w:val="22"/>
        </w:rPr>
        <w:t>D</w:t>
      </w:r>
      <w:r w:rsidRPr="0062070C">
        <w:rPr>
          <w:rFonts w:ascii="Arial" w:hAnsi="Arial" w:cs="Arial"/>
          <w:sz w:val="22"/>
          <w:szCs w:val="22"/>
        </w:rPr>
        <w:t xml:space="preserve">vojspolku=&gt; </w:t>
      </w:r>
      <w:r w:rsidRPr="0062070C">
        <w:rPr>
          <w:rFonts w:ascii="Arial" w:hAnsi="Arial" w:cs="Arial"/>
          <w:b/>
          <w:sz w:val="22"/>
          <w:szCs w:val="22"/>
        </w:rPr>
        <w:t>Trojspolek</w:t>
      </w: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EC3260" w:rsidRPr="0062070C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Německo </w:t>
      </w:r>
    </w:p>
    <w:p w:rsidR="0062070C" w:rsidRDefault="00154984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noProof/>
          <w:color w:val="1E1E1E"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275590</wp:posOffset>
            </wp:positionV>
            <wp:extent cx="1646555" cy="2743200"/>
            <wp:effectExtent l="19050" t="0" r="0" b="0"/>
            <wp:wrapTight wrapText="bothSides">
              <wp:wrapPolygon edited="0">
                <wp:start x="-250" y="0"/>
                <wp:lineTo x="-250" y="21450"/>
                <wp:lineTo x="21492" y="21450"/>
                <wp:lineTo x="21492" y="0"/>
                <wp:lineTo x="-250" y="0"/>
              </wp:wrapPolygon>
            </wp:wrapTight>
            <wp:docPr id="22" name="obrázek 22" descr="Výsledek obrázku pro Otto von Bismar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Otto von Bismarc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62070C">
        <w:rPr>
          <w:rFonts w:ascii="Arial" w:hAnsi="Arial" w:cs="Arial"/>
          <w:color w:val="1E1E1E"/>
          <w:sz w:val="22"/>
          <w:szCs w:val="22"/>
        </w:rPr>
        <w:t>Německý spolek: 35 monarchií</w:t>
      </w:r>
      <w:r w:rsidR="00781039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(nejsilnější Prusko a Bavorsko) a 4 svobodná města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br/>
        <w:t>Od počátku 19. století snaha o sjednocení (první pokus už 1848 – velkoněmecké a maloněmecké sjednocení)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Prusko – král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Vilém I.</w:t>
      </w:r>
      <w:r w:rsidRPr="0062070C">
        <w:rPr>
          <w:rFonts w:ascii="Arial" w:hAnsi="Arial" w:cs="Arial"/>
          <w:b/>
          <w:color w:val="1E1E1E"/>
          <w:sz w:val="22"/>
          <w:szCs w:val="22"/>
        </w:rPr>
        <w:t>,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do čela vlády junker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Otto von Bismarck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,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cíl sjednocení Německa </w:t>
      </w:r>
      <w:r w:rsidRPr="0062070C">
        <w:rPr>
          <w:rFonts w:ascii="Arial" w:hAnsi="Arial" w:cs="Arial"/>
          <w:color w:val="1E1E1E"/>
          <w:sz w:val="22"/>
          <w:szCs w:val="22"/>
        </w:rPr>
        <w:t>„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krví a železem</w:t>
      </w:r>
      <w:r w:rsidRPr="0062070C">
        <w:rPr>
          <w:rFonts w:ascii="Arial" w:hAnsi="Arial" w:cs="Arial"/>
          <w:color w:val="1E1E1E"/>
          <w:sz w:val="22"/>
          <w:szCs w:val="22"/>
        </w:rPr>
        <w:t>“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1864: </w:t>
      </w:r>
      <w:proofErr w:type="spellStart"/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Prusko</w:t>
      </w:r>
      <w:r w:rsidRPr="0062070C">
        <w:rPr>
          <w:rFonts w:ascii="Arial" w:hAnsi="Arial" w:cs="Arial"/>
          <w:b/>
          <w:color w:val="1E1E1E"/>
          <w:sz w:val="22"/>
          <w:szCs w:val="22"/>
        </w:rPr>
        <w:t>+R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akousk</w:t>
      </w:r>
      <w:r w:rsidRPr="0062070C">
        <w:rPr>
          <w:rFonts w:ascii="Arial" w:hAnsi="Arial" w:cs="Arial"/>
          <w:b/>
          <w:color w:val="1E1E1E"/>
          <w:sz w:val="22"/>
          <w:szCs w:val="22"/>
        </w:rPr>
        <w:t>o</w:t>
      </w:r>
      <w:proofErr w:type="spellEnd"/>
      <w:r w:rsidRPr="0062070C">
        <w:rPr>
          <w:rFonts w:ascii="Arial" w:hAnsi="Arial" w:cs="Arial"/>
          <w:b/>
          <w:color w:val="1E1E1E"/>
          <w:sz w:val="22"/>
          <w:szCs w:val="22"/>
        </w:rPr>
        <w:t>: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 xml:space="preserve"> válka proti Dánsku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o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Holštýnsko a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Šlesvicko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>, porážka Dánska</w:t>
      </w:r>
      <w:r w:rsid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="0062070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Prusko-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Šlesvicko</w:t>
      </w:r>
      <w:proofErr w:type="spellEnd"/>
      <w:proofErr w:type="gramEnd"/>
      <w:r w:rsidR="00150A79" w:rsidRPr="0062070C">
        <w:rPr>
          <w:rFonts w:ascii="Arial" w:hAnsi="Arial" w:cs="Arial"/>
          <w:color w:val="1E1E1E"/>
          <w:sz w:val="22"/>
          <w:szCs w:val="22"/>
        </w:rPr>
        <w:t>, Rakousko- Holštýnsko, počátek sjednocování Německa</w:t>
      </w:r>
    </w:p>
    <w:p w:rsidR="00EC3260" w:rsidRP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1866: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Prusko-rakouská válka</w:t>
      </w: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: </w:t>
      </w:r>
      <w:r w:rsidR="0062070C" w:rsidRPr="0062070C">
        <w:rPr>
          <w:rFonts w:ascii="Arial" w:hAnsi="Arial" w:cs="Arial"/>
          <w:color w:val="1E1E1E"/>
          <w:sz w:val="22"/>
          <w:szCs w:val="22"/>
        </w:rPr>
        <w:t>záminkou Holštýnsko, hlavně ale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Pr="0062070C">
        <w:rPr>
          <w:rFonts w:ascii="Arial" w:hAnsi="Arial" w:cs="Arial"/>
          <w:color w:val="1E1E1E"/>
          <w:sz w:val="22"/>
          <w:szCs w:val="22"/>
        </w:rPr>
        <w:t>snaha o získání hegemonie v Německém spolku</w:t>
      </w:r>
    </w:p>
    <w:p w:rsidR="00EC3260" w:rsidRPr="0062070C" w:rsidRDefault="00150A79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na straně Pruska Itálie </w:t>
      </w:r>
    </w:p>
    <w:p w:rsidR="00EC3260" w:rsidRDefault="00150A79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>b</w:t>
      </w:r>
      <w:r w:rsidR="00EC3260" w:rsidRPr="0062070C">
        <w:rPr>
          <w:rFonts w:ascii="Arial" w:hAnsi="Arial" w:cs="Arial"/>
          <w:b/>
          <w:color w:val="1E1E1E"/>
          <w:sz w:val="22"/>
          <w:szCs w:val="22"/>
        </w:rPr>
        <w:t>itva</w:t>
      </w: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 u Sadové </w:t>
      </w:r>
      <w:r w:rsidRPr="0062070C">
        <w:rPr>
          <w:rFonts w:ascii="Arial" w:hAnsi="Arial" w:cs="Arial"/>
          <w:color w:val="1E1E1E"/>
          <w:sz w:val="22"/>
          <w:szCs w:val="22"/>
        </w:rPr>
        <w:t>(Hradc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>e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Králové)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EC3260">
        <w:sym w:font="Symbol" w:char="F0AE"/>
      </w:r>
      <w:r w:rsidR="00EC3260" w:rsidRPr="0062070C">
        <w:rPr>
          <w:rFonts w:ascii="Arial" w:hAnsi="Arial" w:cs="Arial"/>
          <w:sz w:val="22"/>
          <w:szCs w:val="22"/>
        </w:rPr>
        <w:t xml:space="preserve"> totální porážka Rakouska (lepší taktika, výzbroj)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, 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 xml:space="preserve">postup do vnitrozemí, jednání o míru (vstřícnost Pruska) </w:t>
      </w:r>
      <w:hyperlink r:id="rId13" w:history="1">
        <w:r w:rsidR="00A23B92" w:rsidRPr="00081AEF">
          <w:rPr>
            <w:rStyle w:val="Hypertextovodkaz"/>
            <w:rFonts w:ascii="Arial" w:hAnsi="Arial" w:cs="Arial"/>
            <w:sz w:val="22"/>
            <w:szCs w:val="22"/>
          </w:rPr>
          <w:t>https://www.stream.cz/narodsobe/10001783-bitva-u-chlumu-1866</w:t>
        </w:r>
      </w:hyperlink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Důsledky: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ztráta Benátska, zrušen Německý spolek, R-U vyrovnání, Rakousko vyloučeno z Německého spolku, Severoněmecký spolek s hegemonií Pruska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proofErr w:type="gramStart"/>
      <w:r w:rsidRPr="0062070C">
        <w:rPr>
          <w:rFonts w:ascii="Arial" w:hAnsi="Arial" w:cs="Arial"/>
          <w:b/>
          <w:color w:val="1E1E1E"/>
          <w:sz w:val="22"/>
          <w:szCs w:val="22"/>
        </w:rPr>
        <w:lastRenderedPageBreak/>
        <w:t>1870 - 1871</w:t>
      </w:r>
      <w:proofErr w:type="gramEnd"/>
      <w:r w:rsidRPr="0062070C">
        <w:rPr>
          <w:rFonts w:ascii="Arial" w:hAnsi="Arial" w:cs="Arial"/>
          <w:b/>
          <w:color w:val="1E1E1E"/>
          <w:sz w:val="22"/>
          <w:szCs w:val="22"/>
        </w:rPr>
        <w:t>: Prusko-francouzská válka: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s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naha připojit jihoněmecké katolické státy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(Bavorsko)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podporo</w:t>
      </w:r>
      <w:r w:rsidRPr="0062070C">
        <w:rPr>
          <w:rFonts w:ascii="Arial" w:hAnsi="Arial" w:cs="Arial"/>
          <w:color w:val="1E1E1E"/>
          <w:sz w:val="22"/>
          <w:szCs w:val="22"/>
        </w:rPr>
        <w:t>vané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Franci</w:t>
      </w:r>
      <w:r w:rsidRPr="0062070C">
        <w:rPr>
          <w:rFonts w:ascii="Arial" w:hAnsi="Arial" w:cs="Arial"/>
          <w:color w:val="1E1E1E"/>
          <w:sz w:val="22"/>
          <w:szCs w:val="22"/>
        </w:rPr>
        <w:t>í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=&gt;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Emžská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depeše – politická provokace, urážlivá pro Francii, aby vyhlásila Prusku válku=&gt; </w:t>
      </w:r>
      <w:r w:rsidRPr="0062070C">
        <w:rPr>
          <w:rFonts w:ascii="Arial" w:hAnsi="Arial" w:cs="Arial"/>
          <w:color w:val="1E1E1E"/>
          <w:sz w:val="22"/>
          <w:szCs w:val="22"/>
        </w:rPr>
        <w:t>vpád do Francie, obklíčení a porážka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Napoleona III. u Sedanu a u Met</w:t>
      </w:r>
    </w:p>
    <w:p w:rsidR="00150A79" w:rsidRP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>Důsledky: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Francie ztráta Alsaska a Lotr</w:t>
      </w:r>
      <w:r w:rsidR="001E58AC" w:rsidRPr="0062070C">
        <w:rPr>
          <w:rFonts w:ascii="Arial" w:hAnsi="Arial" w:cs="Arial"/>
          <w:color w:val="1E1E1E"/>
          <w:sz w:val="22"/>
          <w:szCs w:val="22"/>
        </w:rPr>
        <w:t>i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nska, válečné reparace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(5 miliard franků)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, stažení armády z</w:t>
      </w:r>
      <w:r w:rsidRPr="0062070C">
        <w:rPr>
          <w:rFonts w:ascii="Arial" w:hAnsi="Arial" w:cs="Arial"/>
          <w:color w:val="1E1E1E"/>
          <w:sz w:val="22"/>
          <w:szCs w:val="22"/>
        </w:rPr>
        <w:t> 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Říma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(Papežský stát Itálii), vznik Německého císařství v čele s Vilémem I. </w:t>
      </w:r>
      <w:r>
        <w:sym w:font="Symbol" w:char="F0AE"/>
      </w:r>
      <w:r w:rsidRPr="0062070C">
        <w:rPr>
          <w:rFonts w:ascii="Arial" w:hAnsi="Arial" w:cs="Arial"/>
          <w:sz w:val="22"/>
          <w:szCs w:val="22"/>
        </w:rPr>
        <w:t xml:space="preserve"> vznik nové velmoci,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požaduje kolonie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Pr="001E58AC" w:rsidRDefault="001E58AC" w:rsidP="0062070C">
      <w:pPr>
        <w:pStyle w:val="Odstavecseseznamem"/>
        <w:ind w:left="0"/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b/>
          <w:sz w:val="22"/>
          <w:szCs w:val="22"/>
        </w:rPr>
        <w:t>Následky války pro Francii:</w:t>
      </w:r>
    </w:p>
    <w:p w:rsidR="0062070C" w:rsidRDefault="00EC3260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 </w:t>
      </w:r>
      <w:r w:rsidR="001E58AC">
        <w:rPr>
          <w:rFonts w:ascii="Arial" w:hAnsi="Arial" w:cs="Arial"/>
          <w:sz w:val="22"/>
          <w:szCs w:val="22"/>
        </w:rPr>
        <w:t>kapitulac</w:t>
      </w:r>
      <w:r>
        <w:rPr>
          <w:rFonts w:ascii="Arial" w:hAnsi="Arial" w:cs="Arial"/>
          <w:sz w:val="22"/>
          <w:szCs w:val="22"/>
        </w:rPr>
        <w:t>i</w:t>
      </w:r>
      <w:r w:rsidR="001E58AC" w:rsidRPr="001E58AC">
        <w:rPr>
          <w:rFonts w:ascii="Arial" w:hAnsi="Arial" w:cs="Arial"/>
          <w:sz w:val="22"/>
          <w:szCs w:val="22"/>
        </w:rPr>
        <w:t xml:space="preserve"> u Sedanu abdikace Napoleona III.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 Paříži povstání – 4. 9. 1870 vyhlášena třetí republika</w:t>
      </w:r>
      <w:r w:rsidR="00EC3260">
        <w:rPr>
          <w:rFonts w:ascii="Arial" w:hAnsi="Arial" w:cs="Arial"/>
          <w:sz w:val="22"/>
          <w:szCs w:val="22"/>
        </w:rPr>
        <w:t xml:space="preserve"> </w:t>
      </w:r>
      <w:r w:rsidR="00EC3260">
        <w:rPr>
          <w:rFonts w:ascii="Arial" w:hAnsi="Arial" w:cs="Arial"/>
          <w:sz w:val="22"/>
          <w:szCs w:val="22"/>
        </w:rPr>
        <w:sym w:font="Symbol" w:char="F0AE"/>
      </w:r>
      <w:r w:rsidR="00EC3260"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Prusko pokračuje ve válce, v polovině září obklíčena Paříž</w:t>
      </w:r>
    </w:p>
    <w:p w:rsidR="001E58AC" w:rsidRP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Vzni</w:t>
      </w:r>
      <w:r w:rsidR="00EC3260">
        <w:rPr>
          <w:rFonts w:ascii="Arial" w:hAnsi="Arial" w:cs="Arial"/>
          <w:sz w:val="22"/>
          <w:szCs w:val="22"/>
        </w:rPr>
        <w:t xml:space="preserve">k národních gard, obrana Paříže </w:t>
      </w:r>
      <w:r w:rsidR="00EC3260">
        <w:rPr>
          <w:rFonts w:ascii="Arial" w:hAnsi="Arial" w:cs="Arial"/>
          <w:sz w:val="22"/>
          <w:szCs w:val="22"/>
        </w:rPr>
        <w:sym w:font="Symbol" w:char="F0AE"/>
      </w:r>
      <w:r w:rsidRPr="001E58AC">
        <w:rPr>
          <w:rFonts w:ascii="Arial" w:hAnsi="Arial" w:cs="Arial"/>
          <w:sz w:val="22"/>
          <w:szCs w:val="22"/>
        </w:rPr>
        <w:t xml:space="preserve"> nová vláda </w:t>
      </w:r>
      <w:r w:rsidR="0062070C">
        <w:rPr>
          <w:rFonts w:ascii="Arial" w:hAnsi="Arial" w:cs="Arial"/>
          <w:sz w:val="22"/>
          <w:szCs w:val="22"/>
        </w:rPr>
        <w:t xml:space="preserve">nakonec </w:t>
      </w:r>
      <w:r w:rsidRPr="001E58AC">
        <w:rPr>
          <w:rFonts w:ascii="Arial" w:hAnsi="Arial" w:cs="Arial"/>
          <w:sz w:val="22"/>
          <w:szCs w:val="22"/>
        </w:rPr>
        <w:t>vyjednává příměří</w:t>
      </w:r>
      <w:r w:rsidR="0062070C">
        <w:rPr>
          <w:rFonts w:ascii="Arial" w:hAnsi="Arial" w:cs="Arial"/>
          <w:sz w:val="22"/>
          <w:szCs w:val="22"/>
        </w:rPr>
        <w:t>, reakcí:</w:t>
      </w:r>
      <w:r w:rsidRPr="001E58AC">
        <w:rPr>
          <w:rFonts w:ascii="Arial" w:hAnsi="Arial" w:cs="Arial"/>
          <w:sz w:val="22"/>
          <w:szCs w:val="22"/>
        </w:rPr>
        <w:br/>
      </w:r>
      <w:r w:rsidRPr="0062070C">
        <w:rPr>
          <w:rFonts w:ascii="Arial" w:hAnsi="Arial" w:cs="Arial"/>
          <w:b/>
          <w:sz w:val="22"/>
          <w:szCs w:val="22"/>
        </w:rPr>
        <w:t>Pařížská komuna</w:t>
      </w:r>
    </w:p>
    <w:p w:rsidR="0062070C" w:rsidRDefault="0062070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Vyhlášena 15.3.1871, p</w:t>
      </w:r>
      <w:r w:rsidR="001E58AC" w:rsidRPr="0062070C">
        <w:rPr>
          <w:rFonts w:ascii="Arial" w:hAnsi="Arial" w:cs="Arial"/>
          <w:sz w:val="22"/>
          <w:szCs w:val="22"/>
        </w:rPr>
        <w:t xml:space="preserve">okus o diktaturu proletariátu, </w:t>
      </w:r>
      <w:r w:rsidRPr="0062070C">
        <w:rPr>
          <w:rFonts w:ascii="Arial" w:hAnsi="Arial" w:cs="Arial"/>
          <w:sz w:val="22"/>
          <w:szCs w:val="22"/>
        </w:rPr>
        <w:t xml:space="preserve">vydržela </w:t>
      </w:r>
      <w:r w:rsidR="001E58AC" w:rsidRPr="0062070C">
        <w:rPr>
          <w:rFonts w:ascii="Arial" w:hAnsi="Arial" w:cs="Arial"/>
          <w:sz w:val="22"/>
          <w:szCs w:val="22"/>
        </w:rPr>
        <w:t>pouze 72 dní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Střety mezi buržoazií a socialisty</w:t>
      </w:r>
    </w:p>
    <w:p w:rsidR="0062070C" w:rsidRDefault="0062070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po vyhlášení komuny v</w:t>
      </w:r>
      <w:r w:rsidR="001E58AC" w:rsidRPr="0062070C">
        <w:rPr>
          <w:rFonts w:ascii="Arial" w:hAnsi="Arial" w:cs="Arial"/>
          <w:sz w:val="22"/>
          <w:szCs w:val="22"/>
        </w:rPr>
        <w:t>láda prchá z Paříže do Versailles, příprava na útok proti komuně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Národní gardy nahradil</w:t>
      </w:r>
      <w:r w:rsidR="0062070C" w:rsidRPr="0062070C">
        <w:rPr>
          <w:rFonts w:ascii="Arial" w:hAnsi="Arial" w:cs="Arial"/>
          <w:sz w:val="22"/>
          <w:szCs w:val="22"/>
        </w:rPr>
        <w:t>y</w:t>
      </w:r>
      <w:r w:rsidRPr="0062070C">
        <w:rPr>
          <w:rFonts w:ascii="Arial" w:hAnsi="Arial" w:cs="Arial"/>
          <w:sz w:val="22"/>
          <w:szCs w:val="22"/>
        </w:rPr>
        <w:t xml:space="preserve"> policii a armádu</w:t>
      </w:r>
    </w:p>
    <w:p w:rsidR="00A23B92" w:rsidRDefault="00154984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43815</wp:posOffset>
            </wp:positionV>
            <wp:extent cx="4808220" cy="3223895"/>
            <wp:effectExtent l="19050" t="0" r="0" b="0"/>
            <wp:wrapTight wrapText="bothSides">
              <wp:wrapPolygon edited="0">
                <wp:start x="-86" y="0"/>
                <wp:lineTo x="-86" y="21443"/>
                <wp:lineTo x="21566" y="21443"/>
                <wp:lineTo x="21566" y="0"/>
                <wp:lineTo x="-86" y="0"/>
              </wp:wrapPolygon>
            </wp:wrapTight>
            <wp:docPr id="6" name="obrázek 4" descr="Barikády na bulváru Vol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ikády na bulváru Voltai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Zavedeny nové orgány státní moci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Přijata sociální opatření ve prospěch dělnictva</w:t>
      </w:r>
      <w:r w:rsidR="0062070C" w:rsidRPr="0062070C">
        <w:rPr>
          <w:rFonts w:ascii="Arial" w:hAnsi="Arial" w:cs="Arial"/>
          <w:sz w:val="22"/>
          <w:szCs w:val="22"/>
        </w:rPr>
        <w:t>, t</w:t>
      </w:r>
      <w:r w:rsidRPr="0062070C">
        <w:rPr>
          <w:rFonts w:ascii="Arial" w:hAnsi="Arial" w:cs="Arial"/>
          <w:sz w:val="22"/>
          <w:szCs w:val="22"/>
        </w:rPr>
        <w:t>ovárny pod dělnickou kontrolou</w:t>
      </w:r>
      <w:r w:rsidR="0062070C" w:rsidRPr="0062070C">
        <w:rPr>
          <w:rFonts w:ascii="Arial" w:hAnsi="Arial" w:cs="Arial"/>
          <w:sz w:val="22"/>
          <w:szCs w:val="22"/>
        </w:rPr>
        <w:t>, v</w:t>
      </w:r>
      <w:r w:rsidRPr="0062070C">
        <w:rPr>
          <w:rFonts w:ascii="Arial" w:hAnsi="Arial" w:cs="Arial"/>
          <w:sz w:val="22"/>
          <w:szCs w:val="22"/>
        </w:rPr>
        <w:t>yhlášena rovnoprávnost žen</w:t>
      </w:r>
      <w:r w:rsidR="0062070C" w:rsidRP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t>… a</w:t>
      </w:r>
      <w:r w:rsidR="00BC76EE" w:rsidRPr="0062070C">
        <w:rPr>
          <w:rFonts w:ascii="Arial" w:hAnsi="Arial" w:cs="Arial"/>
          <w:sz w:val="22"/>
          <w:szCs w:val="22"/>
        </w:rPr>
        <w:t xml:space="preserve"> teror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Republikánská vláda dohoda s Prusy – útok na Paříž</w:t>
      </w:r>
      <w:r w:rsid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Pr="0062070C">
        <w:rPr>
          <w:rFonts w:ascii="Arial" w:hAnsi="Arial" w:cs="Arial"/>
          <w:sz w:val="22"/>
          <w:szCs w:val="22"/>
        </w:rPr>
        <w:t xml:space="preserve"> májový týden bojů na barikádách</w:t>
      </w:r>
    </w:p>
    <w:p w:rsidR="001E58AC" w:rsidRP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28. 5. komuna poražena, zaveden teror proti komunardům</w:t>
      </w:r>
      <w:r w:rsidR="0062070C">
        <w:rPr>
          <w:rFonts w:ascii="Arial" w:hAnsi="Arial" w:cs="Arial"/>
          <w:sz w:val="22"/>
          <w:szCs w:val="22"/>
        </w:rPr>
        <w:t>, p</w:t>
      </w:r>
      <w:r w:rsidRPr="0062070C">
        <w:rPr>
          <w:rFonts w:ascii="Arial" w:hAnsi="Arial" w:cs="Arial"/>
          <w:sz w:val="22"/>
          <w:szCs w:val="22"/>
        </w:rPr>
        <w:t xml:space="preserve">oslední komunardi zastřeleni u zdi </w:t>
      </w:r>
      <w:r w:rsidR="0062070C">
        <w:rPr>
          <w:rFonts w:ascii="Arial" w:hAnsi="Arial" w:cs="Arial"/>
          <w:sz w:val="22"/>
          <w:szCs w:val="22"/>
        </w:rPr>
        <w:t xml:space="preserve">hřbitova </w:t>
      </w:r>
      <w:r w:rsidRPr="0062070C">
        <w:rPr>
          <w:rFonts w:ascii="Arial" w:hAnsi="Arial" w:cs="Arial"/>
          <w:sz w:val="22"/>
          <w:szCs w:val="22"/>
        </w:rPr>
        <w:t xml:space="preserve">Pér </w:t>
      </w:r>
      <w:proofErr w:type="spellStart"/>
      <w:r w:rsidRPr="0062070C">
        <w:rPr>
          <w:rFonts w:ascii="Arial" w:hAnsi="Arial" w:cs="Arial"/>
          <w:sz w:val="22"/>
          <w:szCs w:val="22"/>
        </w:rPr>
        <w:t>Lachaise</w:t>
      </w:r>
      <w:proofErr w:type="spellEnd"/>
      <w:r w:rsidR="0062070C">
        <w:rPr>
          <w:rFonts w:ascii="Arial" w:hAnsi="Arial" w:cs="Arial"/>
          <w:sz w:val="22"/>
          <w:szCs w:val="22"/>
        </w:rPr>
        <w:t>, n</w:t>
      </w:r>
      <w:r w:rsidRPr="0062070C">
        <w:rPr>
          <w:rFonts w:ascii="Arial" w:hAnsi="Arial" w:cs="Arial"/>
          <w:sz w:val="22"/>
          <w:szCs w:val="22"/>
        </w:rPr>
        <w:t>ěkolik tisíc lidí na galeje</w:t>
      </w:r>
    </w:p>
    <w:p w:rsidR="001E58AC" w:rsidRPr="001E58A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Francie republikou</w:t>
      </w:r>
    </w:p>
    <w:p w:rsidR="001E58AC" w:rsidRPr="001E58A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1875 přijata další republikánská ústava</w:t>
      </w:r>
      <w:r w:rsid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="0062070C"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Obnoveny občanské svobody – všeobecné hlasovací právo pro muže, bezplatné školní vzdělání, odloučení církve od státu</w:t>
      </w:r>
      <w:r w:rsidR="0062070C">
        <w:rPr>
          <w:rFonts w:ascii="Arial" w:hAnsi="Arial" w:cs="Arial"/>
          <w:sz w:val="22"/>
          <w:szCs w:val="22"/>
        </w:rPr>
        <w:t>…</w:t>
      </w:r>
      <w:r w:rsidRPr="001E58AC">
        <w:rPr>
          <w:rFonts w:ascii="Arial" w:hAnsi="Arial" w:cs="Arial"/>
          <w:sz w:val="22"/>
          <w:szCs w:val="22"/>
        </w:rPr>
        <w:br/>
        <w:t>Rozvoj kolonialismu – 1881 protektorát nad Tunisem, 1885 zisk velké části Konga</w:t>
      </w:r>
      <w:r w:rsidRPr="001E58AC">
        <w:rPr>
          <w:rFonts w:ascii="Arial" w:hAnsi="Arial" w:cs="Arial"/>
          <w:sz w:val="22"/>
          <w:szCs w:val="22"/>
        </w:rPr>
        <w:br/>
      </w: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1E58AC" w:rsidRPr="00150A79" w:rsidRDefault="001E58AC" w:rsidP="00150A79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50A79">
        <w:rPr>
          <w:rFonts w:ascii="Arial" w:hAnsi="Arial" w:cs="Arial"/>
          <w:b/>
          <w:sz w:val="22"/>
          <w:szCs w:val="22"/>
          <w:u w:val="single"/>
        </w:rPr>
        <w:t>Rakousko- uherské</w:t>
      </w:r>
      <w:proofErr w:type="gramEnd"/>
      <w:r w:rsidRPr="00150A79">
        <w:rPr>
          <w:rFonts w:ascii="Arial" w:hAnsi="Arial" w:cs="Arial"/>
          <w:b/>
          <w:sz w:val="22"/>
          <w:szCs w:val="22"/>
          <w:u w:val="single"/>
        </w:rPr>
        <w:t xml:space="preserve"> vyrovnání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Územní rozsah 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>monarchie: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Rakousko, Čechy, Morava, Uherské království, Severní Itálie, Halič, Bukovina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>, Slovinsko, Chorvatsko, Bosna, část dnešního Rumunska a Srbska…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Revoluce 1848 poražena, rozehnán říšský sněm, císař František Josef I., oktrojovaná ústava (ale odvolaná 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 xml:space="preserve">už </w:t>
      </w:r>
      <w:r w:rsidRPr="00BF7840">
        <w:rPr>
          <w:rFonts w:ascii="Arial" w:hAnsi="Arial" w:cs="Arial"/>
          <w:color w:val="1E1E1E"/>
          <w:sz w:val="22"/>
          <w:szCs w:val="22"/>
        </w:rPr>
        <w:t>1851 silvestrovskými patenty)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t>Absolutistická vláda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neoabsolutismus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 (Bachův absolutismus,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Alexandr Bach – ministr vnitra), posílení moci policie a četnictva, liberální hospodářská </w:t>
      </w:r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politika</w:t>
      </w:r>
      <w:r w:rsidR="00BF7840">
        <w:rPr>
          <w:rFonts w:ascii="Arial" w:hAnsi="Arial" w:cs="Arial"/>
          <w:color w:val="1E1E1E"/>
          <w:sz w:val="22"/>
          <w:szCs w:val="22"/>
        </w:rPr>
        <w:t>,  r</w:t>
      </w:r>
      <w:r w:rsidRPr="00BF7840">
        <w:rPr>
          <w:rFonts w:ascii="Arial" w:hAnsi="Arial" w:cs="Arial"/>
          <w:color w:val="1E1E1E"/>
          <w:sz w:val="22"/>
          <w:szCs w:val="22"/>
        </w:rPr>
        <w:t>eorganizace</w:t>
      </w:r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>státní správy: z</w:t>
      </w:r>
      <w:r w:rsidRPr="00BF7840">
        <w:rPr>
          <w:rFonts w:ascii="Arial" w:hAnsi="Arial" w:cs="Arial"/>
          <w:color w:val="1E1E1E"/>
          <w:sz w:val="22"/>
          <w:szCs w:val="22"/>
        </w:rPr>
        <w:t>ákladní jednotkou obce=&gt; podléhají okresům=&gt; ty podléhají místodržitelství=&gt; podléhají ministerstvu vnitra</w:t>
      </w:r>
    </w:p>
    <w:p w:rsid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noProof/>
          <w:color w:val="1E1E1E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2496820</wp:posOffset>
            </wp:positionV>
            <wp:extent cx="5163820" cy="3093085"/>
            <wp:effectExtent l="19050" t="0" r="0" b="0"/>
            <wp:wrapTight wrapText="bothSides">
              <wp:wrapPolygon edited="0">
                <wp:start x="-80" y="0"/>
                <wp:lineTo x="-80" y="21418"/>
                <wp:lineTo x="21595" y="21418"/>
                <wp:lineTo x="21595" y="0"/>
                <wp:lineTo x="-80" y="0"/>
              </wp:wrapPolygon>
            </wp:wrapTight>
            <wp:docPr id="5" name="obrázek 1" descr="Výsledek obrázku pro rakousko-uhe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akousko-uhers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BF7840">
        <w:rPr>
          <w:rFonts w:ascii="Arial" w:hAnsi="Arial" w:cs="Arial"/>
          <w:color w:val="1E1E1E"/>
          <w:sz w:val="22"/>
          <w:szCs w:val="22"/>
        </w:rPr>
        <w:t>Rozvoj školství –</w:t>
      </w:r>
      <w:r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>větší svoboda univerzit, důraz na vědecký charakter studia, také střední školy, od 1852 se vyučuje pouze v</w:t>
      </w:r>
      <w:r>
        <w:rPr>
          <w:rFonts w:ascii="Arial" w:hAnsi="Arial" w:cs="Arial"/>
          <w:color w:val="1E1E1E"/>
          <w:sz w:val="22"/>
          <w:szCs w:val="22"/>
        </w:rPr>
        <w:t> 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>němčině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1859 válka </w:t>
      </w:r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s  Itálií</w:t>
      </w:r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a Francií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>– Rakousko poraženo</w:t>
      </w:r>
      <w:r w:rsidRPr="00BF7840">
        <w:rPr>
          <w:rFonts w:ascii="Arial" w:hAnsi="Arial" w:cs="Arial"/>
          <w:b/>
          <w:color w:val="1E1E1E"/>
          <w:sz w:val="22"/>
          <w:szCs w:val="22"/>
        </w:rPr>
        <w:t>,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důsledky – ztráta Lombardie,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odvolání Bacha, vydání Říjnového dekretu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základní zákon říše, František Josef I.,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konec absolutismu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Ustanovení parlamentu v roce 1860 – panská a poslanecká komora, únor 1861 – </w:t>
      </w:r>
      <w:r w:rsidRPr="00BF7840">
        <w:rPr>
          <w:rFonts w:ascii="Arial" w:hAnsi="Arial" w:cs="Arial"/>
          <w:b/>
          <w:color w:val="1E1E1E"/>
          <w:sz w:val="22"/>
          <w:szCs w:val="22"/>
        </w:rPr>
        <w:t xml:space="preserve">únorová ústava </w:t>
      </w:r>
      <w:r w:rsidRPr="00BF7840">
        <w:rPr>
          <w:rFonts w:ascii="Arial" w:hAnsi="Arial" w:cs="Arial"/>
          <w:color w:val="1E1E1E"/>
          <w:sz w:val="22"/>
          <w:szCs w:val="22"/>
        </w:rPr>
        <w:t>(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Schmerlingova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),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Rakousko konstituční monarchií</w:t>
      </w:r>
      <w:r w:rsidR="00BF7840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="00BF7840">
        <w:rPr>
          <w:rFonts w:ascii="Arial" w:hAnsi="Arial" w:cs="Arial"/>
          <w:sz w:val="22"/>
          <w:szCs w:val="22"/>
        </w:rPr>
        <w:sym w:font="Symbol" w:char="F0AE"/>
      </w:r>
      <w:r w:rsidR="00BF7840">
        <w:rPr>
          <w:rFonts w:ascii="Arial" w:hAnsi="Arial" w:cs="Arial"/>
          <w:sz w:val="22"/>
          <w:szCs w:val="22"/>
        </w:rPr>
        <w:t xml:space="preserve"> v</w:t>
      </w:r>
      <w:r w:rsidRPr="00BF7840">
        <w:rPr>
          <w:rFonts w:ascii="Arial" w:hAnsi="Arial" w:cs="Arial"/>
          <w:color w:val="1E1E1E"/>
          <w:sz w:val="22"/>
          <w:szCs w:val="22"/>
        </w:rPr>
        <w:t>olební kurie – hlasy závislé na majetku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1866 válka Pruska a Itálie proti </w:t>
      </w:r>
      <w:proofErr w:type="spellStart"/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Rakousku,bitva</w:t>
      </w:r>
      <w:proofErr w:type="spellEnd"/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u Sadové – porážka Rakouska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="00BF7840">
        <w:sym w:font="Symbol" w:char="F0AE"/>
      </w:r>
      <w:r w:rsidR="00BF7840" w:rsidRPr="00BF7840">
        <w:rPr>
          <w:rFonts w:ascii="Arial" w:hAnsi="Arial" w:cs="Arial"/>
          <w:sz w:val="22"/>
          <w:szCs w:val="22"/>
        </w:rPr>
        <w:t xml:space="preserve"> m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inistrem zahraničí 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Beust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 – nakloněn maďarské koncepci dualismu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t>1867 rakousko-uherské vyrovnání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vznik Rakouska – Uherska</w:t>
      </w:r>
      <w:r w:rsidRPr="00BF7840">
        <w:rPr>
          <w:rFonts w:ascii="Arial" w:hAnsi="Arial" w:cs="Arial"/>
          <w:color w:val="1E1E1E"/>
          <w:sz w:val="22"/>
          <w:szCs w:val="22"/>
        </w:rPr>
        <w:t>, ze dvou států – Předlitavsko a Zalitavsko=&gt;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>společné – panovník, armáda, zahraniční politika, finance</w:t>
      </w:r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=&gt;ale</w:t>
      </w:r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vlastní vláda a parlament</w:t>
      </w:r>
    </w:p>
    <w:p w:rsid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p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rosinec 1867 nová </w:t>
      </w:r>
      <w:r w:rsidR="00150A79" w:rsidRPr="00BF7840">
        <w:rPr>
          <w:rFonts w:ascii="Arial" w:hAnsi="Arial" w:cs="Arial"/>
          <w:b/>
          <w:color w:val="1E1E1E"/>
          <w:sz w:val="22"/>
          <w:szCs w:val="22"/>
        </w:rPr>
        <w:t>prosincová ústava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 – rovnost občanů před zákonem, neomezená volnost pohybu a jmění, osobní a domovní svoboda, svoboda shromažďování, víry, vytváření spolků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t>Industrializace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rozvoj potravinářského, strojírenského, chemického a textilního průmyslu, dokončena železniční a telegrafní síť,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paroplavba na splavných řekách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lastRenderedPageBreak/>
        <w:t>Zalitavsko</w:t>
      </w:r>
      <w:r w:rsidR="00BF7840">
        <w:rPr>
          <w:rFonts w:ascii="Arial" w:hAnsi="Arial" w:cs="Arial"/>
          <w:color w:val="1E1E1E"/>
          <w:sz w:val="22"/>
          <w:szCs w:val="22"/>
        </w:rPr>
        <w:t>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maďarizace, Předlitavsko</w:t>
      </w:r>
      <w:r w:rsidR="00BF7840">
        <w:rPr>
          <w:rFonts w:ascii="Arial" w:hAnsi="Arial" w:cs="Arial"/>
          <w:color w:val="1E1E1E"/>
          <w:sz w:val="22"/>
          <w:szCs w:val="22"/>
        </w:rPr>
        <w:t>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spory s</w:t>
      </w:r>
      <w:r w:rsidR="00BF7840">
        <w:rPr>
          <w:rFonts w:ascii="Arial" w:hAnsi="Arial" w:cs="Arial"/>
          <w:color w:val="1E1E1E"/>
          <w:sz w:val="22"/>
          <w:szCs w:val="22"/>
        </w:rPr>
        <w:t> </w:t>
      </w:r>
      <w:r w:rsidRPr="00BF7840">
        <w:rPr>
          <w:rFonts w:ascii="Arial" w:hAnsi="Arial" w:cs="Arial"/>
          <w:color w:val="1E1E1E"/>
          <w:sz w:val="22"/>
          <w:szCs w:val="22"/>
        </w:rPr>
        <w:t>Němci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(Češi)</w:t>
      </w:r>
    </w:p>
    <w:p w:rsidR="00BF7840" w:rsidRP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 xml:space="preserve">Vznik politických stran: 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1874 v Rakousku a 1878 v Čechách ustanovena </w:t>
      </w:r>
      <w:r w:rsidR="00150A79" w:rsidRPr="00BF7840">
        <w:rPr>
          <w:rFonts w:ascii="Arial" w:hAnsi="Arial" w:cs="Arial"/>
          <w:b/>
          <w:color w:val="1E1E1E"/>
          <w:sz w:val="22"/>
          <w:szCs w:val="22"/>
        </w:rPr>
        <w:t>sociální demokracie</w:t>
      </w:r>
    </w:p>
    <w:p w:rsidR="00150A79" w:rsidRP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>Snaha získat volební právo=&gt; 1906 všeobecné hlasovací právo pro muže, 1907 první volby do říšské rady</w:t>
      </w:r>
    </w:p>
    <w:p w:rsidR="00ED616B" w:rsidRDefault="00ED616B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ED616B" w:rsidRDefault="00ED616B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ED616B" w:rsidRDefault="00ED616B" w:rsidP="00150A79">
      <w:pPr>
        <w:spacing w:line="276" w:lineRule="auto"/>
        <w:ind w:right="-113"/>
        <w:rPr>
          <w:rFonts w:ascii="Arial" w:hAnsi="Arial" w:cs="Arial"/>
          <w:b/>
          <w:color w:val="FF0000"/>
          <w:szCs w:val="24"/>
          <w:u w:val="single"/>
        </w:rPr>
      </w:pPr>
      <w:r w:rsidRPr="00ED616B">
        <w:rPr>
          <w:rFonts w:ascii="Arial" w:hAnsi="Arial" w:cs="Arial"/>
          <w:b/>
          <w:color w:val="FF0000"/>
          <w:szCs w:val="24"/>
          <w:u w:val="single"/>
        </w:rPr>
        <w:t>Svět mimo Evropu ve 2/2 19. století</w:t>
      </w:r>
    </w:p>
    <w:p w:rsidR="000D53FE" w:rsidRDefault="000D53FE" w:rsidP="000D53FE">
      <w:pPr>
        <w:pStyle w:val="Normln1"/>
        <w:rPr>
          <w:b/>
          <w:u w:val="single"/>
        </w:rPr>
      </w:pPr>
    </w:p>
    <w:p w:rsidR="00ED616B" w:rsidRPr="00D82183" w:rsidRDefault="00ED616B" w:rsidP="00ED616B">
      <w:pPr>
        <w:pStyle w:val="Normln1"/>
      </w:pPr>
      <w:r w:rsidRPr="00D82183">
        <w:rPr>
          <w:b/>
          <w:u w:val="single"/>
        </w:rPr>
        <w:t xml:space="preserve">Americká občanská válka </w:t>
      </w:r>
    </w:p>
    <w:p w:rsidR="00ED616B" w:rsidRPr="00D82183" w:rsidRDefault="00ED616B" w:rsidP="00ED616B">
      <w:pPr>
        <w:pStyle w:val="Normln1"/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po válce za nezávislost: příliv přistěhovalců, osidlování Západu → likvidace indiánů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rozšiřování </w:t>
      </w:r>
      <w:proofErr w:type="gramStart"/>
      <w:r w:rsidRPr="00D82183">
        <w:rPr>
          <w:rFonts w:ascii="Arial" w:hAnsi="Arial" w:cs="Arial"/>
          <w:sz w:val="22"/>
          <w:szCs w:val="22"/>
        </w:rPr>
        <w:t>území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Louisiana (koupena od Francie) , Florida (od Španělska) , anexe Texasu →válka s Mexikem - zisk Nového Mexika, Kalifornie, Arizony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rozšíření území na trojnásobek, snaha spojení </w:t>
      </w:r>
      <w:proofErr w:type="gramStart"/>
      <w:r w:rsidRPr="00D82183">
        <w:rPr>
          <w:rFonts w:ascii="Arial" w:hAnsi="Arial" w:cs="Arial"/>
          <w:sz w:val="22"/>
          <w:szCs w:val="22"/>
        </w:rPr>
        <w:t>Východ - Západ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(1869 - železnice)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</w:t>
      </w:r>
      <w:proofErr w:type="gramStart"/>
      <w:r w:rsidRPr="00D82183">
        <w:rPr>
          <w:rFonts w:ascii="Arial" w:hAnsi="Arial" w:cs="Arial"/>
          <w:sz w:val="22"/>
          <w:szCs w:val="22"/>
        </w:rPr>
        <w:t>demokratizace - všeobecné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hlasovací právo pro všechny muže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- 1823 - </w:t>
      </w:r>
      <w:proofErr w:type="spellStart"/>
      <w:r w:rsidRPr="00D82183">
        <w:rPr>
          <w:rFonts w:ascii="Arial" w:hAnsi="Arial" w:cs="Arial"/>
          <w:sz w:val="22"/>
          <w:szCs w:val="22"/>
        </w:rPr>
        <w:t>Monroeova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82183">
        <w:rPr>
          <w:rFonts w:ascii="Arial" w:hAnsi="Arial" w:cs="Arial"/>
          <w:sz w:val="22"/>
          <w:szCs w:val="22"/>
        </w:rPr>
        <w:t>doktrína - Amerika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Američanům - nemíchání se do Evropy a naopak - politika nevměšování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b/>
          <w:sz w:val="22"/>
          <w:szCs w:val="22"/>
        </w:rPr>
      </w:pPr>
      <w:r w:rsidRPr="00D82183">
        <w:rPr>
          <w:rFonts w:ascii="Arial" w:hAnsi="Arial" w:cs="Arial"/>
          <w:b/>
          <w:sz w:val="22"/>
          <w:szCs w:val="22"/>
        </w:rPr>
        <w:t xml:space="preserve">rozdíly Sever x </w:t>
      </w:r>
      <w:proofErr w:type="gramStart"/>
      <w:r w:rsidRPr="00D82183">
        <w:rPr>
          <w:rFonts w:ascii="Arial" w:hAnsi="Arial" w:cs="Arial"/>
          <w:b/>
          <w:sz w:val="22"/>
          <w:szCs w:val="22"/>
        </w:rPr>
        <w:t>Jih :</w:t>
      </w:r>
      <w:proofErr w:type="gramEnd"/>
      <w:r w:rsidRPr="00D82183">
        <w:rPr>
          <w:rFonts w:ascii="Arial" w:hAnsi="Arial" w:cs="Arial"/>
          <w:b/>
          <w:sz w:val="22"/>
          <w:szCs w:val="22"/>
        </w:rPr>
        <w:t xml:space="preserve">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proofErr w:type="gramStart"/>
      <w:r w:rsidRPr="00D82183">
        <w:rPr>
          <w:rFonts w:ascii="Arial" w:hAnsi="Arial" w:cs="Arial"/>
          <w:sz w:val="22"/>
          <w:szCs w:val="22"/>
        </w:rPr>
        <w:t>Sever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průmyslový, lidnatější, svobodný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proofErr w:type="gramStart"/>
      <w:r w:rsidRPr="00D82183">
        <w:rPr>
          <w:rFonts w:ascii="Arial" w:hAnsi="Arial" w:cs="Arial"/>
          <w:sz w:val="22"/>
          <w:szCs w:val="22"/>
        </w:rPr>
        <w:t>Jih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agrární, otrokářství - 350 000 otrokářů x 4 miliony černochů → založený na vývozu surovin - bavlna, tabák, třtina. Systém nerentabilní a nemorální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rozpory </w:t>
      </w:r>
      <w:proofErr w:type="spellStart"/>
      <w:proofErr w:type="gramStart"/>
      <w:r w:rsidRPr="00D82183">
        <w:rPr>
          <w:rFonts w:ascii="Arial" w:hAnsi="Arial" w:cs="Arial"/>
          <w:sz w:val="22"/>
          <w:szCs w:val="22"/>
        </w:rPr>
        <w:t>SxJ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celní </w:t>
      </w:r>
      <w:proofErr w:type="gramStart"/>
      <w:r w:rsidRPr="00D82183">
        <w:rPr>
          <w:rFonts w:ascii="Arial" w:hAnsi="Arial" w:cs="Arial"/>
          <w:sz w:val="22"/>
          <w:szCs w:val="22"/>
        </w:rPr>
        <w:t>politika - sever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- snaha o pevnou měnu a celní ochranu proti konkurenční VB x Jih - snaha o nízká cla - vývoz do VB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spor o charakter nových </w:t>
      </w:r>
      <w:proofErr w:type="gramStart"/>
      <w:r w:rsidRPr="00D82183">
        <w:rPr>
          <w:rFonts w:ascii="Arial" w:hAnsi="Arial" w:cs="Arial"/>
          <w:sz w:val="22"/>
          <w:szCs w:val="22"/>
        </w:rPr>
        <w:t>států - Nebraska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- proti otroctví, Kansas - střet odpůrců a příznivců otroctví - </w:t>
      </w:r>
      <w:proofErr w:type="spellStart"/>
      <w:r w:rsidRPr="00D82183">
        <w:rPr>
          <w:rFonts w:ascii="Arial" w:hAnsi="Arial" w:cs="Arial"/>
          <w:sz w:val="22"/>
          <w:szCs w:val="22"/>
        </w:rPr>
        <w:t>J.Brown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- vítězí odpůrci - snaha provést totéž ve Virginii neúspěšná - pověšen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republikánské </w:t>
      </w:r>
      <w:proofErr w:type="gramStart"/>
      <w:r w:rsidRPr="00D82183">
        <w:rPr>
          <w:rFonts w:ascii="Arial" w:hAnsi="Arial" w:cs="Arial"/>
          <w:sz w:val="22"/>
          <w:szCs w:val="22"/>
        </w:rPr>
        <w:t>strany - hájí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zájmy průmyslníků a odpůrců otrokářství - proti dosavadní Demokratické straně - zájmy plantážníků </w:t>
      </w:r>
      <w:r w:rsidRPr="00D82183">
        <w:rPr>
          <w:rFonts w:ascii="Arial" w:hAnsi="Arial" w:cs="Arial"/>
          <w:sz w:val="22"/>
          <w:szCs w:val="22"/>
        </w:rPr>
        <w:tab/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+</w:t>
      </w:r>
      <w:proofErr w:type="gramStart"/>
      <w:r w:rsidRPr="00D82183">
        <w:rPr>
          <w:rFonts w:ascii="Arial" w:hAnsi="Arial" w:cs="Arial"/>
          <w:sz w:val="22"/>
          <w:szCs w:val="22"/>
        </w:rPr>
        <w:t>abolicionisté - proti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otroctví - nemorální, síť pro uprchlíky atd.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vyvrcholení </w:t>
      </w:r>
      <w:proofErr w:type="gramStart"/>
      <w:r w:rsidRPr="00D82183">
        <w:rPr>
          <w:rFonts w:ascii="Arial" w:hAnsi="Arial" w:cs="Arial"/>
          <w:sz w:val="22"/>
          <w:szCs w:val="22"/>
        </w:rPr>
        <w:t>střetu - prezidentské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volby 1860 - vítězství republikánů - Abraham Lincoln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válka </w:t>
      </w:r>
      <w:proofErr w:type="spellStart"/>
      <w:r w:rsidRPr="00D82183">
        <w:rPr>
          <w:rFonts w:ascii="Arial" w:hAnsi="Arial" w:cs="Arial"/>
          <w:sz w:val="22"/>
          <w:szCs w:val="22"/>
        </w:rPr>
        <w:t>SxJ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– válka o udržení celistvosti, teprve později o ponechání či zrušení otroctví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konfederace – odštěpení 11 států, vyhlášení samostatnosti – hl. město </w:t>
      </w:r>
      <w:proofErr w:type="spellStart"/>
      <w:r w:rsidRPr="00D82183">
        <w:rPr>
          <w:rFonts w:ascii="Arial" w:hAnsi="Arial" w:cs="Arial"/>
          <w:sz w:val="22"/>
          <w:szCs w:val="22"/>
        </w:rPr>
        <w:t>Richmond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, prezident </w:t>
      </w:r>
      <w:proofErr w:type="spellStart"/>
      <w:r w:rsidRPr="00D82183">
        <w:rPr>
          <w:rFonts w:ascii="Arial" w:hAnsi="Arial" w:cs="Arial"/>
          <w:sz w:val="22"/>
          <w:szCs w:val="22"/>
        </w:rPr>
        <w:t>Jefferson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Davis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- 13.4.1861. - začátek války (záminkou obléhání </w:t>
      </w:r>
      <w:proofErr w:type="spellStart"/>
      <w:r w:rsidRPr="00D82183">
        <w:rPr>
          <w:rFonts w:ascii="Arial" w:hAnsi="Arial" w:cs="Arial"/>
          <w:sz w:val="22"/>
          <w:szCs w:val="22"/>
        </w:rPr>
        <w:t>Fort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2183">
        <w:rPr>
          <w:rFonts w:ascii="Arial" w:hAnsi="Arial" w:cs="Arial"/>
          <w:sz w:val="22"/>
          <w:szCs w:val="22"/>
        </w:rPr>
        <w:t>Sumter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v </w:t>
      </w:r>
      <w:proofErr w:type="spellStart"/>
      <w:proofErr w:type="gramStart"/>
      <w:r w:rsidRPr="00D82183">
        <w:rPr>
          <w:rFonts w:ascii="Arial" w:hAnsi="Arial" w:cs="Arial"/>
          <w:sz w:val="22"/>
          <w:szCs w:val="22"/>
        </w:rPr>
        <w:t>Ch</w:t>
      </w:r>
      <w:r w:rsidR="00BE369D">
        <w:rPr>
          <w:rFonts w:ascii="Arial" w:hAnsi="Arial" w:cs="Arial"/>
          <w:sz w:val="22"/>
          <w:szCs w:val="22"/>
        </w:rPr>
        <w:t>a</w:t>
      </w:r>
      <w:r w:rsidRPr="00D82183">
        <w:rPr>
          <w:rFonts w:ascii="Arial" w:hAnsi="Arial" w:cs="Arial"/>
          <w:sz w:val="22"/>
          <w:szCs w:val="22"/>
        </w:rPr>
        <w:t>rlestownu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 Jižany</w:t>
      </w:r>
      <w:proofErr w:type="gramEnd"/>
      <w:r w:rsidRPr="00D82183">
        <w:rPr>
          <w:rFonts w:ascii="Arial" w:hAnsi="Arial" w:cs="Arial"/>
          <w:sz w:val="22"/>
          <w:szCs w:val="22"/>
        </w:rPr>
        <w:t>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(Unie) sever – materiální i početní převaha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(Konfederace) jih – vynikající důstojnický sbor, nadšení</w:t>
      </w:r>
    </w:p>
    <w:p w:rsidR="00ED616B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námořní blokáda jihu, marné očekávání zásahu VB a Francie proti Severu</w:t>
      </w: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597D9C1" wp14:editId="113B9237">
            <wp:extent cx="5761355" cy="3887967"/>
            <wp:effectExtent l="0" t="0" r="0" b="0"/>
            <wp:docPr id="1" name="obrázek 1" descr="Výsledek obrázku pro merrimac a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errimac a moni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025848" w:rsidRPr="00D82183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na pevnině ale zpočátku těžké porážky Unie (špatné velení), v čele Konfederace vojevůdci </w:t>
      </w:r>
      <w:proofErr w:type="spellStart"/>
      <w:r w:rsidRPr="00D82183">
        <w:rPr>
          <w:rFonts w:ascii="Arial" w:hAnsi="Arial" w:cs="Arial"/>
          <w:sz w:val="22"/>
          <w:szCs w:val="22"/>
        </w:rPr>
        <w:t>Lee</w:t>
      </w:r>
      <w:proofErr w:type="spellEnd"/>
      <w:r w:rsidRPr="00D82183">
        <w:rPr>
          <w:rFonts w:ascii="Arial" w:hAnsi="Arial" w:cs="Arial"/>
          <w:sz w:val="22"/>
          <w:szCs w:val="22"/>
        </w:rPr>
        <w:t>, Jackson…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- Koncem roku 1862 sílila v Unii stále více poraženecká nálada. Odpor vůči válce a celková skepse dosáhly takové míry, že prezident Lincoln musel dočasně omezit některá demokratická práva občanů a zavést jistý druh výjimečného stavu.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- 1863 – změna → Emancipační proklamace – osvobození černochů + bezplatný příděl půdy na západě </w:t>
      </w:r>
      <w:proofErr w:type="gramStart"/>
      <w:r w:rsidRPr="00D82183">
        <w:rPr>
          <w:rFonts w:ascii="Arial" w:hAnsi="Arial" w:cs="Arial"/>
          <w:sz w:val="22"/>
          <w:szCs w:val="22"/>
        </w:rPr>
        <w:t>vojákům - nárůst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počtu a motivace vojáků (především čerstvých přistěhovalců)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změna vedení v Unii – Grant (v</w:t>
      </w:r>
      <w:r w:rsidR="00D221D9">
        <w:rPr>
          <w:rFonts w:ascii="Arial" w:hAnsi="Arial" w:cs="Arial"/>
          <w:sz w:val="22"/>
          <w:szCs w:val="22"/>
        </w:rPr>
        <w:t>r</w:t>
      </w:r>
      <w:r w:rsidRPr="00D82183">
        <w:rPr>
          <w:rFonts w:ascii="Arial" w:hAnsi="Arial" w:cs="Arial"/>
          <w:sz w:val="22"/>
          <w:szCs w:val="22"/>
        </w:rPr>
        <w:t xml:space="preserve">chní velitel od 1864, později americký prezident), </w:t>
      </w:r>
      <w:proofErr w:type="spellStart"/>
      <w:r w:rsidRPr="00D82183">
        <w:rPr>
          <w:rFonts w:ascii="Arial" w:hAnsi="Arial" w:cs="Arial"/>
          <w:sz w:val="22"/>
          <w:szCs w:val="22"/>
        </w:rPr>
        <w:t>Sherman</w:t>
      </w:r>
      <w:proofErr w:type="spellEnd"/>
      <w:r w:rsidRPr="00D82183">
        <w:rPr>
          <w:rFonts w:ascii="Arial" w:hAnsi="Arial" w:cs="Arial"/>
          <w:sz w:val="22"/>
          <w:szCs w:val="22"/>
        </w:rPr>
        <w:t>+ rostoucí materiální převaha Unie → postupné porážky a vyčerpávání Jihu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- 1. – 3. 7. 1863 bitva u </w:t>
      </w:r>
      <w:proofErr w:type="spellStart"/>
      <w:r w:rsidRPr="00D82183">
        <w:rPr>
          <w:rFonts w:ascii="Arial" w:hAnsi="Arial" w:cs="Arial"/>
          <w:sz w:val="22"/>
          <w:szCs w:val="22"/>
        </w:rPr>
        <w:t>Gettysburgu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– přelom ve </w:t>
      </w:r>
      <w:proofErr w:type="gramStart"/>
      <w:r w:rsidRPr="00D82183">
        <w:rPr>
          <w:rFonts w:ascii="Arial" w:hAnsi="Arial" w:cs="Arial"/>
          <w:sz w:val="22"/>
          <w:szCs w:val="22"/>
        </w:rPr>
        <w:t>válce - vítězná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pro Unii, ústup Jižanů, další porážky (pád </w:t>
      </w:r>
      <w:proofErr w:type="spellStart"/>
      <w:r w:rsidRPr="00D82183">
        <w:rPr>
          <w:rFonts w:ascii="Arial" w:hAnsi="Arial" w:cs="Arial"/>
          <w:sz w:val="22"/>
          <w:szCs w:val="22"/>
        </w:rPr>
        <w:t>Vicksburgu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a Port Hudsonu)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- 1865 – pád </w:t>
      </w:r>
      <w:proofErr w:type="spellStart"/>
      <w:r w:rsidRPr="00D82183">
        <w:rPr>
          <w:rFonts w:ascii="Arial" w:hAnsi="Arial" w:cs="Arial"/>
          <w:sz w:val="22"/>
          <w:szCs w:val="22"/>
        </w:rPr>
        <w:t>Richmondu</w:t>
      </w:r>
      <w:proofErr w:type="spellEnd"/>
      <w:r w:rsidRPr="00D82183">
        <w:rPr>
          <w:rFonts w:ascii="Arial" w:hAnsi="Arial" w:cs="Arial"/>
          <w:sz w:val="22"/>
          <w:szCs w:val="22"/>
        </w:rPr>
        <w:t>, 9.4. kapitulace Jihu, o 5 dnů později byl ve Fordově divadle spáchán atentát na prezidenta Abrahama Lincolna, který střelnému poranění o den později podlehl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obnovený Kongres – osvobození černochů – dodatkem ústavy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→ výsledek </w:t>
      </w:r>
      <w:proofErr w:type="gramStart"/>
      <w:r w:rsidRPr="00D82183">
        <w:rPr>
          <w:rFonts w:ascii="Arial" w:hAnsi="Arial" w:cs="Arial"/>
          <w:sz w:val="22"/>
          <w:szCs w:val="22"/>
        </w:rPr>
        <w:t>války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zrušení otroctví, především ale sjednocení, jednotná tendence &gt; cesta k světové supervelmoci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období rekonstrukce – přechod od zemědělské k průmyslové společnosti</w:t>
      </w:r>
    </w:p>
    <w:p w:rsidR="005027F7" w:rsidRPr="00D82183" w:rsidRDefault="00ED616B" w:rsidP="005027F7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prosazování liberalismu, zavádění technických novinek, nedostatek prac</w:t>
      </w:r>
      <w:r w:rsidR="005027F7">
        <w:rPr>
          <w:rFonts w:ascii="Arial" w:hAnsi="Arial" w:cs="Arial"/>
          <w:sz w:val="22"/>
          <w:szCs w:val="22"/>
        </w:rPr>
        <w:t>ovní</w:t>
      </w:r>
      <w:r w:rsidRPr="00D82183">
        <w:rPr>
          <w:rFonts w:ascii="Arial" w:hAnsi="Arial" w:cs="Arial"/>
          <w:sz w:val="22"/>
          <w:szCs w:val="22"/>
        </w:rPr>
        <w:t xml:space="preserve"> síly → příliv </w:t>
      </w:r>
      <w:proofErr w:type="gramStart"/>
      <w:r w:rsidRPr="00D82183">
        <w:rPr>
          <w:rFonts w:ascii="Arial" w:hAnsi="Arial" w:cs="Arial"/>
          <w:sz w:val="22"/>
          <w:szCs w:val="22"/>
        </w:rPr>
        <w:t>imigrantů</w:t>
      </w:r>
      <w:r w:rsidR="005027F7" w:rsidRPr="00D82183">
        <w:rPr>
          <w:rFonts w:ascii="Arial" w:hAnsi="Arial" w:cs="Arial"/>
          <w:sz w:val="22"/>
          <w:szCs w:val="22"/>
        </w:rPr>
        <w:t xml:space="preserve"> - postavení</w:t>
      </w:r>
      <w:proofErr w:type="gramEnd"/>
      <w:r w:rsidR="005027F7" w:rsidRPr="00D82183">
        <w:rPr>
          <w:rFonts w:ascii="Arial" w:hAnsi="Arial" w:cs="Arial"/>
          <w:sz w:val="22"/>
          <w:szCs w:val="22"/>
        </w:rPr>
        <w:t xml:space="preserve"> dělníků lepší než v Evropě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  <w:u w:val="single"/>
        </w:rPr>
      </w:pPr>
      <w:r w:rsidRPr="00D82183">
        <w:rPr>
          <w:rFonts w:ascii="Arial" w:hAnsi="Arial" w:cs="Arial"/>
          <w:sz w:val="22"/>
          <w:szCs w:val="22"/>
        </w:rPr>
        <w:t xml:space="preserve"> - průmyslové využití surovinové základny Jihu a Západu → </w:t>
      </w:r>
      <w:r w:rsidRPr="00D82183">
        <w:rPr>
          <w:rFonts w:ascii="Arial" w:hAnsi="Arial" w:cs="Arial"/>
          <w:sz w:val="22"/>
          <w:szCs w:val="22"/>
          <w:u w:val="single"/>
        </w:rPr>
        <w:t>železnice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velkoměst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- postupný odstup od izolacionismu</w:t>
      </w:r>
    </w:p>
    <w:p w:rsidR="00ED616B" w:rsidRPr="00D82183" w:rsidRDefault="00ED616B" w:rsidP="00ED616B">
      <w:pPr>
        <w:pStyle w:val="Normln1"/>
        <w:rPr>
          <w:b/>
          <w:u w:val="single"/>
        </w:rPr>
      </w:pPr>
    </w:p>
    <w:p w:rsidR="00ED616B" w:rsidRDefault="00ED616B" w:rsidP="00ED616B">
      <w:pPr>
        <w:rPr>
          <w:rFonts w:ascii="Arial" w:hAnsi="Arial" w:cs="Arial"/>
          <w:b/>
          <w:bCs/>
          <w:sz w:val="22"/>
          <w:szCs w:val="22"/>
        </w:rPr>
      </w:pP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</w:rPr>
      </w:pPr>
      <w:r w:rsidRPr="00D82183">
        <w:rPr>
          <w:rFonts w:ascii="Arial" w:hAnsi="Arial" w:cs="Arial"/>
          <w:b/>
          <w:bCs/>
          <w:sz w:val="22"/>
          <w:szCs w:val="22"/>
        </w:rPr>
        <w:t>Další mimoevropské státy:</w:t>
      </w: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</w:rPr>
      </w:pPr>
    </w:p>
    <w:p w:rsidR="00ED616B" w:rsidRDefault="00ED616B" w:rsidP="00ED616B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Osmanská říše</w:t>
      </w: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od 19. stol. postupný rozklad – neschopnost sultána udržet kontrolu hlavně nad odlehlými částmi v severní Africe a panství na Balkáně (národně-osvobozenecký boj)</w:t>
      </w: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zájmy VB a Francie (zisk Egypta, francouzské ovládnutí s</w:t>
      </w:r>
      <w:r w:rsidR="0080741B">
        <w:rPr>
          <w:rFonts w:ascii="Arial" w:hAnsi="Arial" w:cs="Arial"/>
          <w:sz w:val="22"/>
          <w:szCs w:val="22"/>
        </w:rPr>
        <w:t>e</w:t>
      </w:r>
      <w:r w:rsidRPr="00D82183">
        <w:rPr>
          <w:rFonts w:ascii="Arial" w:hAnsi="Arial" w:cs="Arial"/>
          <w:sz w:val="22"/>
          <w:szCs w:val="22"/>
        </w:rPr>
        <w:t xml:space="preserve">verní Afriky – Alžírsko, Tunisko, Maroko) </w:t>
      </w: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rovněž zájmy Ruska – ovládnout Černé moře, Bospor a </w:t>
      </w:r>
      <w:proofErr w:type="gramStart"/>
      <w:r w:rsidRPr="00D82183">
        <w:rPr>
          <w:rFonts w:ascii="Arial" w:hAnsi="Arial" w:cs="Arial"/>
          <w:sz w:val="22"/>
          <w:szCs w:val="22"/>
        </w:rPr>
        <w:t>Dardanely - proti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VB a Francie – chtějí, aby Turecko bylo hrází proti Rusku, nechtějí ruské pronikání do Středomoří</w:t>
      </w:r>
    </w:p>
    <w:p w:rsidR="00ED616B" w:rsidRPr="00D82183" w:rsidRDefault="00ED616B" w:rsidP="00ED616B">
      <w:pPr>
        <w:pStyle w:val="Zkladntext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vyvrcholení sporů – 1853-56 – krymská válka – vystoupení VB, </w:t>
      </w:r>
      <w:proofErr w:type="gramStart"/>
      <w:r w:rsidRPr="00D82183">
        <w:rPr>
          <w:rFonts w:ascii="Arial" w:hAnsi="Arial" w:cs="Arial"/>
          <w:sz w:val="22"/>
          <w:szCs w:val="22"/>
        </w:rPr>
        <w:t>Francie,  na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straně Turecka, vylodění na Krymu, porážka Rusů, zamezeno ovládnutí Bosporu a Dardanel Rusy</w:t>
      </w:r>
    </w:p>
    <w:p w:rsidR="00ED616B" w:rsidRPr="00D82183" w:rsidRDefault="00ED616B" w:rsidP="00ED616B">
      <w:pPr>
        <w:pStyle w:val="Zkladntext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na Balkáně další významná vlna osvobozeneckých bojů, osvobozování</w:t>
      </w:r>
    </w:p>
    <w:p w:rsidR="00ED616B" w:rsidRPr="00D82183" w:rsidRDefault="00ED616B" w:rsidP="00ED616B">
      <w:pPr>
        <w:pStyle w:val="Normln1"/>
        <w:rPr>
          <w:b/>
          <w:u w:val="single"/>
        </w:rPr>
      </w:pPr>
    </w:p>
    <w:p w:rsidR="00ED616B" w:rsidRPr="00D82183" w:rsidRDefault="00ED616B" w:rsidP="00ED616B">
      <w:pPr>
        <w:pStyle w:val="Normln1"/>
      </w:pPr>
      <w:r>
        <w:rPr>
          <w:b/>
          <w:u w:val="single"/>
        </w:rPr>
        <w:t>Japonsko</w:t>
      </w:r>
      <w:r w:rsidRPr="00D82183">
        <w:rPr>
          <w:b/>
          <w:u w:val="single"/>
        </w:rPr>
        <w:t xml:space="preserve"> </w:t>
      </w:r>
    </w:p>
    <w:p w:rsidR="00ED616B" w:rsidRPr="00D82183" w:rsidRDefault="00ED616B" w:rsidP="00ED616B">
      <w:pPr>
        <w:pStyle w:val="Normln1"/>
      </w:pP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Nejdříve pronikání Španělů a Portugalců, šíření křesťanství → odpor šógunů, vyvraždění křesťanů, politika izolace (220 let)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do poloviny 19. století </w:t>
      </w:r>
      <w:proofErr w:type="spellStart"/>
      <w:r>
        <w:t>šógunát</w:t>
      </w:r>
      <w:proofErr w:type="spellEnd"/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1853 – vpád americké flotily do Eda (hlavního města), násilné zahájení obchodních vztahů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Reakcí uvědomění si slabosti, rychlá přechod k moderní společnosti → reformy </w:t>
      </w:r>
      <w:proofErr w:type="spellStart"/>
      <w:r>
        <w:t>Meidži</w:t>
      </w:r>
      <w:proofErr w:type="spellEnd"/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= s</w:t>
      </w:r>
      <w:r w:rsidRPr="00D82183">
        <w:t xml:space="preserve">érie reforem císaře </w:t>
      </w:r>
      <w:proofErr w:type="spellStart"/>
      <w:r w:rsidRPr="00D82183">
        <w:t>Meidži</w:t>
      </w:r>
      <w:proofErr w:type="spellEnd"/>
      <w:r>
        <w:t>,</w:t>
      </w:r>
      <w:r w:rsidRPr="00D82183">
        <w:t xml:space="preserve"> které po roce 1869 </w:t>
      </w:r>
      <w:r>
        <w:t xml:space="preserve">začaly </w:t>
      </w:r>
      <w:r w:rsidRPr="00D82183">
        <w:t xml:space="preserve">měnit feudální Japonsko 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mj. došlo k </w:t>
      </w:r>
      <w:r w:rsidRPr="00D82183">
        <w:t>ustavení parlamentu, sněmu a nejvyššího soudu, zavedení veřejného systému poštovních služeb, přijetí moderní jednotné měny a otevření tokijské burzy</w:t>
      </w:r>
      <w:r>
        <w:t xml:space="preserve"> → prudký rozvoj podnikání (s částečným zachováním feudálních vztahů, podnikatelé = často šlechta)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 w:rsidRPr="00D82183">
        <w:t>Inspiraci ze západu</w:t>
      </w:r>
      <w:r>
        <w:t>,</w:t>
      </w:r>
      <w:r w:rsidRPr="00D82183">
        <w:t xml:space="preserve"> povol</w:t>
      </w:r>
      <w:r>
        <w:t>ání</w:t>
      </w:r>
      <w:r w:rsidRPr="00D82183">
        <w:t xml:space="preserve"> civilní</w:t>
      </w:r>
      <w:r>
        <w:t>ch</w:t>
      </w:r>
      <w:r w:rsidRPr="00D82183">
        <w:t xml:space="preserve"> a vojensk</w:t>
      </w:r>
      <w:r>
        <w:t>ých poradců – pomoc při vytváření sítě</w:t>
      </w:r>
      <w:r w:rsidRPr="00D82183">
        <w:t xml:space="preserve"> železnice, vybudov</w:t>
      </w:r>
      <w:r>
        <w:t>ání</w:t>
      </w:r>
      <w:r w:rsidRPr="00D82183">
        <w:t xml:space="preserve"> průmysl</w:t>
      </w:r>
      <w:r>
        <w:t>u</w:t>
      </w:r>
      <w:r w:rsidRPr="00D82183">
        <w:t>, v</w:t>
      </w:r>
      <w:r>
        <w:t>ýcviku armády, budování</w:t>
      </w:r>
      <w:r w:rsidRPr="00D82183">
        <w:t xml:space="preserve"> loďstv</w:t>
      </w:r>
      <w:r>
        <w:t xml:space="preserve">a, </w:t>
      </w:r>
      <w:r w:rsidRPr="00D82183">
        <w:t>evropsk</w:t>
      </w:r>
      <w:r>
        <w:t>é</w:t>
      </w:r>
      <w:r w:rsidRPr="00D82183">
        <w:t xml:space="preserve"> stavební technologi</w:t>
      </w:r>
      <w:r>
        <w:t>e</w:t>
      </w:r>
    </w:p>
    <w:p w:rsidR="00ED616B" w:rsidRDefault="00ED616B" w:rsidP="00ED616B">
      <w:pPr>
        <w:pStyle w:val="Normln1"/>
      </w:pPr>
    </w:p>
    <w:p w:rsidR="00ED616B" w:rsidRPr="00A60CFE" w:rsidRDefault="00ED616B" w:rsidP="00ED616B">
      <w:pPr>
        <w:pStyle w:val="Normln1"/>
        <w:rPr>
          <w:b/>
          <w:u w:val="single"/>
        </w:rPr>
      </w:pPr>
      <w:r w:rsidRPr="00A60CFE">
        <w:rPr>
          <w:b/>
          <w:u w:val="single"/>
        </w:rPr>
        <w:t>Čína</w:t>
      </w:r>
    </w:p>
    <w:p w:rsidR="00ED616B" w:rsidRDefault="00ED616B" w:rsidP="00ED616B">
      <w:pPr>
        <w:pStyle w:val="Normln1"/>
      </w:pP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>Zámořské velmoci v 90. letech 19. století dostal</w:t>
      </w:r>
      <w:r>
        <w:t>y</w:t>
      </w:r>
      <w:r w:rsidRPr="00D82183">
        <w:t xml:space="preserve"> pod kontrolu řadu území a důležitých přístavů </w:t>
      </w:r>
      <w:r>
        <w:t xml:space="preserve">v Číně (prohrané opiové války s VB) </w:t>
      </w:r>
      <w:r w:rsidRPr="00D82183">
        <w:t>– odpor Číňanů proti všem cizincům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>n</w:t>
      </w:r>
      <w:r w:rsidRPr="00D82183">
        <w:t>ejdůležitější hnutí</w:t>
      </w:r>
      <w:r>
        <w:t xml:space="preserve"> b</w:t>
      </w:r>
      <w:r w:rsidRPr="00D82183">
        <w:t>oxeři pocházející z nižších vrstev a rolníků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 xml:space="preserve">neúroda na konci 19. </w:t>
      </w:r>
      <w:proofErr w:type="gramStart"/>
      <w:r>
        <w:t xml:space="preserve">století - </w:t>
      </w:r>
      <w:r w:rsidRPr="00D82183">
        <w:t>radikalizac</w:t>
      </w:r>
      <w:r>
        <w:t>e</w:t>
      </w:r>
      <w:proofErr w:type="gramEnd"/>
      <w:r w:rsidRPr="00D82183">
        <w:t xml:space="preserve"> a otevřené</w:t>
      </w:r>
      <w:r>
        <w:t xml:space="preserve"> </w:t>
      </w:r>
      <w:r w:rsidRPr="00D82183">
        <w:t>povstání proti cizincům</w:t>
      </w:r>
      <w:r>
        <w:t xml:space="preserve"> -</w:t>
      </w:r>
      <w:r w:rsidRPr="00D82183">
        <w:t xml:space="preserve"> Boxerské povstání 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1900 dorazili </w:t>
      </w:r>
      <w:r>
        <w:t>b</w:t>
      </w:r>
      <w:r w:rsidRPr="00D82183">
        <w:t>oxeři před Peking</w:t>
      </w:r>
      <w:r>
        <w:t>, c</w:t>
      </w:r>
      <w:r w:rsidRPr="00D82183">
        <w:t xml:space="preserve">ísařovna </w:t>
      </w:r>
      <w:proofErr w:type="spellStart"/>
      <w:r w:rsidRPr="00D82183">
        <w:t>Cch</w:t>
      </w:r>
      <w:proofErr w:type="spellEnd"/>
      <w:r w:rsidRPr="00D82183">
        <w:t xml:space="preserve">‘-si </w:t>
      </w:r>
      <w:r>
        <w:t xml:space="preserve">je </w:t>
      </w:r>
      <w:r w:rsidRPr="00D82183">
        <w:t>vpustila do Pekingu a vyhlásila válku všem cizincům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>c</w:t>
      </w:r>
      <w:r w:rsidRPr="00D82183">
        <w:t>izinecká čtvrť obklíčena, zabit německý velvyslanec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masakr čínských křesťanů v severních provinciích 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V reakci uzavřelo spojenectví osm velmocí: USA, Velká Británie, Francie, Japonsko, Rakousko-Uhersko, Itálie, Rusko a Německo </w:t>
      </w:r>
      <w:r>
        <w:t xml:space="preserve">→ 60.000 vojáků, porážka špatně </w:t>
      </w:r>
      <w:proofErr w:type="spellStart"/>
      <w:r>
        <w:t>vyzborjených</w:t>
      </w:r>
      <w:proofErr w:type="spellEnd"/>
      <w:r>
        <w:t xml:space="preserve"> a organizovaných boxerů dobytí Pekingu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1901 podepsán </w:t>
      </w:r>
      <w:r>
        <w:t>z</w:t>
      </w:r>
      <w:r w:rsidRPr="00D82183">
        <w:t xml:space="preserve">ávěrečný </w:t>
      </w:r>
      <w:proofErr w:type="gramStart"/>
      <w:r w:rsidRPr="00D82183">
        <w:t>protokol</w:t>
      </w:r>
      <w:r>
        <w:t xml:space="preserve"> -</w:t>
      </w:r>
      <w:r w:rsidRPr="00D82183">
        <w:t xml:space="preserve"> Čína</w:t>
      </w:r>
      <w:proofErr w:type="gramEnd"/>
      <w:r w:rsidRPr="00D82183">
        <w:t xml:space="preserve"> </w:t>
      </w:r>
      <w:r>
        <w:t xml:space="preserve">se </w:t>
      </w:r>
      <w:r w:rsidRPr="00D82183">
        <w:t xml:space="preserve">zavázala k reparacím 150 mil liber, </w:t>
      </w:r>
      <w:r>
        <w:t xml:space="preserve">zákaz dovozu zbraní, </w:t>
      </w:r>
      <w:r w:rsidRPr="00D82183">
        <w:t>v Pekingu zůstala cizí vojska</w:t>
      </w:r>
      <w:r>
        <w:t>, cizí loďstva v čínských přístavech, obchodní koncese atd. → de facto polokolonie</w:t>
      </w:r>
    </w:p>
    <w:p w:rsidR="00ED616B" w:rsidRPr="00D82183" w:rsidRDefault="00ED616B" w:rsidP="00ED616B">
      <w:pPr>
        <w:pStyle w:val="Normln1"/>
      </w:pPr>
    </w:p>
    <w:p w:rsidR="00ED616B" w:rsidRPr="0007291A" w:rsidRDefault="00ED616B" w:rsidP="00ED616B">
      <w:pPr>
        <w:pStyle w:val="Normln1"/>
        <w:rPr>
          <w:u w:val="single"/>
        </w:rPr>
      </w:pPr>
      <w:r w:rsidRPr="0007291A">
        <w:rPr>
          <w:b/>
          <w:u w:val="single"/>
        </w:rPr>
        <w:lastRenderedPageBreak/>
        <w:t xml:space="preserve">Další události: </w:t>
      </w:r>
    </w:p>
    <w:p w:rsidR="00ED616B" w:rsidRPr="00D82183" w:rsidRDefault="00ED616B" w:rsidP="00ED616B">
      <w:pPr>
        <w:pStyle w:val="Normln1"/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Vybudování Suezského průplavu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>Otevřen 1869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na stavbě se vystřídalo asi 1,5 milionu pracovníků a všechny suroviny se dovážely z Evropy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Financováno mezinárodním konsorciem, hlavní role Francie (Ferdinand </w:t>
      </w:r>
      <w:proofErr w:type="spellStart"/>
      <w:r w:rsidRPr="00ED616B">
        <w:rPr>
          <w:color w:val="auto"/>
        </w:rPr>
        <w:t>Lesseps</w:t>
      </w:r>
      <w:proofErr w:type="spellEnd"/>
      <w:r w:rsidRPr="00ED616B">
        <w:rPr>
          <w:color w:val="auto"/>
        </w:rPr>
        <w:t>)</w:t>
      </w:r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Britsko-zulská válka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>vojenský konflikt v roce 1879, ve kterém Britské impérium porazilo království Zuluů, rozšiřování panství na jihu Afriky</w:t>
      </w:r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>Indie</w:t>
      </w:r>
      <w:r>
        <w:rPr>
          <w:b/>
          <w:color w:val="auto"/>
        </w:rPr>
        <w:t xml:space="preserve"> – povstání </w:t>
      </w:r>
      <w:proofErr w:type="spellStart"/>
      <w:r>
        <w:rPr>
          <w:b/>
          <w:color w:val="auto"/>
        </w:rPr>
        <w:t>sipáhiů</w:t>
      </w:r>
      <w:proofErr w:type="spellEnd"/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1857 – povstání sipáhíů – útok domorodých jednotek proti Britům, masakry bělochů, v čele </w:t>
      </w:r>
      <w:proofErr w:type="spellStart"/>
      <w:r w:rsidRPr="00ED616B">
        <w:rPr>
          <w:color w:val="auto"/>
        </w:rPr>
        <w:t>mughalský</w:t>
      </w:r>
      <w:proofErr w:type="spellEnd"/>
      <w:r w:rsidRPr="00ED616B">
        <w:rPr>
          <w:color w:val="auto"/>
        </w:rPr>
        <w:t xml:space="preserve"> císař – potlačeno, definitivní zánik </w:t>
      </w:r>
      <w:proofErr w:type="spellStart"/>
      <w:r w:rsidRPr="00ED616B">
        <w:rPr>
          <w:color w:val="auto"/>
        </w:rPr>
        <w:t>mughalské</w:t>
      </w:r>
      <w:proofErr w:type="spellEnd"/>
      <w:r w:rsidRPr="00ED616B">
        <w:rPr>
          <w:color w:val="auto"/>
        </w:rPr>
        <w:t xml:space="preserve"> </w:t>
      </w:r>
      <w:proofErr w:type="gramStart"/>
      <w:r w:rsidRPr="00ED616B">
        <w:rPr>
          <w:color w:val="auto"/>
        </w:rPr>
        <w:t xml:space="preserve">říše,  </w:t>
      </w:r>
      <w:r w:rsidRPr="00ED616B">
        <w:rPr>
          <w:rFonts w:eastAsia="Times New Roman"/>
          <w:color w:val="auto"/>
        </w:rPr>
        <w:t>zřízena</w:t>
      </w:r>
      <w:proofErr w:type="gramEnd"/>
      <w:r w:rsidRPr="00ED616B">
        <w:rPr>
          <w:rFonts w:eastAsia="Times New Roman"/>
          <w:color w:val="auto"/>
        </w:rPr>
        <w:t xml:space="preserve"> kolonie </w:t>
      </w:r>
      <w:hyperlink r:id="rId17" w:tooltip="Britská Indie" w:history="1">
        <w:r w:rsidRPr="00ED616B">
          <w:rPr>
            <w:rFonts w:eastAsia="Times New Roman"/>
            <w:color w:val="auto"/>
          </w:rPr>
          <w:t>Britská Indie</w:t>
        </w:r>
      </w:hyperlink>
      <w:r w:rsidRPr="00ED616B">
        <w:rPr>
          <w:rFonts w:eastAsia="Times New Roman"/>
          <w:color w:val="auto"/>
        </w:rPr>
        <w:t xml:space="preserve">, spravovaná </w:t>
      </w:r>
      <w:hyperlink r:id="rId18" w:tooltip="Místokrál" w:history="1">
        <w:r w:rsidRPr="00ED616B">
          <w:rPr>
            <w:rFonts w:eastAsia="Times New Roman"/>
            <w:color w:val="auto"/>
          </w:rPr>
          <w:t>místokrálem</w:t>
        </w:r>
      </w:hyperlink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Výbuch sopky </w:t>
      </w:r>
      <w:proofErr w:type="spellStart"/>
      <w:r w:rsidRPr="00ED616B">
        <w:rPr>
          <w:b/>
          <w:color w:val="auto"/>
        </w:rPr>
        <w:t>Krakatoa</w:t>
      </w:r>
      <w:proofErr w:type="spellEnd"/>
      <w:r w:rsidRPr="00ED616B">
        <w:rPr>
          <w:b/>
          <w:color w:val="auto"/>
        </w:rPr>
        <w:t xml:space="preserve">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1883 výbuch, v jeho důsledku a vln tsunami (30 metrů vysokých) zahynulo více než 36 000 lidí, 165 měst a vesnic bylo zcela zničeno </w:t>
      </w:r>
    </w:p>
    <w:p w:rsidR="000D53FE" w:rsidRDefault="000D53FE" w:rsidP="000D53FE">
      <w:pPr>
        <w:pStyle w:val="Normln1"/>
        <w:ind w:left="1440"/>
      </w:pPr>
    </w:p>
    <w:p w:rsidR="000D53FE" w:rsidRDefault="00ED616B" w:rsidP="000D53FE">
      <w:r>
        <w:rPr>
          <w:noProof/>
        </w:rPr>
        <w:drawing>
          <wp:inline distT="0" distB="0" distL="0" distR="0" wp14:anchorId="2B3638C6" wp14:editId="5A2CC9D6">
            <wp:extent cx="5410200" cy="3634124"/>
            <wp:effectExtent l="0" t="0" r="0" b="0"/>
            <wp:docPr id="12" name="obrázek 2" descr="Výsledek obrázku pro krakatoa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rakatoa 18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49" cy="36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FE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0D53FE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0D53FE" w:rsidRPr="00150A79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Počátky samostatné české politiky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Po porážce 1848 potlačení pol. činnosti, po vydání Říjnového diplomu a únorové ústavy obnova politického a spolk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ového života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na počátku 60. let vznikají dva politické směry: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šlechticko-konzervativní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(staročeši)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lastRenderedPageBreak/>
        <w:t>měšťansko-liberální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mladočeši) 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Cíl – obnovení českého státu v rámci federativně uspořádaného Rakouska (reakce Čechů na vznik R-U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→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nesouhlas, zklamání, odpor, diskuze na zemském sněmu, tábory lidu)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Odjezd Palackého a Riegra do Moskvy a Paříže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Položení základního kamene k Národnímu divadlu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Převoz korunovačních klenotů z Vídně do Prahy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Revoluční situace, císař potřebuje nejvyspělejší české země =&gt; souhlasí s korunovací a s česko-rakousko-uherským vyrovnáním (ale odpor Němců, Maďarů – k vyrovnání nikdy nedošlo) =&gt;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pasiv</w:t>
      </w:r>
      <w:r w:rsidR="007E5F21" w:rsidRPr="009266BC">
        <w:rPr>
          <w:rFonts w:ascii="Arial" w:hAnsi="Arial" w:cs="Arial"/>
          <w:b/>
          <w:color w:val="1E1E1E"/>
          <w:sz w:val="22"/>
          <w:szCs w:val="22"/>
        </w:rPr>
        <w:t>ní rezistence</w:t>
      </w: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 Čechů </w:t>
      </w:r>
      <w:r w:rsidRPr="009266BC">
        <w:rPr>
          <w:rFonts w:ascii="Arial" w:hAnsi="Arial" w:cs="Arial"/>
          <w:color w:val="1E1E1E"/>
          <w:sz w:val="22"/>
          <w:szCs w:val="22"/>
        </w:rPr>
        <w:t>– neúčast na jednání říšské rady, nesvoláván zemský sněm</w:t>
      </w:r>
    </w:p>
    <w:p w:rsidR="009266BC" w:rsidRDefault="007E5F21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od 1879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dočasná aktivní politika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(tlak mladočechů) –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„drobečková politika“: 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>čeština do st</w:t>
      </w:r>
      <w:r w:rsidRPr="009266BC">
        <w:rPr>
          <w:rFonts w:ascii="Arial" w:hAnsi="Arial" w:cs="Arial"/>
          <w:color w:val="1E1E1E"/>
          <w:sz w:val="22"/>
          <w:szCs w:val="22"/>
        </w:rPr>
        <w:t>átní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správy, rozdělení </w:t>
      </w:r>
      <w:r w:rsidRPr="009266BC">
        <w:rPr>
          <w:rFonts w:ascii="Arial" w:hAnsi="Arial" w:cs="Arial"/>
          <w:color w:val="1E1E1E"/>
          <w:sz w:val="22"/>
          <w:szCs w:val="22"/>
        </w:rPr>
        <w:t>Univerzity Karlovy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na českou a německou, rozšíření českých ZŠ a SŠ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Politické strany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této době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–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Národní strana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(staročeši),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Národní strana svobodomyslná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(mladočeši),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sociálně demokratická strana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>n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a počátku 90. let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boj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sociální demokracie 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(mladočechů atd.) </w:t>
      </w:r>
      <w:r w:rsidRPr="009266BC">
        <w:rPr>
          <w:rFonts w:ascii="Arial" w:hAnsi="Arial" w:cs="Arial"/>
          <w:color w:val="1E1E1E"/>
          <w:sz w:val="22"/>
          <w:szCs w:val="22"/>
        </w:rPr>
        <w:t>za zavedení všeobecného hlasovacího práva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 → </w:t>
      </w:r>
      <w:r w:rsidR="00325FF6" w:rsidRPr="009266BC">
        <w:rPr>
          <w:rFonts w:ascii="Arial" w:hAnsi="Arial" w:cs="Arial"/>
          <w:color w:val="1E1E1E"/>
          <w:sz w:val="22"/>
          <w:szCs w:val="22"/>
        </w:rPr>
        <w:t>v</w:t>
      </w:r>
      <w:r w:rsidRPr="009266BC">
        <w:rPr>
          <w:rFonts w:ascii="Arial" w:hAnsi="Arial" w:cs="Arial"/>
          <w:color w:val="1E1E1E"/>
          <w:sz w:val="22"/>
          <w:szCs w:val="22"/>
        </w:rPr>
        <w:t>olební reforma: 1896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-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hlasování všech mužů, 1907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- </w:t>
      </w:r>
      <w:r w:rsidRPr="009266BC">
        <w:rPr>
          <w:rFonts w:ascii="Arial" w:hAnsi="Arial" w:cs="Arial"/>
          <w:color w:val="1E1E1E"/>
          <w:sz w:val="22"/>
          <w:szCs w:val="22"/>
        </w:rPr>
        <w:t>všeobecné volební právo pro muže od 24 let</w:t>
      </w:r>
    </w:p>
    <w:p w:rsidR="007E5F21" w:rsidRPr="009266BC" w:rsidRDefault="00325FF6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1890: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P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>unktace – koncepce navrhující národnostní smír, návrh rozdělení země na českou a německou část, proti punktacím mladočeši a česká veřejnost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→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vzápětí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drtivá volební porážka a poté </w:t>
      </w:r>
      <w:r w:rsidR="00150A79" w:rsidRPr="009266BC">
        <w:rPr>
          <w:rFonts w:ascii="Arial" w:hAnsi="Arial" w:cs="Arial"/>
          <w:b/>
          <w:color w:val="1E1E1E"/>
          <w:sz w:val="22"/>
          <w:szCs w:val="22"/>
        </w:rPr>
        <w:t>zánik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9266BC">
        <w:rPr>
          <w:rFonts w:ascii="Arial" w:hAnsi="Arial" w:cs="Arial"/>
          <w:b/>
          <w:color w:val="1E1E1E"/>
          <w:sz w:val="22"/>
          <w:szCs w:val="22"/>
        </w:rPr>
        <w:t>staročeské strany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,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která punktace vyjednala</w:t>
      </w:r>
    </w:p>
    <w:p w:rsidR="009266BC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b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>1894 proces s Omladinou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(vykonstruované spiknutí, souzení i sociálních demokratů)</w:t>
      </w:r>
    </w:p>
    <w:p w:rsidR="00325FF6" w:rsidRPr="009266BC" w:rsidRDefault="00325FF6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b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konec 19. století prudký rozvoj politických stran </w:t>
      </w:r>
      <w:r w:rsidR="009266BC" w:rsidRPr="009266BC">
        <w:rPr>
          <w:rFonts w:ascii="Arial" w:hAnsi="Arial" w:cs="Arial"/>
          <w:color w:val="1E1E1E"/>
          <w:sz w:val="22"/>
          <w:szCs w:val="22"/>
        </w:rPr>
        <w:t>–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9266BC" w:rsidRPr="009266BC">
        <w:rPr>
          <w:rFonts w:ascii="Arial" w:hAnsi="Arial" w:cs="Arial"/>
          <w:color w:val="1E1E1E"/>
          <w:sz w:val="22"/>
          <w:szCs w:val="22"/>
        </w:rPr>
        <w:t>rozpad mladočechů,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1893 – osamostatnění české sociální demokracie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1894 – strana lidová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1897 – Česká strana národně sociální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1899 – agrární strana 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+ celá řada dalších drobnějších stran</w:t>
      </w:r>
    </w:p>
    <w:p w:rsidR="00325FF6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>1</w:t>
      </w:r>
      <w:r w:rsidR="00325FF6" w:rsidRPr="009266BC">
        <w:rPr>
          <w:rFonts w:ascii="Arial" w:hAnsi="Arial" w:cs="Arial"/>
          <w:b/>
          <w:color w:val="1E1E1E"/>
          <w:sz w:val="22"/>
          <w:szCs w:val="22"/>
        </w:rPr>
        <w:t>89</w:t>
      </w:r>
      <w:r w:rsidRPr="009266BC">
        <w:rPr>
          <w:rFonts w:ascii="Arial" w:hAnsi="Arial" w:cs="Arial"/>
          <w:b/>
          <w:color w:val="1E1E1E"/>
          <w:sz w:val="22"/>
          <w:szCs w:val="22"/>
        </w:rPr>
        <w:t>5 Manifest české moderny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– ideálem svoboda pro umělce i občana</w:t>
      </w:r>
    </w:p>
    <w:p w:rsidR="00150A79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České země nejbohatší a nejprůmyslovější část R– U (těžba uhlí, lihovarnictví, chemický, textilní průmysl, </w:t>
      </w:r>
      <w:proofErr w:type="gramStart"/>
      <w:r w:rsidRPr="009266BC">
        <w:rPr>
          <w:rFonts w:ascii="Arial" w:hAnsi="Arial" w:cs="Arial"/>
          <w:color w:val="1E1E1E"/>
          <w:sz w:val="22"/>
          <w:szCs w:val="22"/>
        </w:rPr>
        <w:t>železnice,..</w:t>
      </w:r>
      <w:proofErr w:type="gramEnd"/>
      <w:r w:rsidRPr="009266BC">
        <w:rPr>
          <w:rFonts w:ascii="Arial" w:hAnsi="Arial" w:cs="Arial"/>
          <w:color w:val="1E1E1E"/>
          <w:sz w:val="22"/>
          <w:szCs w:val="22"/>
        </w:rPr>
        <w:t>),dotvořena základní železniční síť, paroplavba</w:t>
      </w:r>
    </w:p>
    <w:p w:rsidR="008B4297" w:rsidRDefault="008B4297" w:rsidP="008B4297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</w:p>
    <w:p w:rsidR="008B4297" w:rsidRDefault="008B4297" w:rsidP="008B4297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</w:p>
    <w:p w:rsidR="008B4297" w:rsidRPr="00150A79" w:rsidRDefault="008B4297" w:rsidP="008B4297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Vědeckotechnická revoluce (2. průmyslová revoluce)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nové výrobní postupy</w:t>
      </w:r>
      <w:r w:rsidRPr="00DA0028">
        <w:rPr>
          <w:rFonts w:ascii="Arial" w:hAnsi="Arial" w:cs="Arial"/>
          <w:color w:val="1E1E1E"/>
          <w:sz w:val="22"/>
          <w:szCs w:val="22"/>
        </w:rPr>
        <w:t xml:space="preserve">, </w:t>
      </w:r>
      <w:r w:rsidRPr="00DA0028">
        <w:rPr>
          <w:rFonts w:ascii="Arial" w:hAnsi="Arial" w:cs="Arial"/>
          <w:color w:val="000000"/>
          <w:sz w:val="22"/>
          <w:szCs w:val="22"/>
        </w:rPr>
        <w:t>využití nových materiálů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nové zdroje energie (elektřina, výbušné motory) 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 xml:space="preserve">chemie: </w:t>
      </w:r>
      <w:r w:rsidRPr="00DA0028">
        <w:rPr>
          <w:rFonts w:ascii="Arial" w:hAnsi="Arial" w:cs="Arial"/>
          <w:color w:val="000000"/>
          <w:sz w:val="22"/>
          <w:szCs w:val="22"/>
        </w:rPr>
        <w:t>vznik organické a fyzikální chemie→ </w:t>
      </w:r>
      <w:proofErr w:type="gram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Mendělejev</w:t>
      </w:r>
      <w:r w:rsidRPr="00DA0028">
        <w:rPr>
          <w:rFonts w:ascii="Arial" w:hAnsi="Arial" w:cs="Arial"/>
          <w:color w:val="000000"/>
          <w:sz w:val="22"/>
          <w:szCs w:val="22"/>
        </w:rPr>
        <w:t> - periodická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 tabulka prvků + základy anorganiky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proofErr w:type="gramStart"/>
      <w:r w:rsidRPr="00DA0028">
        <w:rPr>
          <w:rFonts w:ascii="Arial" w:hAnsi="Arial" w:cs="Arial"/>
          <w:bCs/>
          <w:color w:val="000000"/>
          <w:sz w:val="22"/>
          <w:szCs w:val="22"/>
        </w:rPr>
        <w:t>biologie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Darwinova</w:t>
      </w:r>
      <w:proofErr w:type="gramEnd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teorie o vývoji organismu přirozeným výběrem: všechny organismy se vyvinuly postupně z prvotní živé hmoty, zkoumání buněčné stavby těla (Mendel, Morgan),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J. E. Purkyně</w:t>
      </w:r>
      <w:r w:rsidRPr="00DA0028">
        <w:rPr>
          <w:rFonts w:ascii="Arial" w:hAnsi="Arial" w:cs="Arial"/>
          <w:color w:val="000000"/>
          <w:sz w:val="22"/>
          <w:szCs w:val="22"/>
        </w:rPr>
        <w:t> - buňka, bakteriologie,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Pasteur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 imunita 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bCs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>další objevy + objevitelé a vynálezci: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>1867 -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Nobel</w:t>
      </w:r>
      <w:r w:rsidRPr="00DA0028">
        <w:rPr>
          <w:rFonts w:ascii="Arial" w:hAnsi="Arial" w:cs="Arial"/>
          <w:color w:val="000000"/>
          <w:sz w:val="22"/>
          <w:szCs w:val="22"/>
        </w:rPr>
        <w:t> dynamit,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1876</w:t>
      </w:r>
      <w:r w:rsidRPr="00DA0028"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Bell</w:t>
      </w:r>
      <w:r w:rsidRPr="00DA0028">
        <w:rPr>
          <w:rFonts w:ascii="Arial" w:hAnsi="Arial" w:cs="Arial"/>
          <w:color w:val="000000"/>
          <w:sz w:val="22"/>
          <w:szCs w:val="22"/>
        </w:rPr>
        <w:t>  telefon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, 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1879</w:t>
      </w:r>
      <w:r w:rsidRPr="00DA0028">
        <w:rPr>
          <w:rFonts w:ascii="Arial" w:hAnsi="Arial" w:cs="Arial"/>
          <w:color w:val="000000"/>
          <w:sz w:val="22"/>
          <w:szCs w:val="22"/>
        </w:rPr>
        <w:t> 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Edison </w:t>
      </w:r>
      <w:r w:rsidRPr="00DA0028">
        <w:rPr>
          <w:rFonts w:ascii="Arial" w:hAnsi="Arial" w:cs="Arial"/>
          <w:color w:val="000000"/>
          <w:sz w:val="22"/>
          <w:szCs w:val="22"/>
        </w:rPr>
        <w:t>žárovka,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Einstein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- teorie relativity,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Morse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-morseovka,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Freudova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 psychoanalýza,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objevy nových druhů záření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: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Roentgen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 tzv. </w:t>
      </w:r>
      <w:bookmarkStart w:id="0" w:name="_GoBack"/>
      <w:r w:rsidRPr="00DA0028">
        <w:rPr>
          <w:rFonts w:ascii="Arial" w:hAnsi="Arial" w:cs="Arial"/>
          <w:color w:val="000000"/>
          <w:sz w:val="22"/>
          <w:szCs w:val="22"/>
        </w:rPr>
        <w:t>paprsky X (</w:t>
      </w:r>
      <w:proofErr w:type="spellStart"/>
      <w:r w:rsidRPr="00DA0028">
        <w:rPr>
          <w:rFonts w:ascii="Arial" w:hAnsi="Arial" w:cs="Arial"/>
          <w:color w:val="000000"/>
          <w:sz w:val="22"/>
          <w:szCs w:val="22"/>
        </w:rPr>
        <w:t>roentgenovo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 xml:space="preserve"> záření),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Curie </w:t>
      </w:r>
      <w:r w:rsidRPr="00DA0028">
        <w:rPr>
          <w:rFonts w:ascii="Arial" w:hAnsi="Arial" w:cs="Arial"/>
          <w:color w:val="000000"/>
          <w:sz w:val="22"/>
          <w:szCs w:val="22"/>
        </w:rPr>
        <w:t>+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Curie-</w:t>
      </w:r>
      <w:proofErr w:type="spell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Sklodowská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> → 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1898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objev radioaktivního </w:t>
      </w:r>
      <w:bookmarkEnd w:id="0"/>
      <w:r w:rsidRPr="00DA0028">
        <w:rPr>
          <w:rFonts w:ascii="Arial" w:hAnsi="Arial" w:cs="Arial"/>
          <w:color w:val="000000"/>
          <w:sz w:val="22"/>
          <w:szCs w:val="22"/>
        </w:rPr>
        <w:t>záření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lastRenderedPageBreak/>
        <w:t>doprava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 suchozemská i námořní (parníky), elektrické i parní lokomotivy, </w:t>
      </w:r>
      <w:proofErr w:type="spell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Zeppelin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 xml:space="preserve"> (vzducholodě), 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1897</w:t>
      </w:r>
      <w:r w:rsidRPr="00DA0028">
        <w:rPr>
          <w:rFonts w:ascii="Arial" w:hAnsi="Arial" w:cs="Arial"/>
          <w:color w:val="000000"/>
          <w:sz w:val="22"/>
          <w:szCs w:val="22"/>
        </w:rPr>
        <w:t> -1. automobil u nás (President) </w:t>
      </w:r>
      <w:proofErr w:type="gramStart"/>
      <w:r w:rsidRPr="00DA0028">
        <w:rPr>
          <w:rFonts w:ascii="Arial" w:hAnsi="Arial" w:cs="Arial"/>
          <w:color w:val="000000"/>
          <w:sz w:val="22"/>
          <w:szCs w:val="22"/>
        </w:rPr>
        <w:t>a  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1910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> - 1. let (Kašpar)</w:t>
      </w:r>
    </w:p>
    <w:p w:rsidR="008B4297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b/>
          <w:color w:val="000000"/>
          <w:sz w:val="22"/>
          <w:szCs w:val="22"/>
        </w:rPr>
      </w:pPr>
      <w:r w:rsidRPr="00DA0028">
        <w:rPr>
          <w:rFonts w:ascii="Arial" w:hAnsi="Arial" w:cs="Arial"/>
          <w:b/>
          <w:color w:val="000000"/>
          <w:sz w:val="22"/>
          <w:szCs w:val="22"/>
        </w:rPr>
        <w:t>Změny v hospodářství: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sdružování podniků s rozvinutou výrobou = </w:t>
      </w:r>
      <w:proofErr w:type="gramStart"/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monopoly</w:t>
      </w:r>
      <w:r w:rsidRPr="00DA0028">
        <w:rPr>
          <w:rFonts w:ascii="Arial" w:hAnsi="Arial" w:cs="Arial"/>
          <w:color w:val="000000"/>
          <w:sz w:val="22"/>
          <w:szCs w:val="22"/>
        </w:rPr>
        <w:t> - snaha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 výhradně kontrolovat trh: </w:t>
      </w: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kartely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 </w:t>
      </w:r>
      <w:r w:rsidRPr="00DA0028">
        <w:rPr>
          <w:rFonts w:ascii="Arial" w:hAnsi="Arial" w:cs="Arial"/>
          <w:color w:val="000000"/>
          <w:sz w:val="22"/>
          <w:szCs w:val="22"/>
        </w:rPr>
        <w:t>= nejnižší, dohoda o společných cenách, rozvržení výroby, ovládnutí surovinových zdrojů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syndikáty</w:t>
      </w:r>
      <w:r w:rsidRPr="00DA0028">
        <w:rPr>
          <w:rFonts w:ascii="Arial" w:hAnsi="Arial" w:cs="Arial"/>
          <w:color w:val="000000"/>
          <w:sz w:val="22"/>
          <w:szCs w:val="22"/>
        </w:rPr>
        <w:t> = vyšší, podniky ztrácejí obchodní samostatnost, materiálů řídí společná kancelář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trusty</w:t>
      </w:r>
      <w:r w:rsidRPr="00DA0028">
        <w:rPr>
          <w:rFonts w:ascii="Arial" w:hAnsi="Arial" w:cs="Arial"/>
          <w:color w:val="000000"/>
          <w:sz w:val="22"/>
          <w:szCs w:val="22"/>
        </w:rPr>
        <w:t>= nemají obchodní ani výrobní samostatnost=&gt; velkopodniky, sdružování podniků příbuzných odvětví (statky + mlýny + pekárny + obchody)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koncerny</w:t>
      </w:r>
      <w:r w:rsidRPr="00DA0028">
        <w:rPr>
          <w:rFonts w:ascii="Arial" w:hAnsi="Arial" w:cs="Arial"/>
          <w:color w:val="000000"/>
          <w:sz w:val="22"/>
          <w:szCs w:val="22"/>
        </w:rPr>
        <w:t> = nejvyšší forma, sdružení podniků různých odvětví 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hd w:val="clear" w:color="auto" w:fill="FFFFFF"/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vznik finančního kapitálu z průmyslového a bankovního kapitálu díky velké koncentraci bank a výroby, banky spolumajitelky podniků a podnikatelé spolumajiteli bank, v čele podniků a bank tzv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Pr="00DA0028">
        <w:rPr>
          <w:rFonts w:ascii="Arial" w:hAnsi="Arial" w:cs="Arial"/>
          <w:b/>
          <w:bCs/>
          <w:iCs/>
          <w:color w:val="000000"/>
          <w:sz w:val="22"/>
          <w:szCs w:val="22"/>
        </w:rPr>
        <w:t>finanční oligarchie</w:t>
      </w:r>
      <w:r w:rsidRPr="00DA0028">
        <w:rPr>
          <w:rFonts w:ascii="Arial" w:hAnsi="Arial" w:cs="Arial"/>
          <w:color w:val="000000"/>
          <w:sz w:val="22"/>
          <w:szCs w:val="22"/>
        </w:rPr>
        <w:t> = privilegovaná vrstva =&gt; rychlejší   obchodní cyklus=&gt; růst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A0028">
        <w:rPr>
          <w:rFonts w:ascii="Arial" w:hAnsi="Arial" w:cs="Arial"/>
          <w:color w:val="000000"/>
          <w:sz w:val="22"/>
          <w:szCs w:val="22"/>
        </w:rPr>
        <w:t>nabídky x pokles poptávky´=&gt; vznik kapitálu – nutný k vývozu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hd w:val="clear" w:color="auto" w:fill="FFFFFF"/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 xml:space="preserve">státy a podniky vyváží kapitál do svých kolonií a podnikají zde =&gt; tlak na kolonie a zaostalejší země - půjčují vládám - hlavně USA, VB, Francie =&gt; vznik finančně závislých států, snaha o nové rozdělení trhu mezi monopolními svazy + snaha rozdělit svět mezi velmocemi (hlavně Německo, protože nemá žádné kolonie, kam by mohlo svůj kapitál vyvážet) =&gt; střety vedoucí </w:t>
      </w:r>
      <w:proofErr w:type="gramStart"/>
      <w:r w:rsidRPr="00DA0028">
        <w:rPr>
          <w:rFonts w:ascii="Arial" w:hAnsi="Arial" w:cs="Arial"/>
          <w:color w:val="000000"/>
          <w:sz w:val="22"/>
          <w:szCs w:val="22"/>
        </w:rPr>
        <w:t>k  1.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 SVV</w:t>
      </w: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B4297" w:rsidRPr="00150A79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Koloniální politika</w:t>
      </w: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-142" w:right="-113" w:firstLine="502"/>
        <w:rPr>
          <w:rFonts w:ascii="Arial" w:hAnsi="Arial" w:cs="Arial"/>
          <w:color w:val="1E1E1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3A8EB4" wp14:editId="26813FB9">
            <wp:simplePos x="0" y="0"/>
            <wp:positionH relativeFrom="column">
              <wp:posOffset>-109220</wp:posOffset>
            </wp:positionH>
            <wp:positionV relativeFrom="paragraph">
              <wp:posOffset>1905</wp:posOffset>
            </wp:positionV>
            <wp:extent cx="6141085" cy="5142865"/>
            <wp:effectExtent l="0" t="0" r="0" b="0"/>
            <wp:wrapTight wrapText="bothSides">
              <wp:wrapPolygon edited="0">
                <wp:start x="0" y="0"/>
                <wp:lineTo x="0" y="21523"/>
                <wp:lineTo x="21508" y="21523"/>
                <wp:lineTo x="21508" y="0"/>
                <wp:lineTo x="0" y="0"/>
              </wp:wrapPolygon>
            </wp:wrapTight>
            <wp:docPr id="11" name="obrázek 1" descr="https://leporelo.info/pics/pic/koloniali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porelo.info/pics/pic/kolonialism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Pr="00150A79" w:rsidRDefault="00252CDA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C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>íl expanzí velmocí se v 19. století změnil,</w:t>
      </w:r>
      <w:r>
        <w:rPr>
          <w:rFonts w:ascii="Arial" w:hAnsi="Arial" w:cs="Arial"/>
          <w:color w:val="1E1E1E"/>
          <w:sz w:val="22"/>
          <w:szCs w:val="22"/>
        </w:rPr>
        <w:t xml:space="preserve"> 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 xml:space="preserve">především </w:t>
      </w:r>
      <w:r w:rsidR="008B4297" w:rsidRPr="00150A79">
        <w:rPr>
          <w:rFonts w:ascii="Arial" w:hAnsi="Arial" w:cs="Arial"/>
          <w:b/>
          <w:color w:val="1E1E1E"/>
          <w:sz w:val="22"/>
          <w:szCs w:val="22"/>
        </w:rPr>
        <w:t>hospodářské zájmy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 xml:space="preserve"> (dovoz nerostných surovin, vývoz spotřebního zboží), výrazná koloniální expanze – poslední třetina 19. století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tradiční koloniální velmoci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– Velká Británie, Francie, Rusko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nové koloniální velmoci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– Německo a Itálie (intenzivní snahy; ochota riskovat konflikty), USA, Japonsko</w:t>
      </w:r>
    </w:p>
    <w:p w:rsidR="00252CDA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eastAsia="+mn-ea" w:hAnsi="Arial" w:cs="Arial"/>
          <w:color w:val="000000"/>
          <w:kern w:val="24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britské kolonie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: původně zakládány soukromými obchodními společnostmi (Východoindická společnost zrušena r. 1858); od poloviny 19. století se výrazně angažuje stát, různý druh správy a různá míra závislosti na metropoli, korunní kolonie, protektoráty, propagátor britské koloniální politiky – </w:t>
      </w: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 xml:space="preserve">Cecil </w:t>
      </w:r>
      <w:proofErr w:type="spellStart"/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Rhodes</w:t>
      </w:r>
      <w:proofErr w:type="spellEnd"/>
      <w:r w:rsidRPr="00150A79">
        <w:rPr>
          <w:rFonts w:ascii="Arial" w:hAnsi="Arial" w:cs="Arial"/>
          <w:color w:val="1E1E1E"/>
          <w:sz w:val="22"/>
          <w:szCs w:val="22"/>
        </w:rPr>
        <w:t xml:space="preserve"> (propojení severní a jižní Afriky; koloniální konfederace)</w:t>
      </w:r>
      <w:r w:rsidRPr="00150A79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</w:p>
    <w:p w:rsidR="00252CDA" w:rsidRDefault="008B4297" w:rsidP="005572EE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bílé kolonie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země osídlené bílými kolonisty, měly značnou míru samosprávy (vlastní parlament</w:t>
      </w:r>
      <w:proofErr w:type="gramStart"/>
      <w:r w:rsidRPr="00150A79">
        <w:rPr>
          <w:rFonts w:ascii="Arial" w:hAnsi="Arial" w:cs="Arial"/>
          <w:color w:val="1E1E1E"/>
          <w:sz w:val="22"/>
          <w:szCs w:val="22"/>
        </w:rPr>
        <w:t>) ,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bCs/>
          <w:color w:val="1E1E1E"/>
          <w:sz w:val="22"/>
          <w:szCs w:val="22"/>
        </w:rPr>
        <w:t xml:space="preserve">dominia 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– 1. dominium Kanada (1867), dále Austrálie, Nový Zéland, Jihoafrická unie </w:t>
      </w:r>
    </w:p>
    <w:p w:rsidR="00252CDA" w:rsidRDefault="008B4297" w:rsidP="005572EE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 xml:space="preserve">barevné </w:t>
      </w:r>
      <w:proofErr w:type="gramStart"/>
      <w:r w:rsidRPr="00150A79">
        <w:rPr>
          <w:rFonts w:ascii="Arial" w:hAnsi="Arial" w:cs="Arial"/>
          <w:b/>
          <w:color w:val="1E1E1E"/>
          <w:sz w:val="22"/>
          <w:szCs w:val="22"/>
        </w:rPr>
        <w:t>kolonie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252CDA">
        <w:rPr>
          <w:rFonts w:ascii="Arial" w:hAnsi="Arial" w:cs="Arial"/>
          <w:color w:val="1E1E1E"/>
          <w:sz w:val="22"/>
          <w:szCs w:val="22"/>
        </w:rPr>
        <w:t>-</w:t>
      </w:r>
      <w:r w:rsidRPr="00150A79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převažuje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 xml:space="preserve"> původní barevné obyvatelstvo, integrovány do britské říše systémem nepřímé vlády, uzavřena ř</w:t>
      </w:r>
      <w:r w:rsidR="005572EE">
        <w:rPr>
          <w:rFonts w:ascii="Arial" w:hAnsi="Arial" w:cs="Arial"/>
          <w:color w:val="1E1E1E"/>
          <w:sz w:val="22"/>
          <w:szCs w:val="22"/>
        </w:rPr>
        <w:t>ada smluv s domorodými vládci</w:t>
      </w:r>
    </w:p>
    <w:p w:rsidR="008B4297" w:rsidRPr="00150A79" w:rsidRDefault="008B4297" w:rsidP="006522D5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lastRenderedPageBreak/>
        <w:t>Indie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klenot britského imperiálního světa, </w:t>
      </w:r>
      <w:proofErr w:type="gramStart"/>
      <w:r w:rsidRPr="00150A79">
        <w:rPr>
          <w:rFonts w:ascii="Arial" w:hAnsi="Arial" w:cs="Arial"/>
          <w:color w:val="1E1E1E"/>
          <w:sz w:val="22"/>
          <w:szCs w:val="22"/>
        </w:rPr>
        <w:t>1876  císařství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>, královna Viktorie císařovnou, zastupoval místokrál</w:t>
      </w:r>
    </w:p>
    <w:p w:rsidR="008B4297" w:rsidRPr="006522D5" w:rsidRDefault="008B4297" w:rsidP="00F55EB2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6522D5">
        <w:rPr>
          <w:rFonts w:ascii="Arial" w:hAnsi="Arial" w:cs="Arial"/>
          <w:b/>
          <w:bCs/>
          <w:color w:val="1E1E1E"/>
          <w:sz w:val="22"/>
          <w:szCs w:val="22"/>
        </w:rPr>
        <w:t>Německo</w:t>
      </w:r>
      <w:r w:rsidRPr="006522D5">
        <w:rPr>
          <w:rFonts w:ascii="Arial" w:hAnsi="Arial" w:cs="Arial"/>
          <w:bCs/>
          <w:color w:val="1E1E1E"/>
          <w:sz w:val="22"/>
          <w:szCs w:val="22"/>
        </w:rPr>
        <w:t xml:space="preserve">: </w:t>
      </w:r>
      <w:r w:rsidRPr="006522D5">
        <w:rPr>
          <w:rFonts w:ascii="Arial" w:hAnsi="Arial" w:cs="Arial"/>
          <w:color w:val="1E1E1E"/>
          <w:sz w:val="22"/>
          <w:szCs w:val="22"/>
        </w:rPr>
        <w:t>po sjednocení Bismarck nepodporoval koloniální podnikání, císař Vilém II. – „</w:t>
      </w:r>
      <w:r w:rsidRPr="006522D5">
        <w:rPr>
          <w:rFonts w:ascii="Arial" w:hAnsi="Arial" w:cs="Arial"/>
          <w:i/>
          <w:iCs/>
          <w:color w:val="1E1E1E"/>
          <w:sz w:val="22"/>
          <w:szCs w:val="22"/>
        </w:rPr>
        <w:t>německé místo na slunci“</w:t>
      </w:r>
      <w:r w:rsidRPr="006522D5">
        <w:rPr>
          <w:rFonts w:ascii="Arial" w:hAnsi="Arial" w:cs="Arial"/>
          <w:color w:val="1E1E1E"/>
          <w:sz w:val="22"/>
          <w:szCs w:val="22"/>
        </w:rPr>
        <w:t xml:space="preserve">, </w:t>
      </w:r>
      <w:r w:rsidRPr="006522D5">
        <w:rPr>
          <w:rFonts w:ascii="Arial" w:hAnsi="Arial" w:cs="Arial"/>
          <w:iCs/>
          <w:color w:val="1E1E1E"/>
          <w:sz w:val="22"/>
          <w:szCs w:val="22"/>
        </w:rPr>
        <w:t>Německá koloniální společnost:</w:t>
      </w:r>
      <w:r w:rsidR="006522D5">
        <w:rPr>
          <w:rFonts w:ascii="Arial" w:hAnsi="Arial" w:cs="Arial"/>
          <w:iCs/>
          <w:color w:val="1E1E1E"/>
          <w:sz w:val="22"/>
          <w:szCs w:val="22"/>
        </w:rPr>
        <w:t xml:space="preserve"> </w:t>
      </w:r>
      <w:r w:rsidRPr="006522D5">
        <w:rPr>
          <w:rFonts w:ascii="Arial" w:hAnsi="Arial" w:cs="Arial"/>
          <w:color w:val="1E1E1E"/>
          <w:sz w:val="22"/>
          <w:szCs w:val="22"/>
        </w:rPr>
        <w:t>Německá jihozápadní Afrika, Německá jihovýchodní Afrika, pronikání do Tichomoří (Mariany, Marshallovy ostrovy, Karolíny)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Itálie:</w:t>
      </w:r>
      <w:r w:rsidRPr="00150A79">
        <w:rPr>
          <w:rFonts w:ascii="Arial" w:hAnsi="Arial" w:cs="Arial"/>
          <w:bCs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střet se zájmy Francie v Africe, neúspěšná snaha získat Eritreu, Somálsko, Habeš; později Libye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proofErr w:type="gramStart"/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USA</w:t>
      </w:r>
      <w:r w:rsidRPr="00150A79">
        <w:rPr>
          <w:rFonts w:ascii="Arial" w:hAnsi="Arial" w:cs="Arial"/>
          <w:b/>
          <w:color w:val="1E1E1E"/>
          <w:sz w:val="22"/>
          <w:szCs w:val="22"/>
        </w:rPr>
        <w:t>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 moderní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 xml:space="preserve"> koloniální velmoc, zaměřeny na americký kontinent (</w:t>
      </w:r>
      <w:proofErr w:type="spellStart"/>
      <w:r w:rsidRPr="00150A79">
        <w:rPr>
          <w:rFonts w:ascii="Arial" w:hAnsi="Arial" w:cs="Arial"/>
          <w:color w:val="1E1E1E"/>
          <w:sz w:val="22"/>
          <w:szCs w:val="22"/>
        </w:rPr>
        <w:t>Monroeova</w:t>
      </w:r>
      <w:proofErr w:type="spellEnd"/>
      <w:r w:rsidRPr="00150A79">
        <w:rPr>
          <w:rFonts w:ascii="Arial" w:hAnsi="Arial" w:cs="Arial"/>
          <w:color w:val="1E1E1E"/>
          <w:sz w:val="22"/>
          <w:szCs w:val="22"/>
        </w:rPr>
        <w:t xml:space="preserve"> doktrína), Kuba, Havajské ostrovy, angažování při stavbě Panamského průplavu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Rusko</w:t>
      </w:r>
      <w:r w:rsidRPr="00150A79">
        <w:rPr>
          <w:rFonts w:ascii="Arial" w:hAnsi="Arial" w:cs="Arial"/>
          <w:b/>
          <w:color w:val="1E1E1E"/>
          <w:sz w:val="22"/>
          <w:szCs w:val="22"/>
        </w:rPr>
        <w:t>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snaha rozšířit vliv na Dálném východě (narazilo na zájmy Japonska – poté </w:t>
      </w:r>
      <w:r w:rsidR="00252CDA">
        <w:rPr>
          <w:rFonts w:ascii="Arial" w:hAnsi="Arial" w:cs="Arial"/>
          <w:color w:val="1E1E1E"/>
          <w:sz w:val="22"/>
          <w:szCs w:val="22"/>
        </w:rPr>
        <w:t>r</w:t>
      </w:r>
      <w:r w:rsidRPr="00150A79">
        <w:rPr>
          <w:rFonts w:ascii="Arial" w:hAnsi="Arial" w:cs="Arial"/>
          <w:color w:val="1E1E1E"/>
          <w:sz w:val="22"/>
          <w:szCs w:val="22"/>
        </w:rPr>
        <w:t>usko-japonská válka)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Belgie: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pronikání do oblasti Konga</w:t>
      </w:r>
    </w:p>
    <w:p w:rsidR="00252CDA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Důsledky kolonialismu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: 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hospodářské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umožnil vytvoření hospodářských vazeb; kolonie se staly dodavatelem surovin a odběratelem hotových výrobků,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>mezinárodněpolitické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vymezil území a vytyčil hranice (bez ohledu na jazykové, kulturní, hospodářské a etnické vztahy),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 xml:space="preserve">vnitropolitické 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– vytvořen cizí (evropský, americký) politický systém,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>kulturněpolitické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vnucení cizího jazyka a kultury, demografické – migrace miliónů lidí z Evropy</w:t>
      </w:r>
    </w:p>
    <w:p w:rsidR="008B4297" w:rsidRPr="00150A79" w:rsidRDefault="008B4297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hd w:val="clear" w:color="auto" w:fill="FFFFFF"/>
        <w:spacing w:line="276" w:lineRule="auto"/>
        <w:ind w:right="-113" w:hanging="360"/>
        <w:rPr>
          <w:rFonts w:ascii="Arial" w:hAnsi="Arial" w:cs="Arial"/>
          <w:color w:val="000000"/>
          <w:sz w:val="22"/>
          <w:szCs w:val="22"/>
        </w:rPr>
      </w:pPr>
    </w:p>
    <w:p w:rsidR="00150A79" w:rsidRPr="00150A79" w:rsidRDefault="00150A79" w:rsidP="00150A79">
      <w:pPr>
        <w:shd w:val="clear" w:color="auto" w:fill="FFFFFF"/>
        <w:spacing w:line="276" w:lineRule="auto"/>
        <w:ind w:left="360" w:right="-113" w:hanging="360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000000"/>
          <w:sz w:val="22"/>
          <w:szCs w:val="22"/>
          <w:u w:val="single"/>
        </w:rPr>
        <w:t>Vznik mocenských bloků</w:t>
      </w:r>
    </w:p>
    <w:p w:rsidR="0077469E" w:rsidRPr="008B4297" w:rsidRDefault="0077469E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Spolek: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1879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obranná smlouva Německa a R-</w:t>
      </w:r>
      <w:r w:rsidRPr="008B4297">
        <w:rPr>
          <w:rFonts w:ascii="Arial" w:hAnsi="Arial" w:cs="Arial"/>
          <w:color w:val="1E1E1E"/>
          <w:sz w:val="22"/>
          <w:szCs w:val="22"/>
        </w:rPr>
        <w:t>U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– </w:t>
      </w:r>
      <w:r w:rsidR="0077469E" w:rsidRPr="008B4297">
        <w:rPr>
          <w:rFonts w:ascii="Arial" w:hAnsi="Arial" w:cs="Arial"/>
          <w:b/>
          <w:color w:val="1E1E1E"/>
          <w:sz w:val="22"/>
          <w:szCs w:val="22"/>
        </w:rPr>
        <w:t>D</w:t>
      </w:r>
      <w:r w:rsidRPr="008B4297">
        <w:rPr>
          <w:rFonts w:ascii="Arial" w:hAnsi="Arial" w:cs="Arial"/>
          <w:b/>
          <w:color w:val="1E1E1E"/>
          <w:sz w:val="22"/>
          <w:szCs w:val="22"/>
        </w:rPr>
        <w:t>vojspolek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1882 přistupuje </w:t>
      </w:r>
      <w:r w:rsidRPr="008B4297">
        <w:rPr>
          <w:rFonts w:ascii="Arial" w:hAnsi="Arial" w:cs="Arial"/>
          <w:b/>
          <w:color w:val="1E1E1E"/>
          <w:sz w:val="22"/>
          <w:szCs w:val="22"/>
        </w:rPr>
        <w:t xml:space="preserve">Itálie – </w:t>
      </w:r>
      <w:r w:rsidR="0077469E" w:rsidRPr="008B4297">
        <w:rPr>
          <w:rFonts w:ascii="Arial" w:hAnsi="Arial" w:cs="Arial"/>
          <w:b/>
          <w:color w:val="1E1E1E"/>
          <w:sz w:val="22"/>
          <w:szCs w:val="22"/>
        </w:rPr>
        <w:t>T</w:t>
      </w:r>
      <w:r w:rsidRPr="008B4297">
        <w:rPr>
          <w:rFonts w:ascii="Arial" w:hAnsi="Arial" w:cs="Arial"/>
          <w:b/>
          <w:color w:val="1E1E1E"/>
          <w:sz w:val="22"/>
          <w:szCs w:val="22"/>
        </w:rPr>
        <w:t>rojspolek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(Itálie se cítí poškozena ve svých zájmech v severní Africe,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1881 Francie okupovala Tunis)</w:t>
      </w:r>
    </w:p>
    <w:p w:rsidR="0077469E" w:rsidRPr="008B4297" w:rsidRDefault="0077469E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Dohoda: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Francie 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>+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Rusko v izolaci –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1894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tzv. </w:t>
      </w:r>
      <w:r w:rsidR="005F373D" w:rsidRPr="008B4297">
        <w:rPr>
          <w:rFonts w:ascii="Arial" w:hAnsi="Arial" w:cs="Arial"/>
          <w:b/>
          <w:color w:val="1E1E1E"/>
          <w:sz w:val="22"/>
          <w:szCs w:val="22"/>
        </w:rPr>
        <w:t>nepřirozená dohoda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 → s</w:t>
      </w:r>
      <w:r w:rsidRPr="008B4297">
        <w:rPr>
          <w:rFonts w:ascii="Arial" w:hAnsi="Arial" w:cs="Arial"/>
          <w:color w:val="1E1E1E"/>
          <w:sz w:val="22"/>
          <w:szCs w:val="22"/>
        </w:rPr>
        <w:t>vět rozdělen na dva mocensko-vojenské nepřátelské bloky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Napjatou situaci řeší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I. mezinárodní konference o odzbrojení v Haagu 1899</w:t>
      </w:r>
      <w:r w:rsidRPr="008B4297">
        <w:rPr>
          <w:rFonts w:ascii="Arial" w:hAnsi="Arial" w:cs="Arial"/>
          <w:color w:val="1E1E1E"/>
          <w:sz w:val="22"/>
          <w:szCs w:val="22"/>
        </w:rPr>
        <w:t>= zákaz</w:t>
      </w:r>
    </w:p>
    <w:p w:rsidR="00150A79" w:rsidRPr="008B4297" w:rsidRDefault="00150A79" w:rsidP="007862D2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>bombardování ze vzducholodí, zákaz používání bojových otravných látek, ochrana raněných</w:t>
      </w:r>
      <w:r w:rsid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a válečných zajatců, respektování příměří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>, z</w:t>
      </w:r>
      <w:r w:rsidRPr="008B4297">
        <w:rPr>
          <w:rFonts w:ascii="Arial" w:hAnsi="Arial" w:cs="Arial"/>
          <w:color w:val="1E1E1E"/>
          <w:sz w:val="22"/>
          <w:szCs w:val="22"/>
        </w:rPr>
        <w:t>řízen mezinárodní soudní dvůr v Haagu, 1907 II. mezinárodní konference o odzbrojení</w:t>
      </w:r>
    </w:p>
    <w:p w:rsidR="00800625" w:rsidRPr="008B4297" w:rsidRDefault="00150A79" w:rsidP="007862D2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proofErr w:type="gramStart"/>
      <w:r w:rsidRPr="008B4297">
        <w:rPr>
          <w:rFonts w:ascii="Arial" w:hAnsi="Arial" w:cs="Arial"/>
          <w:b/>
          <w:bCs/>
          <w:sz w:val="22"/>
          <w:szCs w:val="22"/>
        </w:rPr>
        <w:t>Německo</w:t>
      </w:r>
      <w:r w:rsidRPr="008B4297">
        <w:rPr>
          <w:rFonts w:ascii="Arial" w:hAnsi="Arial" w:cs="Arial"/>
          <w:bCs/>
          <w:sz w:val="22"/>
          <w:szCs w:val="22"/>
        </w:rPr>
        <w:t xml:space="preserve"> -</w:t>
      </w:r>
      <w:r w:rsidR="00800625" w:rsidRPr="008B4297">
        <w:rPr>
          <w:rFonts w:ascii="Arial" w:hAnsi="Arial" w:cs="Arial"/>
          <w:bCs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militaristická</w:t>
      </w:r>
      <w:proofErr w:type="gramEnd"/>
      <w:r w:rsidRPr="008B4297">
        <w:rPr>
          <w:rFonts w:ascii="Arial" w:hAnsi="Arial" w:cs="Arial"/>
          <w:color w:val="1E1E1E"/>
          <w:sz w:val="22"/>
          <w:szCs w:val="22"/>
        </w:rPr>
        <w:t xml:space="preserve"> země, nejdůležitější armáda, průmyslově vyspělé, stavba bagdádské</w:t>
      </w:r>
      <w:r w:rsid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>ž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eleznice – snaha o pronikání na Blízký východ X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nepřátelství 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vůči 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Velké Británie – 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ta </w:t>
      </w:r>
      <w:r w:rsidRPr="008B4297">
        <w:rPr>
          <w:rFonts w:ascii="Arial" w:hAnsi="Arial" w:cs="Arial"/>
          <w:color w:val="1E1E1E"/>
          <w:sz w:val="22"/>
          <w:szCs w:val="22"/>
        </w:rPr>
        <w:t>1903 obsaz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uje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Kuvajt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>1898 vyhlášen program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námořního zbrojení, cíl výstavba 17 bitevních lodí (podlomit britskou moc na mořích)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, </w:t>
      </w:r>
      <w:r w:rsidRPr="008B4297">
        <w:rPr>
          <w:rFonts w:ascii="Arial" w:hAnsi="Arial" w:cs="Arial"/>
          <w:color w:val="1E1E1E"/>
          <w:sz w:val="22"/>
          <w:szCs w:val="22"/>
        </w:rPr>
        <w:t>1901 rozšířeno na 38 lodí, německá společnost získávána demagogií, propaga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ndou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, přehlídkami, 1905 vypracoval generální štáb pod vedením </w:t>
      </w:r>
      <w:proofErr w:type="spellStart"/>
      <w:r w:rsidRPr="008B4297">
        <w:rPr>
          <w:rFonts w:ascii="Arial" w:hAnsi="Arial" w:cs="Arial"/>
          <w:color w:val="1E1E1E"/>
          <w:sz w:val="22"/>
          <w:szCs w:val="22"/>
        </w:rPr>
        <w:t>Schlieffena</w:t>
      </w:r>
      <w:proofErr w:type="spellEnd"/>
      <w:r w:rsidRPr="008B4297">
        <w:rPr>
          <w:rFonts w:ascii="Arial" w:hAnsi="Arial" w:cs="Arial"/>
          <w:color w:val="1E1E1E"/>
          <w:sz w:val="22"/>
          <w:szCs w:val="22"/>
        </w:rPr>
        <w:t xml:space="preserve"> plán bleskové války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 → </w:t>
      </w:r>
      <w:r w:rsidRPr="008B4297">
        <w:rPr>
          <w:rFonts w:ascii="Arial" w:hAnsi="Arial" w:cs="Arial"/>
          <w:color w:val="1E1E1E"/>
          <w:sz w:val="22"/>
          <w:szCs w:val="22"/>
        </w:rPr>
        <w:t>Velká Británie: izolace, zneklidněna německým zbrojením</w:t>
      </w:r>
    </w:p>
    <w:p w:rsidR="008B4297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Cs/>
          <w:sz w:val="22"/>
          <w:szCs w:val="22"/>
        </w:rPr>
      </w:pPr>
      <w:r w:rsidRPr="008B4297">
        <w:rPr>
          <w:rFonts w:ascii="Arial" w:hAnsi="Arial" w:cs="Arial"/>
          <w:bCs/>
          <w:sz w:val="22"/>
          <w:szCs w:val="22"/>
        </w:rPr>
        <w:t>Důsledky:</w:t>
      </w:r>
      <w:r w:rsidR="005F373D" w:rsidRPr="008B4297">
        <w:rPr>
          <w:rFonts w:ascii="Arial" w:hAnsi="Arial" w:cs="Arial"/>
          <w:bCs/>
          <w:sz w:val="22"/>
          <w:szCs w:val="22"/>
        </w:rPr>
        <w:t xml:space="preserve"> </w:t>
      </w:r>
    </w:p>
    <w:p w:rsidR="005F373D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1</w:t>
      </w:r>
      <w:r w:rsidR="00DD5F4B">
        <w:rPr>
          <w:rFonts w:ascii="Arial" w:hAnsi="Arial" w:cs="Arial"/>
          <w:b/>
          <w:color w:val="1E1E1E"/>
          <w:sz w:val="22"/>
          <w:szCs w:val="22"/>
        </w:rPr>
        <w:t xml:space="preserve">904 </w:t>
      </w:r>
      <w:r w:rsidR="005F373D" w:rsidRPr="008B4297">
        <w:rPr>
          <w:rFonts w:ascii="Arial" w:hAnsi="Arial" w:cs="Arial"/>
          <w:b/>
          <w:color w:val="1E1E1E"/>
          <w:sz w:val="22"/>
          <w:szCs w:val="22"/>
        </w:rPr>
        <w:t xml:space="preserve">tzv.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srdečná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dohoda Francie a Velká </w:t>
      </w:r>
      <w:proofErr w:type="gramStart"/>
      <w:r w:rsidRPr="008B4297">
        <w:rPr>
          <w:rFonts w:ascii="Arial" w:hAnsi="Arial" w:cs="Arial"/>
          <w:color w:val="1E1E1E"/>
          <w:sz w:val="22"/>
          <w:szCs w:val="22"/>
        </w:rPr>
        <w:t xml:space="preserve">Británie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- </w:t>
      </w:r>
      <w:r w:rsidRPr="008B4297">
        <w:rPr>
          <w:rFonts w:ascii="Arial" w:hAnsi="Arial" w:cs="Arial"/>
          <w:color w:val="1E1E1E"/>
          <w:sz w:val="22"/>
          <w:szCs w:val="22"/>
        </w:rPr>
        <w:t>dvoustranná</w:t>
      </w:r>
      <w:proofErr w:type="gramEnd"/>
      <w:r w:rsidRPr="008B4297">
        <w:rPr>
          <w:rFonts w:ascii="Arial" w:hAnsi="Arial" w:cs="Arial"/>
          <w:color w:val="1E1E1E"/>
          <w:sz w:val="22"/>
          <w:szCs w:val="22"/>
        </w:rPr>
        <w:t xml:space="preserve"> přátelská smlouva o rozdělení sfér vlivu v</w:t>
      </w:r>
      <w:r w:rsidR="00DD5F4B">
        <w:rPr>
          <w:rFonts w:ascii="Arial" w:hAnsi="Arial" w:cs="Arial"/>
          <w:color w:val="1E1E1E"/>
          <w:sz w:val="22"/>
          <w:szCs w:val="22"/>
        </w:rPr>
        <w:t> </w:t>
      </w:r>
      <w:r w:rsidRPr="008B4297">
        <w:rPr>
          <w:rFonts w:ascii="Arial" w:hAnsi="Arial" w:cs="Arial"/>
          <w:color w:val="1E1E1E"/>
          <w:sz w:val="22"/>
          <w:szCs w:val="22"/>
        </w:rPr>
        <w:t>koloniích</w:t>
      </w:r>
      <w:r w:rsidR="00DD5F4B">
        <w:rPr>
          <w:rFonts w:ascii="Arial" w:hAnsi="Arial" w:cs="Arial"/>
          <w:color w:val="1E1E1E"/>
          <w:sz w:val="22"/>
          <w:szCs w:val="22"/>
        </w:rPr>
        <w:t xml:space="preserve"> → </w:t>
      </w:r>
      <w:proofErr w:type="spellStart"/>
      <w:r w:rsidR="00DD5F4B">
        <w:rPr>
          <w:rFonts w:ascii="Arial" w:hAnsi="Arial" w:cs="Arial"/>
          <w:color w:val="1E1E1E"/>
          <w:sz w:val="22"/>
          <w:szCs w:val="22"/>
        </w:rPr>
        <w:t>Fašódská</w:t>
      </w:r>
      <w:proofErr w:type="spellEnd"/>
      <w:r w:rsidR="00DD5F4B">
        <w:rPr>
          <w:rFonts w:ascii="Arial" w:hAnsi="Arial" w:cs="Arial"/>
          <w:color w:val="1E1E1E"/>
          <w:sz w:val="22"/>
          <w:szCs w:val="22"/>
        </w:rPr>
        <w:t xml:space="preserve"> krize 1889 hrozící střetem VB x Francie.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Francie uznala britskou nadvládu v Egyptě, Velká Británie uznala francouzskou nadvládu v Maroku, otevřen</w:t>
      </w:r>
      <w:r w:rsidR="00DD5F4B">
        <w:rPr>
          <w:rFonts w:ascii="Arial" w:hAnsi="Arial" w:cs="Arial"/>
          <w:color w:val="1E1E1E"/>
          <w:sz w:val="22"/>
          <w:szCs w:val="22"/>
        </w:rPr>
        <w:t>a cesta k politické spolupráci.</w:t>
      </w:r>
    </w:p>
    <w:p w:rsidR="007862D2" w:rsidRDefault="005F373D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lastRenderedPageBreak/>
        <w:t xml:space="preserve">1907 </w:t>
      </w:r>
      <w:proofErr w:type="spellStart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>sankpeterburská</w:t>
      </w:r>
      <w:proofErr w:type="spellEnd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proofErr w:type="gramStart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>dohoda</w:t>
      </w:r>
      <w:r w:rsidR="008B4297" w:rsidRPr="008B4297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Rusk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a</w:t>
      </w:r>
      <w:proofErr w:type="gramEnd"/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a Velk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é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Británie, rozdělení sfér vlivu v Persii, Afghánistánu a Tibetu, vznik 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T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>rojdohody</w:t>
      </w:r>
    </w:p>
    <w:p w:rsidR="00150A79" w:rsidRPr="008B4297" w:rsidRDefault="008B4297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Růst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náklad</w:t>
      </w:r>
      <w:r w:rsidR="007862D2">
        <w:rPr>
          <w:rFonts w:ascii="Arial" w:hAnsi="Arial" w:cs="Arial"/>
          <w:color w:val="1E1E1E"/>
          <w:sz w:val="22"/>
          <w:szCs w:val="22"/>
        </w:rPr>
        <w:t>ů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na zbrojení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na obou stranách</w:t>
      </w:r>
    </w:p>
    <w:p w:rsidR="008B4297" w:rsidRDefault="008B4297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</w:p>
    <w:p w:rsidR="00252CDA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</w:p>
    <w:p w:rsidR="00252CDA" w:rsidRPr="00252CDA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Cs w:val="0"/>
          <w:sz w:val="22"/>
          <w:szCs w:val="22"/>
          <w:u w:val="single"/>
        </w:rPr>
      </w:pPr>
      <w:r w:rsidRPr="00252CDA">
        <w:rPr>
          <w:rFonts w:ascii="Arial" w:hAnsi="Arial" w:cs="Arial"/>
          <w:bCs w:val="0"/>
          <w:sz w:val="22"/>
          <w:szCs w:val="22"/>
          <w:u w:val="single"/>
        </w:rPr>
        <w:t>Ohniska napětí a v</w:t>
      </w:r>
      <w:r w:rsidR="00150A79" w:rsidRPr="00252CDA">
        <w:rPr>
          <w:rFonts w:ascii="Arial" w:hAnsi="Arial" w:cs="Arial"/>
          <w:bCs w:val="0"/>
          <w:sz w:val="22"/>
          <w:szCs w:val="22"/>
          <w:u w:val="single"/>
        </w:rPr>
        <w:t>álečné konflikty</w:t>
      </w:r>
      <w:r w:rsidRPr="00252CDA">
        <w:rPr>
          <w:rFonts w:ascii="Arial" w:hAnsi="Arial" w:cs="Arial"/>
          <w:bCs w:val="0"/>
          <w:sz w:val="22"/>
          <w:szCs w:val="22"/>
          <w:u w:val="single"/>
        </w:rPr>
        <w:t xml:space="preserve"> před 1. světovou válkou</w:t>
      </w:r>
      <w:r w:rsidR="00150A79" w:rsidRPr="00252CDA">
        <w:rPr>
          <w:rFonts w:ascii="Arial" w:hAnsi="Arial" w:cs="Arial"/>
          <w:bCs w:val="0"/>
          <w:sz w:val="22"/>
          <w:szCs w:val="22"/>
          <w:u w:val="single"/>
        </w:rPr>
        <w:t xml:space="preserve"> </w:t>
      </w:r>
    </w:p>
    <w:p w:rsidR="00DD5F4B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252CDA">
        <w:rPr>
          <w:rFonts w:ascii="Arial" w:hAnsi="Arial" w:cs="Arial"/>
          <w:color w:val="1E1E1E"/>
          <w:sz w:val="22"/>
          <w:szCs w:val="22"/>
        </w:rPr>
        <w:t>Búrská válka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252CDA" w:rsidRPr="00091626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1899 – </w:t>
      </w:r>
      <w:proofErr w:type="gramStart"/>
      <w:r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1902 </w:t>
      </w:r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:</w:t>
      </w:r>
      <w:proofErr w:type="gram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 snaha VB ovládnout někdejší nizozemské kolonie na jihu Afriky osídlené potomky Holanďanů –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Bůry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. Záminkou bylo neudělení občanství Britům v době zlaté horečky. Porážka Britů v řadě bitev, nakonec 500.000 vojáků x 85.000 dospělých mužů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Bůrů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. Přechod ke guerillové válce – britská taktika spálené země a koncentračních táborů.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Bůrové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 poraženi, příslib samosprávy – částečně splněno 1910 vznikem Jihoafrické unie.</w:t>
      </w:r>
    </w:p>
    <w:p w:rsidR="00DD5F4B" w:rsidRDefault="00DD5F4B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252CDA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color w:val="1E1E1E"/>
          <w:sz w:val="22"/>
          <w:szCs w:val="22"/>
        </w:rPr>
        <w:t>Ru</w:t>
      </w:r>
      <w:r w:rsidR="00A66D42">
        <w:rPr>
          <w:rFonts w:ascii="Arial" w:hAnsi="Arial" w:cs="Arial"/>
          <w:color w:val="1E1E1E"/>
          <w:sz w:val="22"/>
          <w:szCs w:val="22"/>
        </w:rPr>
        <w:t xml:space="preserve">sko-japonská válka </w:t>
      </w:r>
      <w:proofErr w:type="gramStart"/>
      <w:r w:rsidR="00A66D42">
        <w:rPr>
          <w:rFonts w:ascii="Arial" w:hAnsi="Arial" w:cs="Arial"/>
          <w:color w:val="1E1E1E"/>
          <w:sz w:val="22"/>
          <w:szCs w:val="22"/>
        </w:rPr>
        <w:t>1904 – 1905</w:t>
      </w:r>
      <w:proofErr w:type="gramEnd"/>
    </w:p>
    <w:p w:rsidR="00091626" w:rsidRPr="00A66D42" w:rsidRDefault="00A66D42" w:rsidP="009A39A5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sz w:val="22"/>
          <w:szCs w:val="22"/>
        </w:rPr>
      </w:pPr>
      <w:r w:rsidRPr="00A66D42">
        <w:rPr>
          <w:rFonts w:ascii="Arial" w:hAnsi="Arial" w:cs="Arial"/>
          <w:b w:val="0"/>
          <w:color w:val="1E1E1E"/>
          <w:sz w:val="22"/>
          <w:szCs w:val="22"/>
        </w:rPr>
        <w:t>Předcházela jí čínsko-japonská válka (</w:t>
      </w:r>
      <w:proofErr w:type="gramStart"/>
      <w:r w:rsidRPr="00A66D42">
        <w:rPr>
          <w:rFonts w:ascii="Arial" w:hAnsi="Arial" w:cs="Arial"/>
          <w:b w:val="0"/>
          <w:color w:val="1E1E1E"/>
          <w:sz w:val="22"/>
          <w:szCs w:val="22"/>
        </w:rPr>
        <w:t>1894 – 1895</w:t>
      </w:r>
      <w:proofErr w:type="gramEnd"/>
      <w:r w:rsidRPr="00A66D42">
        <w:rPr>
          <w:rFonts w:ascii="Arial" w:hAnsi="Arial" w:cs="Arial"/>
          <w:b w:val="0"/>
          <w:color w:val="1E1E1E"/>
          <w:sz w:val="22"/>
          <w:szCs w:val="22"/>
        </w:rPr>
        <w:t>), která skončila porážkou Číny a obsazení Koreje a části Mandžuska Japonci → stejné zájmové území mělo i Rusko, j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ednalo se </w:t>
      </w:r>
      <w:r w:rsidRPr="00A66D42">
        <w:rPr>
          <w:rFonts w:ascii="Arial" w:hAnsi="Arial" w:cs="Arial"/>
          <w:b w:val="0"/>
          <w:sz w:val="22"/>
          <w:szCs w:val="22"/>
        </w:rPr>
        <w:t xml:space="preserve">tedy 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o </w:t>
      </w:r>
      <w:r w:rsidRPr="00A66D42">
        <w:rPr>
          <w:rFonts w:ascii="Arial" w:hAnsi="Arial" w:cs="Arial"/>
          <w:b w:val="0"/>
          <w:sz w:val="22"/>
          <w:szCs w:val="22"/>
        </w:rPr>
        <w:t>ovládnutí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Mandžusk</w:t>
      </w:r>
      <w:r w:rsidRPr="00A66D42">
        <w:rPr>
          <w:rFonts w:ascii="Arial" w:hAnsi="Arial" w:cs="Arial"/>
          <w:b w:val="0"/>
          <w:sz w:val="22"/>
          <w:szCs w:val="22"/>
        </w:rPr>
        <w:t>a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a Korejsk</w:t>
      </w:r>
      <w:r>
        <w:rPr>
          <w:rFonts w:ascii="Arial" w:hAnsi="Arial" w:cs="Arial"/>
          <w:b w:val="0"/>
          <w:sz w:val="22"/>
          <w:szCs w:val="22"/>
        </w:rPr>
        <w:t>ého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poloostrov</w:t>
      </w:r>
      <w:r>
        <w:rPr>
          <w:rFonts w:ascii="Arial" w:hAnsi="Arial" w:cs="Arial"/>
          <w:b w:val="0"/>
          <w:sz w:val="22"/>
          <w:szCs w:val="22"/>
        </w:rPr>
        <w:t>a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Japonci zablokovali ruskou tichooceánskou eskadru v </w:t>
      </w:r>
      <w:hyperlink r:id="rId22" w:tooltip="Lü-šun-kchou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Port Arthuru</w:t>
        </w:r>
      </w:hyperlink>
      <w:r w:rsidRPr="00A66D42">
        <w:rPr>
          <w:rFonts w:ascii="Arial" w:hAnsi="Arial" w:cs="Arial"/>
          <w:b w:val="0"/>
          <w:bCs w:val="0"/>
          <w:sz w:val="22"/>
          <w:szCs w:val="22"/>
        </w:rPr>
        <w:t>, a zahá</w:t>
      </w:r>
      <w:r w:rsidR="00A66D42">
        <w:rPr>
          <w:rFonts w:ascii="Arial" w:hAnsi="Arial" w:cs="Arial"/>
          <w:b w:val="0"/>
          <w:bCs w:val="0"/>
          <w:sz w:val="22"/>
          <w:szCs w:val="22"/>
        </w:rPr>
        <w:t xml:space="preserve">jili 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>obléhání této pevnosti na pevnině → dobyt po jedenáctiměsíčním obléhání, předobraz poziční 1. světové války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Japonský postup do Mandžuska vyvrcholil porážkou ruské armády v devatenáctidenní </w:t>
      </w:r>
      <w:hyperlink r:id="rId23" w:tooltip="Bitva u Mukdenu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 xml:space="preserve">bitvě u </w:t>
        </w:r>
        <w:proofErr w:type="spellStart"/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Mukdenu</w:t>
        </w:r>
        <w:proofErr w:type="spellEnd"/>
      </w:hyperlink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 (přes 600.000 mužů!)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Sedmiměsíční přesun ruské nejsilnější – </w:t>
      </w:r>
      <w:proofErr w:type="gramStart"/>
      <w:r w:rsidRPr="00A66D42">
        <w:rPr>
          <w:rFonts w:ascii="Arial" w:hAnsi="Arial" w:cs="Arial"/>
          <w:b w:val="0"/>
          <w:bCs w:val="0"/>
          <w:sz w:val="22"/>
          <w:szCs w:val="22"/>
        </w:rPr>
        <w:t>baltské - flotily</w:t>
      </w:r>
      <w:proofErr w:type="gramEnd"/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 přes celý svět ukončila porážka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 xml:space="preserve">podceňovanými 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Japonci v </w:t>
      </w:r>
      <w:hyperlink r:id="rId24" w:tooltip="Bitva u Cušimy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bitvě u Cušimy</w:t>
        </w:r>
      </w:hyperlink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Důsledky: 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vznik nové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>„nebílé“ mocnosti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 – důkaz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 xml:space="preserve">rychlého japonského vývoje 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sz w:val="22"/>
          <w:szCs w:val="22"/>
        </w:rPr>
      </w:pPr>
      <w:r w:rsidRPr="00A66D42">
        <w:rPr>
          <w:rFonts w:ascii="Arial" w:hAnsi="Arial" w:cs="Arial"/>
          <w:b w:val="0"/>
          <w:sz w:val="22"/>
          <w:szCs w:val="22"/>
        </w:rPr>
        <w:t>ruská revoluce 1905</w:t>
      </w:r>
    </w:p>
    <w:p w:rsidR="00A66D42" w:rsidRDefault="00A66D42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A66D42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color w:val="1E1E1E"/>
          <w:sz w:val="22"/>
          <w:szCs w:val="22"/>
        </w:rPr>
        <w:t>Italsko-turecká válka – 1911,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Itálie</w:t>
      </w:r>
      <w:r w:rsidR="00A66D42">
        <w:rPr>
          <w:rFonts w:ascii="Arial" w:hAnsi="Arial" w:cs="Arial"/>
          <w:b w:val="0"/>
          <w:color w:val="1E1E1E"/>
          <w:sz w:val="22"/>
          <w:szCs w:val="22"/>
        </w:rPr>
        <w:t xml:space="preserve"> obsadila Tripolsko a Kyrenaiku (dnešní Libye),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A66D42">
        <w:rPr>
          <w:rFonts w:ascii="Arial" w:hAnsi="Arial" w:cs="Arial"/>
          <w:b w:val="0"/>
          <w:color w:val="1E1E1E"/>
          <w:sz w:val="22"/>
          <w:szCs w:val="22"/>
        </w:rPr>
        <w:t>Rhodos, porážky tureckého loďstva (i na území dnešní Albánie) → důkaz turecké slabosti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150A79" w:rsidRPr="00150A79">
        <w:rPr>
          <w:rFonts w:ascii="Arial" w:hAnsi="Arial" w:cs="Arial"/>
          <w:color w:val="1E1E1E"/>
          <w:sz w:val="22"/>
          <w:szCs w:val="22"/>
        </w:rPr>
        <w:t>Balkánské války</w:t>
      </w:r>
    </w:p>
    <w:p w:rsidR="00EB2916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Balkánské státy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(Bulharsko, Řecko, Srbsko, Černá hora) 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vypověděly 1912 Turkům válku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 (První balkánská válka)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,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hlavní vojenské akce provádělo 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Bulharsk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>o – spory se Srbskem a Řeckem o Makedonii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,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 územní požadavky Rumunska (odměna za neutralitu), neschopnost dohody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>dospěly ke</w:t>
      </w:r>
    </w:p>
    <w:p w:rsidR="006D19CE" w:rsidRDefault="00EB2916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>
        <w:rPr>
          <w:rFonts w:ascii="Arial" w:hAnsi="Arial" w:cs="Arial"/>
          <w:b w:val="0"/>
          <w:color w:val="1E1E1E"/>
          <w:sz w:val="22"/>
          <w:szCs w:val="22"/>
        </w:rPr>
        <w:t xml:space="preserve">Druhé balkánské válce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–</w:t>
      </w:r>
      <w:r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Srbsko + Řecko a Turecko + Rumunsko x Bulharsko - 1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912 v listopadu vznik Albánie, v dubnu 1913 podepsáno příměří,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Bulharsko ztráta vybojovaných území</w:t>
      </w:r>
    </w:p>
    <w:p w:rsidR="006D19CE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Rusko-rakouský spor o Balkán – Rusko podporuje Bulharsko, </w:t>
      </w:r>
      <w:proofErr w:type="gramStart"/>
      <w:r w:rsidRPr="00150A79">
        <w:rPr>
          <w:rFonts w:ascii="Arial" w:hAnsi="Arial" w:cs="Arial"/>
          <w:b w:val="0"/>
          <w:color w:val="1E1E1E"/>
          <w:sz w:val="22"/>
          <w:szCs w:val="22"/>
        </w:rPr>
        <w:t>Rakousko - Uhersko</w:t>
      </w:r>
      <w:proofErr w:type="gramEnd"/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podporuje Rumunsko a Srbsko, 1908 anektovalo Bosnu a Hercegovinu, svět na pokraji války</w:t>
      </w:r>
    </w:p>
    <w:p w:rsidR="00150A79" w:rsidRPr="00150A79" w:rsidRDefault="006D19CE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color w:val="1E1E1E"/>
          <w:sz w:val="22"/>
          <w:szCs w:val="22"/>
        </w:rPr>
        <w:t>Balkán = sud se střelným prachem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br/>
        <w:t>Němci vypracovali plán bleskové války – cílem střední Evropa a tažení na východ=&gt;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br/>
        <w:t xml:space="preserve">Svět připraven na válku, čeká se jen na vhodnou </w:t>
      </w:r>
      <w:r w:rsidR="00150A79" w:rsidRPr="00150A79">
        <w:rPr>
          <w:rFonts w:ascii="Arial" w:hAnsi="Arial" w:cs="Arial"/>
          <w:color w:val="1E1E1E"/>
          <w:sz w:val="22"/>
          <w:szCs w:val="22"/>
        </w:rPr>
        <w:t>záminku</w:t>
      </w:r>
    </w:p>
    <w:p w:rsidR="00150A79" w:rsidRPr="00150A79" w:rsidRDefault="00150A79" w:rsidP="00150A79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150A79" w:rsidRDefault="00150A79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D50A14" w:rsidRDefault="00D50A14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D50A14" w:rsidRPr="00150A79" w:rsidRDefault="00D50A14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p w:rsidR="00150A79" w:rsidRDefault="00150A79" w:rsidP="00150A79">
      <w:pPr>
        <w:pStyle w:val="Normln1"/>
        <w:rPr>
          <w:b/>
          <w:u w:val="single"/>
        </w:rPr>
      </w:pPr>
    </w:p>
    <w:p w:rsidR="00150A79" w:rsidRPr="00D82183" w:rsidRDefault="00150A79" w:rsidP="00150A79">
      <w:pPr>
        <w:pStyle w:val="Normln1"/>
      </w:pPr>
    </w:p>
    <w:p w:rsidR="0009511A" w:rsidRPr="00D82183" w:rsidRDefault="0009511A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09511A" w:rsidRPr="00D82183" w:rsidSect="00DA0028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E5C" w:rsidRDefault="00822E5C" w:rsidP="0080047F">
      <w:r>
        <w:separator/>
      </w:r>
    </w:p>
  </w:endnote>
  <w:endnote w:type="continuationSeparator" w:id="0">
    <w:p w:rsidR="00822E5C" w:rsidRDefault="00822E5C" w:rsidP="0080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E5C" w:rsidRDefault="00822E5C" w:rsidP="0080047F">
      <w:r>
        <w:separator/>
      </w:r>
    </w:p>
  </w:footnote>
  <w:footnote w:type="continuationSeparator" w:id="0">
    <w:p w:rsidR="00822E5C" w:rsidRDefault="00822E5C" w:rsidP="00800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2412"/>
    <w:multiLevelType w:val="hybridMultilevel"/>
    <w:tmpl w:val="1CECCD70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C355D"/>
    <w:multiLevelType w:val="hybridMultilevel"/>
    <w:tmpl w:val="DA74382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5EF"/>
    <w:multiLevelType w:val="hybridMultilevel"/>
    <w:tmpl w:val="F4E450FC"/>
    <w:lvl w:ilvl="0" w:tplc="631812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304FD5"/>
    <w:multiLevelType w:val="hybridMultilevel"/>
    <w:tmpl w:val="B96E30C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53769"/>
    <w:multiLevelType w:val="hybridMultilevel"/>
    <w:tmpl w:val="D4C28DD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359B"/>
    <w:multiLevelType w:val="hybridMultilevel"/>
    <w:tmpl w:val="09E26F5C"/>
    <w:lvl w:ilvl="0" w:tplc="A906FD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CC424F"/>
    <w:multiLevelType w:val="hybridMultilevel"/>
    <w:tmpl w:val="3B4E83C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96FB9"/>
    <w:multiLevelType w:val="hybridMultilevel"/>
    <w:tmpl w:val="A5DEE6B2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B6D03"/>
    <w:multiLevelType w:val="hybridMultilevel"/>
    <w:tmpl w:val="C02CF34E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238AB"/>
    <w:multiLevelType w:val="hybridMultilevel"/>
    <w:tmpl w:val="7A8CCDC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E4D73"/>
    <w:multiLevelType w:val="hybridMultilevel"/>
    <w:tmpl w:val="D428A80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76D54"/>
    <w:multiLevelType w:val="hybridMultilevel"/>
    <w:tmpl w:val="E7CE639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7B7A9328">
      <w:start w:val="2"/>
      <w:numFmt w:val="bullet"/>
      <w:lvlText w:val=""/>
      <w:lvlJc w:val="left"/>
      <w:pPr>
        <w:ind w:left="2880" w:hanging="360"/>
      </w:pPr>
      <w:rPr>
        <w:rFonts w:ascii="Wingdings" w:eastAsia="Times New Roman" w:hAnsi="Wingdings" w:cs="Aria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94780"/>
    <w:multiLevelType w:val="hybridMultilevel"/>
    <w:tmpl w:val="9FE49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9657A"/>
    <w:multiLevelType w:val="hybridMultilevel"/>
    <w:tmpl w:val="3156F856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CF52D2"/>
    <w:multiLevelType w:val="hybridMultilevel"/>
    <w:tmpl w:val="FAF8C60E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F086B"/>
    <w:multiLevelType w:val="hybridMultilevel"/>
    <w:tmpl w:val="4184E078"/>
    <w:lvl w:ilvl="0" w:tplc="A906FD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420401"/>
    <w:multiLevelType w:val="hybridMultilevel"/>
    <w:tmpl w:val="8F24ED6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4646F"/>
    <w:multiLevelType w:val="hybridMultilevel"/>
    <w:tmpl w:val="8E2A5274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40DA5"/>
    <w:multiLevelType w:val="hybridMultilevel"/>
    <w:tmpl w:val="33A00622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3D6AF8"/>
    <w:multiLevelType w:val="hybridMultilevel"/>
    <w:tmpl w:val="F2B6E6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8C1A25"/>
    <w:multiLevelType w:val="hybridMultilevel"/>
    <w:tmpl w:val="664842E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6F3B"/>
    <w:multiLevelType w:val="hybridMultilevel"/>
    <w:tmpl w:val="DC006A0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040A4"/>
    <w:multiLevelType w:val="hybridMultilevel"/>
    <w:tmpl w:val="31DAC052"/>
    <w:lvl w:ilvl="0" w:tplc="631812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D53151"/>
    <w:multiLevelType w:val="hybridMultilevel"/>
    <w:tmpl w:val="535EB5A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02E31"/>
    <w:multiLevelType w:val="hybridMultilevel"/>
    <w:tmpl w:val="A1ACE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E0B2E"/>
    <w:multiLevelType w:val="hybridMultilevel"/>
    <w:tmpl w:val="1F44EEE4"/>
    <w:lvl w:ilvl="0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50F2C9A"/>
    <w:multiLevelType w:val="hybridMultilevel"/>
    <w:tmpl w:val="8EFCF8D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511C7"/>
    <w:multiLevelType w:val="hybridMultilevel"/>
    <w:tmpl w:val="5CB0485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C041B"/>
    <w:multiLevelType w:val="hybridMultilevel"/>
    <w:tmpl w:val="67720604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1534CB8"/>
    <w:multiLevelType w:val="hybridMultilevel"/>
    <w:tmpl w:val="C4C084A6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8922A1"/>
    <w:multiLevelType w:val="hybridMultilevel"/>
    <w:tmpl w:val="DF1E25C2"/>
    <w:lvl w:ilvl="0" w:tplc="4C3E3612">
      <w:start w:val="18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FB6DF6"/>
    <w:multiLevelType w:val="hybridMultilevel"/>
    <w:tmpl w:val="74FEBB82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6"/>
  </w:num>
  <w:num w:numId="4">
    <w:abstractNumId w:val="3"/>
  </w:num>
  <w:num w:numId="5">
    <w:abstractNumId w:val="17"/>
  </w:num>
  <w:num w:numId="6">
    <w:abstractNumId w:val="23"/>
  </w:num>
  <w:num w:numId="7">
    <w:abstractNumId w:val="5"/>
  </w:num>
  <w:num w:numId="8">
    <w:abstractNumId w:val="13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9"/>
  </w:num>
  <w:num w:numId="14">
    <w:abstractNumId w:val="18"/>
  </w:num>
  <w:num w:numId="15">
    <w:abstractNumId w:val="28"/>
  </w:num>
  <w:num w:numId="16">
    <w:abstractNumId w:val="25"/>
  </w:num>
  <w:num w:numId="17">
    <w:abstractNumId w:val="20"/>
  </w:num>
  <w:num w:numId="18">
    <w:abstractNumId w:val="1"/>
  </w:num>
  <w:num w:numId="19">
    <w:abstractNumId w:val="10"/>
  </w:num>
  <w:num w:numId="20">
    <w:abstractNumId w:val="26"/>
  </w:num>
  <w:num w:numId="21">
    <w:abstractNumId w:val="24"/>
  </w:num>
  <w:num w:numId="22">
    <w:abstractNumId w:val="27"/>
  </w:num>
  <w:num w:numId="23">
    <w:abstractNumId w:val="0"/>
  </w:num>
  <w:num w:numId="24">
    <w:abstractNumId w:val="7"/>
  </w:num>
  <w:num w:numId="25">
    <w:abstractNumId w:val="16"/>
  </w:num>
  <w:num w:numId="26">
    <w:abstractNumId w:val="4"/>
  </w:num>
  <w:num w:numId="27">
    <w:abstractNumId w:val="14"/>
  </w:num>
  <w:num w:numId="28">
    <w:abstractNumId w:val="12"/>
  </w:num>
  <w:num w:numId="29">
    <w:abstractNumId w:val="21"/>
  </w:num>
  <w:num w:numId="30">
    <w:abstractNumId w:val="2"/>
  </w:num>
  <w:num w:numId="31">
    <w:abstractNumId w:val="15"/>
  </w:num>
  <w:num w:numId="32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A3E"/>
    <w:rsid w:val="00014374"/>
    <w:rsid w:val="00025848"/>
    <w:rsid w:val="0007291A"/>
    <w:rsid w:val="00091626"/>
    <w:rsid w:val="0009511A"/>
    <w:rsid w:val="000D53FE"/>
    <w:rsid w:val="0010593F"/>
    <w:rsid w:val="001163AB"/>
    <w:rsid w:val="00150A79"/>
    <w:rsid w:val="00154984"/>
    <w:rsid w:val="00186235"/>
    <w:rsid w:val="001E58AC"/>
    <w:rsid w:val="00205264"/>
    <w:rsid w:val="00216994"/>
    <w:rsid w:val="00252CDA"/>
    <w:rsid w:val="00271483"/>
    <w:rsid w:val="003025B5"/>
    <w:rsid w:val="00325FF6"/>
    <w:rsid w:val="00384B23"/>
    <w:rsid w:val="00477AB5"/>
    <w:rsid w:val="00486356"/>
    <w:rsid w:val="004C07A2"/>
    <w:rsid w:val="005027F7"/>
    <w:rsid w:val="00503655"/>
    <w:rsid w:val="005572EE"/>
    <w:rsid w:val="005D6D39"/>
    <w:rsid w:val="005F373D"/>
    <w:rsid w:val="006076AF"/>
    <w:rsid w:val="0062070C"/>
    <w:rsid w:val="006522D5"/>
    <w:rsid w:val="0065487A"/>
    <w:rsid w:val="006734F9"/>
    <w:rsid w:val="00691009"/>
    <w:rsid w:val="006D19CE"/>
    <w:rsid w:val="006E2BCE"/>
    <w:rsid w:val="00716008"/>
    <w:rsid w:val="00726A3E"/>
    <w:rsid w:val="00740893"/>
    <w:rsid w:val="0077469E"/>
    <w:rsid w:val="00781039"/>
    <w:rsid w:val="007862D2"/>
    <w:rsid w:val="0079301C"/>
    <w:rsid w:val="00795ECF"/>
    <w:rsid w:val="007E5F21"/>
    <w:rsid w:val="0080047F"/>
    <w:rsid w:val="00800625"/>
    <w:rsid w:val="0080741B"/>
    <w:rsid w:val="00822E5C"/>
    <w:rsid w:val="00854525"/>
    <w:rsid w:val="00857D13"/>
    <w:rsid w:val="008A18DC"/>
    <w:rsid w:val="008A492D"/>
    <w:rsid w:val="008B4297"/>
    <w:rsid w:val="008F3D25"/>
    <w:rsid w:val="00916412"/>
    <w:rsid w:val="00922E96"/>
    <w:rsid w:val="009266BC"/>
    <w:rsid w:val="00936CC9"/>
    <w:rsid w:val="00947D5D"/>
    <w:rsid w:val="00A23B92"/>
    <w:rsid w:val="00A47357"/>
    <w:rsid w:val="00A60CFE"/>
    <w:rsid w:val="00A66D42"/>
    <w:rsid w:val="00A93162"/>
    <w:rsid w:val="00B05650"/>
    <w:rsid w:val="00B11BD3"/>
    <w:rsid w:val="00B25E32"/>
    <w:rsid w:val="00BC76EE"/>
    <w:rsid w:val="00BD7727"/>
    <w:rsid w:val="00BE369D"/>
    <w:rsid w:val="00BF7840"/>
    <w:rsid w:val="00C5612B"/>
    <w:rsid w:val="00C710ED"/>
    <w:rsid w:val="00C95A3D"/>
    <w:rsid w:val="00CB3145"/>
    <w:rsid w:val="00CE3D91"/>
    <w:rsid w:val="00D221D9"/>
    <w:rsid w:val="00D50A14"/>
    <w:rsid w:val="00D82183"/>
    <w:rsid w:val="00DA0028"/>
    <w:rsid w:val="00DD0D23"/>
    <w:rsid w:val="00DD5F4B"/>
    <w:rsid w:val="00DF7A1C"/>
    <w:rsid w:val="00EB2916"/>
    <w:rsid w:val="00EB5C26"/>
    <w:rsid w:val="00EB6E03"/>
    <w:rsid w:val="00EC3260"/>
    <w:rsid w:val="00EC49E8"/>
    <w:rsid w:val="00ED616B"/>
    <w:rsid w:val="00EF324E"/>
    <w:rsid w:val="00F30A39"/>
    <w:rsid w:val="00F3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36CE6"/>
  <w15:docId w15:val="{80E87FAF-35A6-4DAB-A4CA-E2FE5187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26A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0A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50A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6A3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26A3E"/>
  </w:style>
  <w:style w:type="paragraph" w:styleId="Normlnweb">
    <w:name w:val="Normal (Web)"/>
    <w:basedOn w:val="Normln"/>
    <w:uiPriority w:val="99"/>
    <w:unhideWhenUsed/>
    <w:rsid w:val="00726A3E"/>
    <w:pPr>
      <w:spacing w:before="100" w:beforeAutospacing="1" w:after="100" w:afterAutospacing="1"/>
    </w:pPr>
    <w:rPr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6A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3E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Normln1">
    <w:name w:val="Normální1"/>
    <w:rsid w:val="00150A79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50A7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50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3B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D82183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8218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455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172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96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33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14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4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9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658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105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570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438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794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53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88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42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03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86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117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760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7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62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699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8698">
          <w:marLeft w:val="17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49981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323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162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9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56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84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01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8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19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701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8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273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5430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79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30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50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2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64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924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763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5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296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90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657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55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8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62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190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95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75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62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08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67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37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36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4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63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315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13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am.cz/narodsobe/10001783-bitva-u-chlumu-1866" TargetMode="External"/><Relationship Id="rId18" Type="http://schemas.openxmlformats.org/officeDocument/2006/relationships/hyperlink" Target="https://cs.wikipedia.org/wiki/M%C3%ADstokr%C3%A1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s.wikipedia.org/wiki/Britsk%C3%A1_Indi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s.wikipedia.org/wiki/Bitva_u_Cu%C5%A1im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cs.wikipedia.org/wiki/Bitva_u_Mukden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cs.wikipedia.org/wiki/L%C3%BC-%C5%A1un-kcho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6F05E-4954-4C49-A5D5-D3344F8E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16</Pages>
  <Words>4221</Words>
  <Characters>24906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Kratochvíl Milan, Mgr.</dc:creator>
  <cp:keywords/>
  <dc:description/>
  <cp:lastModifiedBy>Kratochvíl Milan, Mgr.</cp:lastModifiedBy>
  <cp:revision>7</cp:revision>
  <dcterms:created xsi:type="dcterms:W3CDTF">2016-10-04T12:41:00Z</dcterms:created>
  <dcterms:modified xsi:type="dcterms:W3CDTF">2019-09-25T12:35:00Z</dcterms:modified>
</cp:coreProperties>
</file>